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0E16DC" w:rsidRDefault="003E7CB1" w:rsidP="001B1FF4">
      <w:pPr>
        <w:pStyle w:val="Heading1"/>
        <w:rPr>
          <w:noProof/>
          <w:lang w:val="en-IE"/>
        </w:rPr>
      </w:pPr>
      <w:bookmarkStart w:id="0" w:name="_Toc219816530"/>
      <w:r w:rsidRPr="000E16DC">
        <w:rPr>
          <w:noProof/>
          <w:lang w:val="en-IE"/>
        </w:rPr>
        <w:t>Fuinneamh Glan do Theaghlaigh</w:t>
      </w:r>
      <w:bookmarkEnd w:id="0"/>
    </w:p>
    <w:p w14:paraId="0CF107F7" w14:textId="0E5CDC18" w:rsidR="004C31CE" w:rsidRPr="000E16DC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en-IE"/>
        </w:rPr>
      </w:pPr>
      <w:r w:rsidRPr="000E16DC">
        <w:rPr>
          <w:rFonts w:cstheme="minorHAnsi"/>
          <w:b/>
          <w:bCs/>
          <w:noProof/>
          <w:sz w:val="24"/>
          <w:szCs w:val="24"/>
          <w:u w:val="single"/>
          <w:lang w:val="en-IE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8EF2" w14:textId="0056459C" w:rsidR="00B558E8" w:rsidRPr="000E16DC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r w:rsidRPr="000E16DC">
        <w:rPr>
          <w:rFonts w:cstheme="minorHAnsi"/>
          <w:b/>
          <w:bCs/>
          <w:noProof/>
          <w:sz w:val="24"/>
          <w:szCs w:val="24"/>
          <w:lang w:val="en-IE"/>
        </w:rPr>
        <w:fldChar w:fldCharType="begin"/>
      </w:r>
      <w:r w:rsidRPr="000E16DC">
        <w:rPr>
          <w:rFonts w:cstheme="minorHAnsi"/>
          <w:b/>
          <w:bCs/>
          <w:noProof/>
          <w:sz w:val="24"/>
          <w:szCs w:val="24"/>
          <w:lang w:val="en-IE"/>
        </w:rPr>
        <w:instrText xml:space="preserve"> TOC \o "1-3" \h \z \u </w:instrText>
      </w:r>
      <w:r w:rsidRPr="000E16DC">
        <w:rPr>
          <w:rFonts w:cstheme="minorHAnsi"/>
          <w:b/>
          <w:bCs/>
          <w:noProof/>
          <w:sz w:val="24"/>
          <w:szCs w:val="24"/>
          <w:lang w:val="en-IE"/>
        </w:rPr>
        <w:fldChar w:fldCharType="separate"/>
      </w:r>
      <w:hyperlink w:anchor="_Toc219816530" w:history="1">
        <w:r w:rsidR="00B558E8" w:rsidRPr="000E16DC">
          <w:rPr>
            <w:rStyle w:val="Hyperlink"/>
            <w:noProof/>
            <w:lang w:val="en-IE"/>
          </w:rPr>
          <w:t>Fuinneamh Glan do Theaghlaigh</w:t>
        </w:r>
        <w:r w:rsidR="00B558E8" w:rsidRPr="000E16DC">
          <w:rPr>
            <w:noProof/>
            <w:webHidden/>
            <w:lang w:val="en-IE"/>
          </w:rPr>
          <w:tab/>
        </w:r>
        <w:r w:rsidR="00B558E8" w:rsidRPr="000E16DC">
          <w:rPr>
            <w:noProof/>
            <w:webHidden/>
            <w:lang w:val="en-IE"/>
          </w:rPr>
          <w:fldChar w:fldCharType="begin"/>
        </w:r>
        <w:r w:rsidR="00B558E8" w:rsidRPr="000E16DC">
          <w:rPr>
            <w:noProof/>
            <w:webHidden/>
            <w:lang w:val="en-IE"/>
          </w:rPr>
          <w:instrText xml:space="preserve"> PAGEREF _Toc219816530 \h </w:instrText>
        </w:r>
        <w:r w:rsidR="00B558E8" w:rsidRPr="000E16DC">
          <w:rPr>
            <w:noProof/>
            <w:webHidden/>
            <w:lang w:val="en-IE"/>
          </w:rPr>
        </w:r>
        <w:r w:rsidR="00B558E8"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1</w:t>
        </w:r>
        <w:r w:rsidR="00B558E8" w:rsidRPr="000E16DC">
          <w:rPr>
            <w:noProof/>
            <w:webHidden/>
            <w:lang w:val="en-IE"/>
          </w:rPr>
          <w:fldChar w:fldCharType="end"/>
        </w:r>
      </w:hyperlink>
    </w:p>
    <w:p w14:paraId="494DA1EB" w14:textId="38913421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1" w:history="1">
        <w:r w:rsidRPr="000E16DC">
          <w:rPr>
            <w:rStyle w:val="Hyperlink"/>
            <w:noProof/>
            <w:lang w:val="en-IE"/>
          </w:rPr>
          <w:t>Conas a oibríonn an cúrsa seo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_Toc219816531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1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4249A391" w14:textId="7C7EDCF4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2" w:history="1">
        <w:r w:rsidRPr="000E16DC">
          <w:rPr>
            <w:rStyle w:val="Hyperlink"/>
            <w:noProof/>
            <w:lang w:val="en-IE"/>
          </w:rPr>
          <w:t>Torthaí foghlama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_Toc219816532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2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1E14BA6F" w14:textId="638C9C87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3" w:history="1">
        <w:r w:rsidRPr="000E16DC">
          <w:rPr>
            <w:rStyle w:val="Hyperlink"/>
            <w:noProof/>
            <w:lang w:val="en-IE"/>
          </w:rPr>
          <w:t>Réamhrá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_Toc219816533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3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1C40F61D" w14:textId="3D867B36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4" w:history="1">
        <w:r w:rsidRPr="000E16DC">
          <w:rPr>
            <w:rStyle w:val="Hyperlink"/>
            <w:noProof/>
            <w:lang w:val="en-IE"/>
          </w:rPr>
          <w:t>Conair Fuinnimh Ghlain: Éifeachtúlacht Fuinnimh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_Toc219816534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3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032E7C73" w14:textId="695E6040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5" w:history="1">
        <w:r w:rsidRPr="000E16DC">
          <w:rPr>
            <w:rStyle w:val="Hyperlink"/>
            <w:noProof/>
            <w:lang w:val="en-IE"/>
          </w:rPr>
          <w:t>Conair an Fuinnimh Ghlain: Leictreachú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_Toc219816535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4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2968E6F3" w14:textId="54EFEC3A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6" w:history="1">
        <w:r w:rsidRPr="000E16DC">
          <w:rPr>
            <w:rStyle w:val="Hyperlink"/>
            <w:noProof/>
            <w:lang w:val="en-IE"/>
          </w:rPr>
          <w:t>Conair an Fhuinnimh Ghlain: Táirgeadh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_Toc219816536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5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3870C156" w14:textId="092F74ED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7" w:history="1">
        <w:r w:rsidRPr="000E16DC">
          <w:rPr>
            <w:rStyle w:val="Hyperlink"/>
            <w:noProof/>
            <w:lang w:val="en-IE"/>
          </w:rPr>
          <w:t>Críoch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_Toc219816537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6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58B5CE8B" w14:textId="6D8BF586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8" w:history="1">
        <w:r w:rsidRPr="000E16DC">
          <w:rPr>
            <w:rStyle w:val="Hyperlink"/>
            <w:noProof/>
            <w:lang w:val="en-IE"/>
          </w:rPr>
          <w:t>Acmhainní Breise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_Toc219816538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6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51C17D37" w14:textId="7C1B4875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39" w:history="1">
        <w:r w:rsidRPr="000E16DC">
          <w:rPr>
            <w:rStyle w:val="Hyperlink"/>
            <w:noProof/>
            <w:lang w:val="en-IE"/>
          </w:rPr>
          <w:t>Aitheantas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_Toc219816539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7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06ED9534" w14:textId="4756EBB7" w:rsidR="00B558E8" w:rsidRPr="000E16DC" w:rsidRDefault="00B558E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19816540" w:history="1">
        <w:r w:rsidRPr="000E16DC">
          <w:rPr>
            <w:rStyle w:val="Hyperlink"/>
            <w:noProof/>
            <w:lang w:val="en-IE"/>
          </w:rPr>
          <w:t>Leithdháiltí Íomhá</w:t>
        </w:r>
        <w:r w:rsidRPr="000E16DC">
          <w:rPr>
            <w:noProof/>
            <w:webHidden/>
            <w:lang w:val="en-IE"/>
          </w:rPr>
          <w:tab/>
        </w:r>
        <w:r w:rsidRPr="000E16DC">
          <w:rPr>
            <w:noProof/>
            <w:webHidden/>
            <w:lang w:val="en-IE"/>
          </w:rPr>
          <w:fldChar w:fldCharType="begin"/>
        </w:r>
        <w:r w:rsidRPr="000E16DC">
          <w:rPr>
            <w:noProof/>
            <w:webHidden/>
            <w:lang w:val="en-IE"/>
          </w:rPr>
          <w:instrText xml:space="preserve"> PAGEREF _Toc219816540 \h </w:instrText>
        </w:r>
        <w:r w:rsidRPr="000E16DC">
          <w:rPr>
            <w:noProof/>
            <w:webHidden/>
            <w:lang w:val="en-IE"/>
          </w:rPr>
        </w:r>
        <w:r w:rsidRPr="000E16DC">
          <w:rPr>
            <w:noProof/>
            <w:webHidden/>
            <w:lang w:val="en-IE"/>
          </w:rPr>
          <w:fldChar w:fldCharType="separate"/>
        </w:r>
        <w:r w:rsidR="000E16DC">
          <w:rPr>
            <w:noProof/>
            <w:webHidden/>
            <w:lang w:val="en-IE"/>
          </w:rPr>
          <w:t>7</w:t>
        </w:r>
        <w:r w:rsidRPr="000E16DC">
          <w:rPr>
            <w:noProof/>
            <w:webHidden/>
            <w:lang w:val="en-IE"/>
          </w:rPr>
          <w:fldChar w:fldCharType="end"/>
        </w:r>
      </w:hyperlink>
    </w:p>
    <w:p w14:paraId="781B43BD" w14:textId="6381A6C8" w:rsidR="004C31CE" w:rsidRPr="000E16DC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en-IE"/>
        </w:rPr>
      </w:pPr>
      <w:r w:rsidRPr="000E16DC">
        <w:rPr>
          <w:rFonts w:cstheme="minorHAnsi"/>
          <w:b/>
          <w:bCs/>
          <w:noProof/>
          <w:sz w:val="24"/>
          <w:szCs w:val="24"/>
          <w:lang w:val="en-IE"/>
        </w:rPr>
        <w:fldChar w:fldCharType="end"/>
      </w:r>
    </w:p>
    <w:p w14:paraId="0DAAFEA5" w14:textId="6AC6AE3F" w:rsidR="00AB7BB7" w:rsidRPr="000E16DC" w:rsidRDefault="00AB7BB7" w:rsidP="00D137EE">
      <w:pPr>
        <w:pStyle w:val="Heading2"/>
        <w:rPr>
          <w:noProof/>
          <w:lang w:val="en-IE"/>
        </w:rPr>
      </w:pPr>
      <w:bookmarkStart w:id="1" w:name="_Toc219816531"/>
      <w:r w:rsidRPr="000E16DC">
        <w:rPr>
          <w:noProof/>
          <w:lang w:val="en-IE"/>
        </w:rPr>
        <w:t>Conas a oibríonn an cúrsa seo</w:t>
      </w:r>
      <w:bookmarkEnd w:id="1"/>
      <w:r w:rsidRPr="000E16DC">
        <w:rPr>
          <w:noProof/>
          <w:lang w:val="en-IE"/>
        </w:rPr>
        <w:t xml:space="preserve"> </w:t>
      </w:r>
    </w:p>
    <w:p w14:paraId="6AD7AFB9" w14:textId="6C87D2A3" w:rsidR="002E7970" w:rsidRPr="000E16DC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Tugann an cúrsa  </w:t>
      </w:r>
      <w:r w:rsidR="00E079F7" w:rsidRPr="000E16DC">
        <w:rPr>
          <w:rFonts w:cstheme="minorHAnsi"/>
          <w:noProof/>
          <w:sz w:val="24"/>
          <w:szCs w:val="24"/>
          <w:lang w:val="en-IE"/>
        </w:rPr>
        <w:t xml:space="preserve">gairid 30 nóiméad </w:t>
      </w:r>
      <w:r w:rsidRPr="000E16DC">
        <w:rPr>
          <w:rFonts w:cstheme="minorHAnsi"/>
          <w:noProof/>
          <w:sz w:val="24"/>
          <w:szCs w:val="24"/>
          <w:lang w:val="en-IE"/>
        </w:rPr>
        <w:t>seo forléargas ar na cineálacha éagsúla fuinnimh ghlain agus ar an gcaoi a dtáirgtear fuinneamh glan. Soláthraíonn an cúrsa réimse bealaí éagsúla freisin inar féidir leat d'úsáid fuinnimh a dhéanamh níos glaine agus níos glaise. D'fhéadfá a bheith:  </w:t>
      </w:r>
    </w:p>
    <w:p w14:paraId="430D09AD" w14:textId="77777777" w:rsidR="00E079F7" w:rsidRPr="000E16DC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lastRenderedPageBreak/>
        <w:t xml:space="preserve">Ag smaoineamh ar d'úsáid fuinnimh a dhéanamh níos glaine agus níos glaise, ach gan a bheith cinnte cad ba cheart a dhéanamh ina dhiaidh sin. </w:t>
      </w:r>
    </w:p>
    <w:p w14:paraId="58ED9BB8" w14:textId="7D6266C2" w:rsidR="00E079F7" w:rsidRPr="000E16DC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Suim agat i mbealaí éagsúla a fhiosrú chun </w:t>
      </w:r>
      <w:r w:rsidR="002E7970" w:rsidRPr="000E16DC">
        <w:rPr>
          <w:rFonts w:cstheme="minorHAnsi"/>
          <w:noProof/>
          <w:sz w:val="24"/>
          <w:szCs w:val="24"/>
          <w:lang w:val="en-IE"/>
        </w:rPr>
        <w:t>an úsáid is fearr a bhaint as fuinneamh glan.</w:t>
      </w:r>
    </w:p>
    <w:p w14:paraId="6E26D695" w14:textId="708292DC" w:rsidR="0050070F" w:rsidRPr="000E16DC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Suim agat tuiscint níos fearr a fháil ar an nasc idir an </w:t>
      </w:r>
      <w:r w:rsidR="00FF2CD8" w:rsidRPr="000E16DC">
        <w:rPr>
          <w:rFonts w:cstheme="minorHAnsi"/>
          <w:noProof/>
          <w:sz w:val="24"/>
          <w:szCs w:val="24"/>
          <w:lang w:val="en-IE"/>
        </w:rPr>
        <w:t xml:space="preserve">digitiú </w:t>
      </w:r>
      <w:r w:rsidRPr="000E16DC">
        <w:rPr>
          <w:rFonts w:cstheme="minorHAnsi"/>
          <w:noProof/>
          <w:sz w:val="24"/>
          <w:szCs w:val="24"/>
          <w:lang w:val="en-IE"/>
        </w:rPr>
        <w:t>agus teicneolaíochtaí fuinnimh ghlain.  </w:t>
      </w:r>
    </w:p>
    <w:p w14:paraId="3631DE5B" w14:textId="097CE1EF" w:rsidR="00AB7BB7" w:rsidRPr="000E16DC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Déanfaidh an cúrsa seo do thuiscint ar an </w:t>
      </w:r>
      <w:r w:rsidR="001E044E" w:rsidRPr="000E16DC">
        <w:rPr>
          <w:rFonts w:cstheme="minorHAnsi"/>
          <w:noProof/>
          <w:sz w:val="24"/>
          <w:szCs w:val="24"/>
          <w:lang w:val="en-IE"/>
        </w:rPr>
        <w:t>aistriú digiteach fuinnimh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a dhoimhniú agus tacóidh sé le do thuras fuinnimh digiteach féin! Is cuid é den tsraith de 12 chúrsa ar a dtugtar </w:t>
      </w:r>
      <w:hyperlink r:id="rId11" w:history="1">
        <w:r w:rsidR="008C5B40" w:rsidRPr="000E16DC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Bunriachtanais fuinnimh dhigitigh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>, a d'fhorbair tionscadal Every1, a bhfuil sé mar aidhm aige rannpháirtíocht gach duine san aistriú fuinnimh a chumasú agus a chumhachtú. Is féidir leat tuilleadh eolais a fháil faoin tionscadal ach dul chuig:</w:t>
      </w:r>
      <w:hyperlink r:id="rId12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 xml:space="preserve"> https://every1.energy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>  </w:t>
      </w:r>
    </w:p>
    <w:p w14:paraId="5F978201" w14:textId="21BBF25A" w:rsidR="00AB7BB7" w:rsidRPr="000E16DC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Ag deireadh an chúrsa, molaimid roinnt ábhar foghlama breise duit chun iniúchadh a dhéanamh orthu. Áirítear leis seo an cúrsa </w:t>
      </w:r>
      <w:hyperlink r:id="rId13" w:history="1">
        <w:r w:rsidR="001E044E" w:rsidRPr="000E16DC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Cad is Aistriú Digiteach Fuinnimh ann</w:t>
        </w:r>
        <w:r w:rsidRPr="000E16DC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?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 a dhéanann iniúchadh ar cad is fuinneamh digiteach ann agus ar na cúiseanna atá leis an aistriú i dtreo ár dtáirgeadh agus ár dtomhaltas fuinnimh a dhigitiú.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Is aistriúchán é seo ar </w:t>
      </w:r>
      <w:hyperlink r:id="rId14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an mbunleagan den chúrsa i mBéarla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, ina bhfuil deis ann tráth na gceist ghearr a dhéanamh agus suaitheantas digiteach Every1 a thuilleamh.  </w:t>
      </w:r>
    </w:p>
    <w:p w14:paraId="123D58E5" w14:textId="0456E5EB" w:rsidR="000E16DC" w:rsidRPr="000E16DC" w:rsidRDefault="000E16DC" w:rsidP="000E16DC">
      <w:pPr>
        <w:pStyle w:val="paragraph"/>
        <w:textAlignment w:val="baseline"/>
        <w:rPr>
          <w:rFonts w:asciiTheme="minorHAnsi" w:hAnsiTheme="minorHAnsi" w:cstheme="minorHAnsi"/>
          <w:noProof/>
          <w:lang w:val="en-IE"/>
        </w:rPr>
      </w:pPr>
      <w:r w:rsidRPr="000E16DC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Fuair ​​an tionscadal seo maoiniú ó Chlár Taighde agus Nuálaíochta Horizon an Aontais Eorpaigh. (2021-2027) faoin gcomhaontú deontais Uimh. 101075596. Is ar thionscadal Every1 amháin atá an fhreagracht as ábhar an chúrsa seo agus ní gá gurb ionann é agus tuairim an Aontais Eorpaigh.  </w:t>
      </w:r>
    </w:p>
    <w:p w14:paraId="780F8A3B" w14:textId="30EFD8C6" w:rsidR="00870E4D" w:rsidRPr="000E16DC" w:rsidRDefault="00870E4D" w:rsidP="007D0BF6">
      <w:pPr>
        <w:pStyle w:val="Heading2"/>
        <w:rPr>
          <w:noProof/>
          <w:lang w:val="en-IE"/>
        </w:rPr>
      </w:pPr>
      <w:bookmarkStart w:id="2" w:name="_Toc219816532"/>
      <w:r w:rsidRPr="000E16DC">
        <w:rPr>
          <w:noProof/>
          <w:lang w:val="en-IE"/>
        </w:rPr>
        <w:t>Torthaí foghlama</w:t>
      </w:r>
      <w:bookmarkEnd w:id="2"/>
    </w:p>
    <w:p w14:paraId="15CAF038" w14:textId="05D2F676" w:rsidR="00381DB0" w:rsidRPr="000E16DC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Tar éis duit an cúrsa gairid seo a staidéar, ba cheart go mbeifeá in ann:  </w:t>
      </w:r>
    </w:p>
    <w:p w14:paraId="1249B9A2" w14:textId="03072A59" w:rsidR="00D125A4" w:rsidRPr="000E16DC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Cur síos a dhéanamh ar an </w:t>
      </w:r>
      <w:r w:rsidR="00D125A4" w:rsidRPr="000E16DC">
        <w:rPr>
          <w:rFonts w:cstheme="minorHAnsi"/>
          <w:noProof/>
          <w:sz w:val="24"/>
          <w:szCs w:val="24"/>
          <w:lang w:val="en-IE"/>
        </w:rPr>
        <w:t xml:space="preserve">gcomhthéacs agus </w:t>
      </w:r>
      <w:r w:rsidRPr="000E16DC">
        <w:rPr>
          <w:rFonts w:cstheme="minorHAnsi"/>
          <w:noProof/>
          <w:sz w:val="24"/>
          <w:szCs w:val="24"/>
          <w:lang w:val="en-IE"/>
        </w:rPr>
        <w:t>ar an bpríomh-reachas a thacaíonn le huaillmhianta an Aontais Eorpaigh maidir le fuinneamh glan</w:t>
      </w:r>
      <w:r w:rsidR="00D125A4"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29C6CAAE" w14:textId="1CEF5B21" w:rsidR="002E7970" w:rsidRPr="000E16DC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Cur síos a dhéanamh ar thrí </w:t>
      </w:r>
      <w:r w:rsidR="00F07CDC" w:rsidRPr="000E16DC">
        <w:rPr>
          <w:rFonts w:cstheme="minorHAnsi"/>
          <w:noProof/>
          <w:sz w:val="24"/>
          <w:szCs w:val="24"/>
          <w:lang w:val="en-IE"/>
        </w:rPr>
        <w:t xml:space="preserve">chur chuige chun 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an úsáid </w:t>
      </w:r>
      <w:r w:rsidR="00F07CDC" w:rsidRPr="000E16DC">
        <w:rPr>
          <w:rFonts w:cstheme="minorHAnsi"/>
          <w:noProof/>
          <w:sz w:val="24"/>
          <w:szCs w:val="24"/>
          <w:lang w:val="en-IE"/>
        </w:rPr>
        <w:t xml:space="preserve">is fearr a bhaint </w:t>
      </w:r>
      <w:r w:rsidRPr="000E16DC">
        <w:rPr>
          <w:rFonts w:cstheme="minorHAnsi"/>
          <w:noProof/>
          <w:sz w:val="24"/>
          <w:szCs w:val="24"/>
          <w:lang w:val="en-IE"/>
        </w:rPr>
        <w:t>as fuinneamh glan.</w:t>
      </w:r>
    </w:p>
    <w:p w14:paraId="4CA40296" w14:textId="45FAA8AA" w:rsidR="003E7CB1" w:rsidRPr="000E16DC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Roghanna níos glaine agus níos glaise a dhéanamh maidir le do thomhaltas fuinnimh.  </w:t>
      </w:r>
    </w:p>
    <w:p w14:paraId="720A35C5" w14:textId="7C5BF54C" w:rsidR="006D080A" w:rsidRPr="000E16DC" w:rsidRDefault="006D080A" w:rsidP="007D0BF6">
      <w:pPr>
        <w:pStyle w:val="Heading2"/>
        <w:rPr>
          <w:noProof/>
          <w:lang w:val="en-IE"/>
        </w:rPr>
      </w:pPr>
      <w:bookmarkStart w:id="3" w:name="_Toc219816533"/>
      <w:r w:rsidRPr="000E16DC">
        <w:rPr>
          <w:noProof/>
          <w:lang w:val="en-IE"/>
        </w:rPr>
        <w:lastRenderedPageBreak/>
        <w:t>Réamhrá</w:t>
      </w:r>
      <w:bookmarkEnd w:id="3"/>
    </w:p>
    <w:p w14:paraId="2C03C322" w14:textId="26BEB601" w:rsidR="007D0BF6" w:rsidRPr="000E16DC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37" w:rsidRPr="000E16DC">
        <w:rPr>
          <w:rFonts w:asciiTheme="minorHAnsi" w:hAnsiTheme="minorHAnsi" w:cstheme="minorHAnsi"/>
          <w:noProof/>
          <w:lang w:val="en-IE"/>
        </w:rPr>
        <w:t xml:space="preserve">Tá sé mar aidhm ag an </w:t>
      </w:r>
      <w:r w:rsidR="004B63A7" w:rsidRPr="000E16DC">
        <w:rPr>
          <w:rFonts w:asciiTheme="minorHAnsi" w:hAnsiTheme="minorHAnsi" w:cstheme="minorHAnsi"/>
          <w:noProof/>
          <w:lang w:val="en-IE"/>
        </w:rPr>
        <w:t xml:space="preserve">Aontas Eorpach (AE) </w:t>
      </w:r>
      <w:r w:rsidR="00884637" w:rsidRPr="000E16DC">
        <w:rPr>
          <w:rFonts w:asciiTheme="minorHAnsi" w:hAnsiTheme="minorHAnsi" w:cstheme="minorHAnsi"/>
          <w:noProof/>
          <w:lang w:val="en-IE"/>
        </w:rPr>
        <w:t xml:space="preserve">a bheith aeráid-neodrach faoi 2050, ag baint amach geilleagar le hastaíochtaí glan-nialasacha gás ceaptha teasa. Tá an sprioc uaillmhianach seo i gcroílár an </w:t>
      </w:r>
      <w:hyperlink r:id="rId16" w:history="1">
        <w:r w:rsidR="00884637" w:rsidRPr="000E16DC">
          <w:rPr>
            <w:rStyle w:val="Hyperlink"/>
            <w:rFonts w:asciiTheme="minorHAnsi" w:hAnsiTheme="minorHAnsi" w:cstheme="minorHAnsi"/>
            <w:noProof/>
            <w:lang w:val="en-IE"/>
          </w:rPr>
          <w:t xml:space="preserve">Mhargadh </w:t>
        </w:r>
        <w:r w:rsidR="00332098" w:rsidRPr="000E16DC">
          <w:rPr>
            <w:rStyle w:val="Hyperlink"/>
            <w:rFonts w:asciiTheme="minorHAnsi" w:hAnsiTheme="minorHAnsi" w:cstheme="minorHAnsi"/>
            <w:noProof/>
            <w:lang w:val="en-IE"/>
          </w:rPr>
          <w:t>Ghlais Eorpaigh</w:t>
        </w:r>
      </w:hyperlink>
      <w:r w:rsidR="00884637" w:rsidRPr="000E16DC">
        <w:rPr>
          <w:rFonts w:asciiTheme="minorHAnsi" w:hAnsiTheme="minorHAnsi" w:cstheme="minorHAnsi"/>
          <w:noProof/>
          <w:lang w:val="en-IE"/>
        </w:rPr>
        <w:t xml:space="preserve"> agus bunaíodh í mar sprioc atá ceangailteach ó thaobh dlí de faoin </w:t>
      </w:r>
      <w:hyperlink r:id="rId17" w:history="1">
        <w:r w:rsidR="00884637" w:rsidRPr="000E16DC">
          <w:rPr>
            <w:rStyle w:val="Hyperlink"/>
            <w:rFonts w:asciiTheme="minorHAnsi" w:hAnsiTheme="minorHAnsi" w:cstheme="minorHAnsi"/>
            <w:noProof/>
            <w:lang w:val="en-IE"/>
          </w:rPr>
          <w:t>Acht Eorpach um an Aeráid</w:t>
        </w:r>
      </w:hyperlink>
      <w:r w:rsidR="00884637" w:rsidRPr="000E16DC">
        <w:rPr>
          <w:rFonts w:asciiTheme="minorHAnsi" w:hAnsiTheme="minorHAnsi" w:cstheme="minorHAnsi"/>
          <w:noProof/>
          <w:lang w:val="en-IE"/>
        </w:rPr>
        <w:t xml:space="preserve">. </w:t>
      </w:r>
    </w:p>
    <w:p w14:paraId="6DB80B3D" w14:textId="2008C47D" w:rsidR="007D0BF6" w:rsidRPr="000E16DC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>Tá sé mar aidhm ag pacáiste beartais 'Oiriúnach do 55' laghdú 55% a dhéanamh ar astaíochtaí gás ceaptha teasa faoi 2030 i gcomparáid le bunlíne 1990, a</w:t>
      </w:r>
      <w:r w:rsidR="00EA1893" w:rsidRPr="000E16DC">
        <w:rPr>
          <w:rFonts w:asciiTheme="minorHAnsi" w:hAnsiTheme="minorHAnsi" w:cstheme="minorHAnsi"/>
          <w:noProof/>
          <w:lang w:val="en-IE"/>
        </w:rPr>
        <w:t xml:space="preserve"> mhéadófar</w:t>
      </w:r>
      <w:r w:rsidRPr="000E16DC">
        <w:rPr>
          <w:rFonts w:asciiTheme="minorHAnsi" w:hAnsiTheme="minorHAnsi" w:cstheme="minorHAnsi"/>
          <w:noProof/>
          <w:lang w:val="en-IE"/>
        </w:rPr>
        <w:t xml:space="preserve"> go 90% faoi 2040 agus go glan-nialas faoi 2050. Tá na hiarrachtaí seo ag teacht le tiomantas an AE do ghníomh aeráide domhanda faoin </w:t>
      </w:r>
      <w:hyperlink r:id="rId18" w:history="1">
        <w:r w:rsidRPr="000E16DC">
          <w:rPr>
            <w:rStyle w:val="Hyperlink"/>
            <w:rFonts w:asciiTheme="minorHAnsi" w:hAnsiTheme="minorHAnsi" w:cstheme="minorHAnsi"/>
            <w:noProof/>
            <w:lang w:val="en-IE"/>
          </w:rPr>
          <w:t>gComhaontú Pháras</w:t>
        </w:r>
      </w:hyperlink>
      <w:r w:rsidRPr="000E16DC">
        <w:rPr>
          <w:rFonts w:asciiTheme="minorHAnsi" w:hAnsiTheme="minorHAnsi" w:cstheme="minorHAnsi"/>
          <w:noProof/>
          <w:lang w:val="en-IE"/>
        </w:rPr>
        <w:t xml:space="preserve"> agus lena </w:t>
      </w:r>
      <w:hyperlink r:id="rId19" w:history="1">
        <w:r w:rsidRPr="000E16DC">
          <w:rPr>
            <w:rStyle w:val="Hyperlink"/>
            <w:rFonts w:asciiTheme="minorHAnsi" w:hAnsiTheme="minorHAnsi" w:cstheme="minorHAnsi"/>
            <w:noProof/>
            <w:lang w:val="en-IE"/>
          </w:rPr>
          <w:t>straitéis fhadtéarmach</w:t>
        </w:r>
      </w:hyperlink>
      <w:r w:rsidRPr="000E16DC">
        <w:rPr>
          <w:rFonts w:asciiTheme="minorHAnsi" w:hAnsiTheme="minorHAnsi" w:cstheme="minorHAnsi"/>
          <w:noProof/>
          <w:lang w:val="en-IE"/>
        </w:rPr>
        <w:t xml:space="preserve"> a cuireadh faoi bhráid </w:t>
      </w:r>
      <w:r w:rsidR="00EB455E" w:rsidRPr="000E16DC">
        <w:rPr>
          <w:rFonts w:asciiTheme="minorHAnsi" w:hAnsiTheme="minorHAnsi" w:cstheme="minorHAnsi"/>
          <w:noProof/>
          <w:lang w:val="en-IE"/>
        </w:rPr>
        <w:t xml:space="preserve">Chreat-Choinbhinsiún na Náisiún Aontaithe um an Athrú Aeráide (UNFCCC) </w:t>
      </w:r>
      <w:r w:rsidRPr="000E16DC">
        <w:rPr>
          <w:rFonts w:asciiTheme="minorHAnsi" w:hAnsiTheme="minorHAnsi" w:cstheme="minorHAnsi"/>
          <w:noProof/>
          <w:lang w:val="en-IE"/>
        </w:rPr>
        <w:t xml:space="preserve">in 2020. </w:t>
      </w:r>
    </w:p>
    <w:p w14:paraId="13D51B56" w14:textId="2761CB11" w:rsidR="00FE4F98" w:rsidRPr="000E16DC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Cuireann an t-aistriú chuig sochaí atá neodrach ó thaobh na haeráide de deis ar fáil chun todhchaí níos inbhuanaithe agus níos cothroime a thógáil, agus a chinntiú nach gcuirtear aon duine </w:t>
      </w:r>
      <w:r w:rsidR="00444635" w:rsidRPr="000E16DC">
        <w:rPr>
          <w:rFonts w:asciiTheme="minorHAnsi" w:hAnsiTheme="minorHAnsi" w:cstheme="minorHAnsi"/>
          <w:noProof/>
          <w:lang w:val="en-IE"/>
        </w:rPr>
        <w:t>as an áireamh</w:t>
      </w:r>
      <w:r w:rsidRPr="000E16DC">
        <w:rPr>
          <w:rFonts w:asciiTheme="minorHAnsi" w:hAnsiTheme="minorHAnsi" w:cstheme="minorHAnsi"/>
          <w:noProof/>
          <w:lang w:val="en-IE"/>
        </w:rPr>
        <w:t xml:space="preserve">. </w:t>
      </w:r>
    </w:p>
    <w:p w14:paraId="46B1D7C2" w14:textId="00770B6A" w:rsidR="00133797" w:rsidRPr="000E16DC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In 2022, ba iad teaghlaigh san AE a bhí freagrach as 25.8% den tomhaltas deiridh fuinnimh, agus ba iad in-athnuaite agus dramhaíl an fhoinse fuinnimh do theaghlaigh, ag déanamh suas 22.6% de sin. </w:t>
      </w:r>
      <w:r w:rsidR="00FE4F98" w:rsidRPr="000E16DC">
        <w:rPr>
          <w:rFonts w:cstheme="minorHAnsi"/>
          <w:noProof/>
          <w:sz w:val="24"/>
          <w:szCs w:val="24"/>
          <w:lang w:val="en-IE"/>
        </w:rPr>
        <w:t>Cé go n-úsáidtear 63.5% d'úsáid fuinnimh teaghlaigh le haghaidh téimh (</w:t>
      </w:r>
      <w:hyperlink r:id="rId20" w:anchor=":~:text=Highlights&amp;text=In%202022%2C%20natural%20gas%20accounted,products%20(solid%20fossil%20fuels">
        <w:r w:rsidR="00FE4F98"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Eurostat</w:t>
        </w:r>
      </w:hyperlink>
      <w:r w:rsidR="00FE4F98" w:rsidRPr="000E16DC">
        <w:rPr>
          <w:rFonts w:cstheme="minorHAnsi"/>
          <w:noProof/>
          <w:sz w:val="24"/>
          <w:szCs w:val="24"/>
          <w:lang w:val="en-IE"/>
        </w:rPr>
        <w:t xml:space="preserve">, 2024), tá ról suntasach ag foinsí in-athnuaite, agus iad ag déanamh thart ar an tríú cuid (31.4%) den fhuinneamh a úsáidtear le haghaidh téamh spáis i dteaghlaigh san AE. Mar sin féin, tá spleáchas deiridh ann i gcónaí ar bhreoslaí iontaise mar phríomhfhoinsí fuinnimh toisc </w:t>
      </w:r>
      <w:r w:rsidRPr="000E16DC">
        <w:rPr>
          <w:rFonts w:cstheme="minorHAnsi"/>
          <w:noProof/>
          <w:sz w:val="24"/>
          <w:szCs w:val="24"/>
          <w:lang w:val="en-IE"/>
        </w:rPr>
        <w:t>go dtáirgtear thart ar 40% de leictreachas an AE ó bhreoslaí iontaise</w:t>
      </w:r>
      <w:r w:rsidR="00FE4F98"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25EF8229" w14:textId="71FD8698" w:rsidR="00B155C0" w:rsidRPr="000E16DC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Chun tacú leis an aistriú i dtreo an ghlan-nialais agus na neodrachta aeráide, </w:t>
      </w:r>
      <w:r w:rsidR="00133797" w:rsidRPr="000E16DC">
        <w:rPr>
          <w:rFonts w:asciiTheme="minorHAnsi" w:hAnsiTheme="minorHAnsi" w:cstheme="minorHAnsi"/>
          <w:noProof/>
          <w:lang w:val="en-IE"/>
        </w:rPr>
        <w:t>sa chúrsa seo breathnaímid níos géire ar thrí bhealach inar féidir linn an úsáid is fearr a bhaint as fuinneamh glan: éifeachtúlacht fuinnimh, leictreachú agus táirgeadh fuinnimh ghlais.</w:t>
      </w:r>
    </w:p>
    <w:p w14:paraId="59DEC0A3" w14:textId="4EF531A7" w:rsidR="00773C23" w:rsidRPr="000E16DC" w:rsidRDefault="00E03BF6" w:rsidP="007D0BF6">
      <w:pPr>
        <w:pStyle w:val="Heading2"/>
        <w:rPr>
          <w:noProof/>
          <w:lang w:val="en-IE"/>
        </w:rPr>
      </w:pPr>
      <w:bookmarkStart w:id="4" w:name="_Toc219816534"/>
      <w:r w:rsidRPr="000E16DC">
        <w:rPr>
          <w:noProof/>
          <w:lang w:val="en-IE"/>
        </w:rPr>
        <w:t>Conair</w:t>
      </w:r>
      <w:r w:rsidR="00373F7F" w:rsidRPr="000E16DC">
        <w:rPr>
          <w:noProof/>
          <w:lang w:val="en-IE"/>
        </w:rPr>
        <w:t xml:space="preserve"> Fuinnimh Ghlain</w:t>
      </w:r>
      <w:r w:rsidR="007D0BF6" w:rsidRPr="000E16DC">
        <w:rPr>
          <w:noProof/>
          <w:lang w:val="en-IE"/>
        </w:rPr>
        <w:t xml:space="preserve">: </w:t>
      </w:r>
      <w:r w:rsidR="002E6252" w:rsidRPr="000E16DC">
        <w:rPr>
          <w:noProof/>
          <w:lang w:val="en-IE"/>
        </w:rPr>
        <w:t>Éifeachtúlacht Fuinnimh</w:t>
      </w:r>
      <w:bookmarkEnd w:id="4"/>
      <w:r w:rsidR="002E6252" w:rsidRPr="000E16DC">
        <w:rPr>
          <w:noProof/>
          <w:lang w:val="en-IE"/>
        </w:rPr>
        <w:t xml:space="preserve"> </w:t>
      </w:r>
    </w:p>
    <w:p w14:paraId="0BBE7934" w14:textId="77777777" w:rsidR="007D0BF6" w:rsidRPr="000E16DC" w:rsidRDefault="00CC7856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Is éard atá i gceist le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feabhas a chur ar éifeachtúlacht </w:t>
      </w:r>
      <w:r w:rsidRPr="000E16DC">
        <w:rPr>
          <w:rFonts w:asciiTheme="minorHAnsi" w:hAnsiTheme="minorHAnsi" w:cstheme="minorHAnsi"/>
          <w:noProof/>
          <w:lang w:val="en-IE"/>
        </w:rPr>
        <w:t>fuinnimh ná an méid fuinnimh a theastaíonn chun táirgí agus seirbhísí a sholáthar a laghdú</w:t>
      </w:r>
      <w:r w:rsidR="005650CA" w:rsidRPr="000E16DC">
        <w:rPr>
          <w:rFonts w:asciiTheme="minorHAnsi" w:hAnsiTheme="minorHAnsi" w:cstheme="minorHAnsi"/>
          <w:noProof/>
          <w:lang w:val="en-IE"/>
        </w:rPr>
        <w:t xml:space="preserve">. </w:t>
      </w:r>
    </w:p>
    <w:p w14:paraId="177D3B9E" w14:textId="3C47D062" w:rsidR="005650CA" w:rsidRPr="000E16DC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I measc na samplaí d'éifeachtúlacht fuinnimh tá uasghráduithe teicneolaíochta, optamú próisis, nó athrú iompraíochta ionas go gcuirtear </w:t>
      </w:r>
      <w:r w:rsidR="005650CA" w:rsidRPr="000E16DC">
        <w:rPr>
          <w:rFonts w:asciiTheme="minorHAnsi" w:hAnsiTheme="minorHAnsi" w:cstheme="minorHAnsi"/>
          <w:noProof/>
          <w:lang w:val="en-IE"/>
        </w:rPr>
        <w:t>feabhas ar</w:t>
      </w:r>
      <w:r w:rsidRPr="000E16DC">
        <w:rPr>
          <w:rFonts w:asciiTheme="minorHAnsi" w:hAnsiTheme="minorHAnsi" w:cstheme="minorHAnsi"/>
          <w:noProof/>
          <w:lang w:val="en-IE"/>
        </w:rPr>
        <w:t xml:space="preserve"> fheidhmíocht gléasanna nó </w:t>
      </w:r>
      <w:r w:rsidR="004E3009" w:rsidRPr="000E16DC">
        <w:rPr>
          <w:rFonts w:asciiTheme="minorHAnsi" w:hAnsiTheme="minorHAnsi" w:cstheme="minorHAnsi"/>
          <w:noProof/>
          <w:lang w:val="en-IE"/>
        </w:rPr>
        <w:t>córasanna</w:t>
      </w:r>
      <w:r w:rsidR="005650CA" w:rsidRPr="000E16DC">
        <w:rPr>
          <w:rFonts w:asciiTheme="minorHAnsi" w:hAnsiTheme="minorHAnsi" w:cstheme="minorHAnsi"/>
          <w:noProof/>
          <w:lang w:val="en-IE"/>
        </w:rPr>
        <w:t xml:space="preserve">. </w:t>
      </w:r>
      <w:r w:rsidR="00CC7856" w:rsidRPr="000E16DC">
        <w:rPr>
          <w:rFonts w:asciiTheme="minorHAnsi" w:hAnsiTheme="minorHAnsi" w:cstheme="minorHAnsi"/>
          <w:noProof/>
          <w:lang w:val="en-IE"/>
        </w:rPr>
        <w:t xml:space="preserve">Is é an sprioc a bhaineann le feabhsú na héifeachtúlachta fuinnimh ná </w:t>
      </w:r>
      <w:r w:rsidR="00EA1893" w:rsidRPr="000E16DC">
        <w:rPr>
          <w:rFonts w:asciiTheme="minorHAnsi" w:hAnsiTheme="minorHAnsi" w:cstheme="minorHAnsi"/>
          <w:noProof/>
          <w:lang w:val="en-IE"/>
        </w:rPr>
        <w:t>dramhaíl fuinnimh a laghdú</w:t>
      </w:r>
      <w:r w:rsidR="00CC7856" w:rsidRPr="000E16DC">
        <w:rPr>
          <w:rFonts w:asciiTheme="minorHAnsi" w:hAnsiTheme="minorHAnsi" w:cstheme="minorHAnsi"/>
          <w:noProof/>
          <w:lang w:val="en-IE"/>
        </w:rPr>
        <w:t>, costais a laghdú, agus tionchar ar an gcomhshaol a laghdú trí úsáid níos fearr a bhaint as acmhainní fuinnimh atá ar fáil</w:t>
      </w:r>
      <w:r w:rsidR="005650CA" w:rsidRPr="000E16DC">
        <w:rPr>
          <w:rFonts w:asciiTheme="minorHAnsi" w:hAnsiTheme="minorHAnsi" w:cstheme="minorHAnsi"/>
          <w:noProof/>
          <w:lang w:val="en-IE"/>
        </w:rPr>
        <w:t xml:space="preserve">. Níor cheart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go mbeadh laghdú ar cháilíocht </w:t>
      </w:r>
      <w:r w:rsidR="005650CA" w:rsidRPr="000E16DC">
        <w:rPr>
          <w:rFonts w:asciiTheme="minorHAnsi" w:hAnsiTheme="minorHAnsi" w:cstheme="minorHAnsi"/>
          <w:noProof/>
          <w:lang w:val="en-IE"/>
        </w:rPr>
        <w:t xml:space="preserve">an toraidh nó na seirbhíse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mar thoradh ar </w:t>
      </w:r>
      <w:r w:rsidR="005650CA" w:rsidRPr="000E16DC">
        <w:rPr>
          <w:rFonts w:asciiTheme="minorHAnsi" w:hAnsiTheme="minorHAnsi" w:cstheme="minorHAnsi"/>
          <w:noProof/>
          <w:lang w:val="en-IE"/>
        </w:rPr>
        <w:t xml:space="preserve">éifeachtúlacht fuinnimh. </w:t>
      </w:r>
    </w:p>
    <w:p w14:paraId="18FDA786" w14:textId="220C5E1F" w:rsidR="007D0BF6" w:rsidRPr="000E16DC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lastRenderedPageBreak/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Ídíonn fearais, soilsiú, agus córais téimh atá tíosach ar fhuinneamh níos lú fuinnimh </w:t>
      </w:r>
      <w:r w:rsidR="00F433B8" w:rsidRPr="000E16DC">
        <w:rPr>
          <w:rFonts w:asciiTheme="minorHAnsi" w:hAnsiTheme="minorHAnsi" w:cstheme="minorHAnsi"/>
          <w:noProof/>
          <w:lang w:val="en-IE"/>
        </w:rPr>
        <w:t xml:space="preserve">gan cur isteach ar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ár gcompord agus is féidir leo coigilteas costais a chruthú le himeacht ama. Cuireann na coigiltí costais comhiomlána seo i gcoinne na costais a bhaineann le feistí a uasghrádú. </w:t>
      </w:r>
    </w:p>
    <w:p w14:paraId="530715B5" w14:textId="77777777" w:rsidR="007D0BF6" w:rsidRPr="000E16DC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D'fhéadfadh go mbeadh </w:t>
      </w:r>
      <w:r w:rsidR="009F4957" w:rsidRPr="000E16DC">
        <w:rPr>
          <w:rFonts w:asciiTheme="minorHAnsi" w:hAnsiTheme="minorHAnsi" w:cstheme="minorHAnsi"/>
          <w:noProof/>
          <w:lang w:val="en-IE"/>
        </w:rPr>
        <w:t>dreasachtaí rialtais</w:t>
      </w:r>
      <w:r w:rsidRPr="000E16DC">
        <w:rPr>
          <w:rFonts w:asciiTheme="minorHAnsi" w:hAnsiTheme="minorHAnsi" w:cstheme="minorHAnsi"/>
          <w:noProof/>
          <w:lang w:val="en-IE"/>
        </w:rPr>
        <w:t xml:space="preserve"> ann</w:t>
      </w:r>
      <w:r w:rsidR="009F4957" w:rsidRPr="000E16DC">
        <w:rPr>
          <w:rFonts w:asciiTheme="minorHAnsi" w:hAnsiTheme="minorHAnsi" w:cstheme="minorHAnsi"/>
          <w:noProof/>
          <w:lang w:val="en-IE"/>
        </w:rPr>
        <w:t xml:space="preserve">, amhail aisíocaíochtaí agus creidmheasanna cánach, </w:t>
      </w:r>
      <w:r w:rsidRPr="000E16DC">
        <w:rPr>
          <w:rFonts w:asciiTheme="minorHAnsi" w:hAnsiTheme="minorHAnsi" w:cstheme="minorHAnsi"/>
          <w:noProof/>
          <w:lang w:val="en-IE"/>
        </w:rPr>
        <w:t xml:space="preserve">a fhéadann </w:t>
      </w:r>
      <w:r w:rsidR="009F4957" w:rsidRPr="000E16DC">
        <w:rPr>
          <w:rFonts w:asciiTheme="minorHAnsi" w:hAnsiTheme="minorHAnsi" w:cstheme="minorHAnsi"/>
          <w:noProof/>
          <w:lang w:val="en-IE"/>
        </w:rPr>
        <w:t xml:space="preserve">freisin costais tosaigh uasghráduithe atá tíosach ar fhuinneamh a laghdú. </w:t>
      </w:r>
    </w:p>
    <w:p w14:paraId="3B224C80" w14:textId="51D8A0F6" w:rsidR="00AE1D98" w:rsidRPr="000E16DC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Ina theannta sin,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má laghdaítear an tomhaltas fuinnimh, </w:t>
      </w:r>
      <w:r w:rsidRPr="000E16DC">
        <w:rPr>
          <w:rFonts w:asciiTheme="minorHAnsi" w:hAnsiTheme="minorHAnsi" w:cstheme="minorHAnsi"/>
          <w:noProof/>
          <w:lang w:val="en-IE"/>
        </w:rPr>
        <w:t>go díreach nó go hindíreach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, laghdaítear an t-éileamh ar bhreoslaí iontaise, rud a fhágann astaíochtaí gás ceaptha teasa níos ísle agus truailliú aeir laghdaithe. </w:t>
      </w:r>
    </w:p>
    <w:p w14:paraId="73FB45FA" w14:textId="281ABF78" w:rsidR="00AE1D98" w:rsidRPr="000E16DC" w:rsidRDefault="00FC3198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Is féidir le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glacadh le </w:t>
      </w:r>
      <w:r w:rsidR="000A02C5" w:rsidRPr="000E16DC">
        <w:rPr>
          <w:rFonts w:asciiTheme="minorHAnsi" w:hAnsiTheme="minorHAnsi" w:cstheme="minorHAnsi"/>
          <w:noProof/>
          <w:lang w:val="en-IE"/>
        </w:rPr>
        <w:t xml:space="preserve">gléasanna cliste atá á dtiomáint ag </w:t>
      </w:r>
      <w:r w:rsidR="00557F50" w:rsidRPr="000E16DC">
        <w:rPr>
          <w:rFonts w:asciiTheme="minorHAnsi" w:hAnsiTheme="minorHAnsi" w:cstheme="minorHAnsi"/>
          <w:noProof/>
          <w:lang w:val="en-IE"/>
        </w:rPr>
        <w:t xml:space="preserve">teicneolaíochtaí digiteacha </w:t>
      </w:r>
      <w:r w:rsidR="000A02C5" w:rsidRPr="000E16DC">
        <w:rPr>
          <w:rFonts w:asciiTheme="minorHAnsi" w:hAnsiTheme="minorHAnsi" w:cstheme="minorHAnsi"/>
          <w:noProof/>
          <w:lang w:val="en-IE"/>
        </w:rPr>
        <w:t xml:space="preserve">agus ag an intleacht shaorga feabhas breise a chur ar </w:t>
      </w:r>
      <w:r w:rsidR="004E3009" w:rsidRPr="000E16DC">
        <w:rPr>
          <w:rFonts w:asciiTheme="minorHAnsi" w:hAnsiTheme="minorHAnsi" w:cstheme="minorHAnsi"/>
          <w:noProof/>
          <w:lang w:val="en-IE"/>
        </w:rPr>
        <w:t xml:space="preserve">éifeachtúlacht fuinnimh </w:t>
      </w:r>
      <w:r w:rsidR="000A02C5" w:rsidRPr="000E16DC">
        <w:rPr>
          <w:rFonts w:asciiTheme="minorHAnsi" w:hAnsiTheme="minorHAnsi" w:cstheme="minorHAnsi"/>
          <w:noProof/>
          <w:lang w:val="en-IE"/>
        </w:rPr>
        <w:t xml:space="preserve">i gcomparáid le gnáthghléasanna, chomh maith le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níos mó áise agus smachta a thairiscint.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Is féidir leat tuilleadh eolais a fháil faoi ról na dteicneolaíochtaí digiteacha </w:t>
      </w:r>
      <w:r w:rsidR="003E5123" w:rsidRPr="000E16DC">
        <w:rPr>
          <w:rFonts w:asciiTheme="minorHAnsi" w:hAnsiTheme="minorHAnsi" w:cstheme="minorHAnsi"/>
          <w:noProof/>
          <w:lang w:val="en-IE"/>
        </w:rPr>
        <w:t>agus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 na </w:t>
      </w:r>
      <w:r w:rsidR="004E3009" w:rsidRPr="000E16DC">
        <w:rPr>
          <w:rFonts w:asciiTheme="minorHAnsi" w:hAnsiTheme="minorHAnsi" w:cstheme="minorHAnsi"/>
          <w:noProof/>
          <w:lang w:val="en-IE"/>
        </w:rPr>
        <w:t xml:space="preserve">digitiú fuinnimh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sa chúrsa </w:t>
      </w:r>
      <w:hyperlink r:id="rId22" w:history="1">
        <w:r w:rsidR="00AE1D98" w:rsidRPr="000E16DC">
          <w:rPr>
            <w:rStyle w:val="Hyperlink"/>
            <w:rFonts w:asciiTheme="minorHAnsi" w:hAnsiTheme="minorHAnsi" w:cstheme="minorHAnsi"/>
            <w:i/>
            <w:iCs/>
            <w:noProof/>
            <w:lang w:val="en-IE"/>
          </w:rPr>
          <w:t>Smart devices and digital energy technologies</w:t>
        </w:r>
      </w:hyperlink>
      <w:r w:rsidR="0096653A" w:rsidRPr="000E16DC">
        <w:rPr>
          <w:rFonts w:asciiTheme="minorHAnsi" w:hAnsiTheme="minorHAnsi" w:cstheme="minorHAnsi"/>
          <w:noProof/>
          <w:lang w:val="en-IE"/>
        </w:rPr>
        <w:t xml:space="preserve">. </w:t>
      </w:r>
    </w:p>
    <w:p w14:paraId="6FD14EEC" w14:textId="77777777" w:rsidR="007D0BF6" w:rsidRPr="000E16DC" w:rsidRDefault="00445E24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>Is féidir le</w:t>
      </w:r>
      <w:r w:rsidR="00557F50" w:rsidRPr="000E16DC">
        <w:rPr>
          <w:rFonts w:asciiTheme="minorHAnsi" w:hAnsiTheme="minorHAnsi" w:cstheme="minorHAnsi"/>
          <w:noProof/>
          <w:lang w:val="en-IE"/>
        </w:rPr>
        <w:t xml:space="preserve"> tithe a bhfuil gnéithe fuinnimh éifeachtúla acu </w:t>
      </w:r>
      <w:r w:rsidRPr="000E16DC">
        <w:rPr>
          <w:rFonts w:asciiTheme="minorHAnsi" w:hAnsiTheme="minorHAnsi" w:cstheme="minorHAnsi"/>
          <w:noProof/>
          <w:lang w:val="en-IE"/>
        </w:rPr>
        <w:t xml:space="preserve">a bheith </w:t>
      </w:r>
      <w:r w:rsidR="00557F50" w:rsidRPr="000E16DC">
        <w:rPr>
          <w:rFonts w:asciiTheme="minorHAnsi" w:hAnsiTheme="minorHAnsi" w:cstheme="minorHAnsi"/>
          <w:noProof/>
          <w:lang w:val="en-IE"/>
        </w:rPr>
        <w:t xml:space="preserve">níos tarraingtí do cheannaitheoirí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nó </w:t>
      </w:r>
      <w:r w:rsidR="00557F50" w:rsidRPr="000E16DC">
        <w:rPr>
          <w:rFonts w:asciiTheme="minorHAnsi" w:hAnsiTheme="minorHAnsi" w:cstheme="minorHAnsi"/>
          <w:noProof/>
          <w:lang w:val="en-IE"/>
        </w:rPr>
        <w:t xml:space="preserve">do 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thionóntaí, mar </w:t>
      </w:r>
      <w:r w:rsidR="00FC3198" w:rsidRPr="000E16DC">
        <w:rPr>
          <w:rFonts w:asciiTheme="minorHAnsi" w:hAnsiTheme="minorHAnsi" w:cstheme="minorHAnsi"/>
          <w:noProof/>
          <w:lang w:val="en-IE"/>
        </w:rPr>
        <w:t>is féidir</w:t>
      </w:r>
      <w:r w:rsidR="0096653A" w:rsidRPr="000E16DC">
        <w:rPr>
          <w:rFonts w:asciiTheme="minorHAnsi" w:hAnsiTheme="minorHAnsi" w:cstheme="minorHAnsi"/>
          <w:noProof/>
          <w:lang w:val="en-IE"/>
        </w:rPr>
        <w:t xml:space="preserve"> leo costais a laghdú.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Bíonn tionchar níos lú freisin ag luaineachtaí i bpraghas an fhuinnimh agus ag cur isteach ar an soláthar ar thithe atá fuinneamh-éifeachtach </w:t>
      </w:r>
      <w:r w:rsidR="009F4957" w:rsidRPr="000E16DC">
        <w:rPr>
          <w:rFonts w:asciiTheme="minorHAnsi" w:hAnsiTheme="minorHAnsi" w:cstheme="minorHAnsi"/>
          <w:noProof/>
          <w:lang w:val="en-IE"/>
        </w:rPr>
        <w:t>de bharr laghdú ar an ídiú fuinnimh glan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. </w:t>
      </w:r>
      <w:r w:rsidR="00890998" w:rsidRPr="000E16DC">
        <w:rPr>
          <w:rFonts w:asciiTheme="minorHAnsi" w:hAnsiTheme="minorHAnsi" w:cstheme="minorHAnsi"/>
          <w:noProof/>
          <w:lang w:val="en-IE"/>
        </w:rPr>
        <w:t xml:space="preserve">Má tá do theach féin agat, d'fhéadfá a fháil amach go mbíonn praghas margaidh níos airde air </w:t>
      </w:r>
      <w:r w:rsidR="00FC3198" w:rsidRPr="000E16DC">
        <w:rPr>
          <w:rFonts w:asciiTheme="minorHAnsi" w:hAnsiTheme="minorHAnsi" w:cstheme="minorHAnsi"/>
          <w:noProof/>
          <w:lang w:val="en-IE"/>
        </w:rPr>
        <w:t>freisin</w:t>
      </w:r>
      <w:r w:rsidR="00890998" w:rsidRPr="000E16DC">
        <w:rPr>
          <w:rFonts w:asciiTheme="minorHAnsi" w:hAnsiTheme="minorHAnsi" w:cstheme="minorHAnsi"/>
          <w:noProof/>
          <w:lang w:val="en-IE"/>
        </w:rPr>
        <w:t xml:space="preserve">! </w:t>
      </w:r>
    </w:p>
    <w:p w14:paraId="67E1E995" w14:textId="7EA3DFE5" w:rsidR="00FC3198" w:rsidRPr="000E16DC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Tríd is tríd,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is rogha chliste, inbhuanaithe é tús áite a thabhairt d'éifeachtúlacht fuinnimh a chuidíonn le teaghlaigh airgead a shábháil agus </w:t>
      </w:r>
      <w:r w:rsidR="00890998" w:rsidRPr="000E16DC">
        <w:rPr>
          <w:rFonts w:asciiTheme="minorHAnsi" w:hAnsiTheme="minorHAnsi" w:cstheme="minorHAnsi"/>
          <w:noProof/>
          <w:lang w:val="en-IE"/>
        </w:rPr>
        <w:t xml:space="preserve">a thacaíonn </w:t>
      </w:r>
      <w:r w:rsidR="0022642A" w:rsidRPr="000E16DC">
        <w:rPr>
          <w:rFonts w:asciiTheme="minorHAnsi" w:hAnsiTheme="minorHAnsi" w:cstheme="minorHAnsi"/>
          <w:noProof/>
          <w:lang w:val="en-IE"/>
        </w:rPr>
        <w:t xml:space="preserve">le </w:t>
      </w:r>
      <w:r w:rsidR="00297FB2" w:rsidRPr="000E16DC">
        <w:rPr>
          <w:rFonts w:asciiTheme="minorHAnsi" w:hAnsiTheme="minorHAnsi" w:cstheme="minorHAnsi"/>
          <w:noProof/>
          <w:lang w:val="en-IE"/>
        </w:rPr>
        <w:t xml:space="preserve">todhchaí níos glaine, níos glaise. </w:t>
      </w:r>
    </w:p>
    <w:p w14:paraId="7868EC32" w14:textId="14CD0B27" w:rsidR="00E56536" w:rsidRPr="000E16DC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en-IE"/>
        </w:rPr>
      </w:pPr>
      <w:r w:rsidRPr="000E16DC">
        <w:rPr>
          <w:rFonts w:asciiTheme="minorHAnsi" w:hAnsiTheme="minorHAnsi" w:cstheme="minorHAnsi"/>
          <w:noProof/>
          <w:lang w:val="en-IE"/>
        </w:rPr>
        <w:t xml:space="preserve">Is bealach tábhachtach é an éifeachtúlacht fuinnimh do theaghlaigh chun cleachtais fuinnimh níos glaine a ghlacadh agus is é an bealach fuinnimh ghlain is inrochtanaí é a phléitear sa chúrsa seo. </w:t>
      </w:r>
    </w:p>
    <w:p w14:paraId="42E5F651" w14:textId="6991CB74" w:rsidR="00773C23" w:rsidRPr="000E16DC" w:rsidRDefault="00E56536" w:rsidP="007D0BF6">
      <w:pPr>
        <w:pStyle w:val="Heading2"/>
        <w:rPr>
          <w:noProof/>
          <w:lang w:val="en-IE"/>
        </w:rPr>
      </w:pPr>
      <w:bookmarkStart w:id="5" w:name="_Toc219816535"/>
      <w:r w:rsidRPr="000E16DC">
        <w:rPr>
          <w:noProof/>
          <w:lang w:val="en-IE"/>
        </w:rPr>
        <w:t xml:space="preserve">Conair </w:t>
      </w:r>
      <w:r w:rsidR="00E51758" w:rsidRPr="000E16DC">
        <w:rPr>
          <w:noProof/>
          <w:lang w:val="en-IE"/>
        </w:rPr>
        <w:t xml:space="preserve">an </w:t>
      </w:r>
      <w:r w:rsidRPr="000E16DC">
        <w:rPr>
          <w:noProof/>
          <w:lang w:val="en-IE"/>
        </w:rPr>
        <w:t>Fuinnimh Ghlain</w:t>
      </w:r>
      <w:r w:rsidR="007D0BF6" w:rsidRPr="000E16DC">
        <w:rPr>
          <w:noProof/>
          <w:lang w:val="en-IE"/>
        </w:rPr>
        <w:t xml:space="preserve">: </w:t>
      </w:r>
      <w:r w:rsidRPr="000E16DC">
        <w:rPr>
          <w:noProof/>
          <w:lang w:val="en-IE"/>
        </w:rPr>
        <w:t>Leictreachú</w:t>
      </w:r>
      <w:bookmarkEnd w:id="5"/>
      <w:r w:rsidRPr="000E16DC">
        <w:rPr>
          <w:noProof/>
          <w:lang w:val="en-IE"/>
        </w:rPr>
        <w:t xml:space="preserve"> </w:t>
      </w:r>
    </w:p>
    <w:p w14:paraId="595B6C98" w14:textId="79FD1A1E" w:rsidR="00934E9F" w:rsidRPr="000E16DC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I gcomhthéacs an Tuaiscirt Eorpaigh agus Dhomhanda,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tagraíonn leictreachú don phróiseas ina gcuirtear teicneolaíochtaí a </w:t>
      </w:r>
      <w:r w:rsidR="00AC4C74" w:rsidRPr="000E16DC">
        <w:rPr>
          <w:rFonts w:cstheme="minorHAnsi"/>
          <w:noProof/>
          <w:sz w:val="24"/>
          <w:szCs w:val="24"/>
          <w:lang w:val="en-IE"/>
        </w:rPr>
        <w:t xml:space="preserve">bhraitheann ar dhó breoslaí iontaise nó </w:t>
      </w:r>
      <w:r w:rsidR="196E426B" w:rsidRPr="000E16DC">
        <w:rPr>
          <w:rFonts w:cstheme="minorHAnsi"/>
          <w:noProof/>
          <w:sz w:val="24"/>
          <w:szCs w:val="24"/>
          <w:lang w:val="en-IE"/>
        </w:rPr>
        <w:t xml:space="preserve">fiú breoslaí inbhuanaithe </w:t>
      </w:r>
      <w:r w:rsidR="00AC4C74" w:rsidRPr="000E16DC">
        <w:rPr>
          <w:rFonts w:cstheme="minorHAnsi"/>
          <w:noProof/>
          <w:sz w:val="24"/>
          <w:szCs w:val="24"/>
          <w:lang w:val="en-IE"/>
        </w:rPr>
        <w:t xml:space="preserve">go díreach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in ionad teicneolaíochtaí a úsáideann leictreachas mar fhoinse fuinnimh. </w:t>
      </w:r>
      <w:r w:rsidR="00934E9F" w:rsidRPr="000E16DC">
        <w:rPr>
          <w:rFonts w:cstheme="minorHAnsi"/>
          <w:noProof/>
          <w:sz w:val="24"/>
          <w:szCs w:val="24"/>
          <w:lang w:val="en-IE"/>
        </w:rPr>
        <w:t>Mar shampla</w:t>
      </w:r>
      <w:r w:rsidR="00E21798" w:rsidRPr="000E16DC">
        <w:rPr>
          <w:rFonts w:cstheme="minorHAnsi"/>
          <w:noProof/>
          <w:sz w:val="24"/>
          <w:szCs w:val="24"/>
          <w:lang w:val="en-IE"/>
        </w:rPr>
        <w:t xml:space="preserve">, </w:t>
      </w:r>
      <w:r w:rsidR="00934E9F" w:rsidRPr="000E16DC">
        <w:rPr>
          <w:rFonts w:cstheme="minorHAnsi"/>
          <w:noProof/>
          <w:sz w:val="24"/>
          <w:szCs w:val="24"/>
          <w:lang w:val="en-IE"/>
        </w:rPr>
        <w:t xml:space="preserve">b'fhéidir go bhfuil sé seo curtha san áireamh agat: </w:t>
      </w:r>
    </w:p>
    <w:p w14:paraId="7C0CEE5C" w14:textId="4710D70F" w:rsidR="00934E9F" w:rsidRPr="000E16DC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Feithicil leictreach (EV) a cheannach nó a fháil ar cíos in ionad do ghluaisteáin peitril nó díosail. </w:t>
      </w:r>
    </w:p>
    <w:p w14:paraId="0C6D595A" w14:textId="77777777" w:rsidR="00934E9F" w:rsidRPr="000E16DC" w:rsidRDefault="00711B04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Córais téimh atá bunaithe ar ghás</w:t>
      </w:r>
      <w:r w:rsidR="00934E9F" w:rsidRPr="000E16DC">
        <w:rPr>
          <w:rFonts w:cstheme="minorHAnsi"/>
          <w:noProof/>
          <w:sz w:val="24"/>
          <w:szCs w:val="24"/>
          <w:lang w:val="en-IE"/>
        </w:rPr>
        <w:t xml:space="preserve"> nádúrtha 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nó ola </w:t>
      </w:r>
      <w:r w:rsidR="00934E9F" w:rsidRPr="000E16DC">
        <w:rPr>
          <w:rFonts w:cstheme="minorHAnsi"/>
          <w:noProof/>
          <w:sz w:val="24"/>
          <w:szCs w:val="24"/>
          <w:lang w:val="en-IE"/>
        </w:rPr>
        <w:t xml:space="preserve">a athsholáthar </w:t>
      </w:r>
      <w:r w:rsidRPr="000E16DC">
        <w:rPr>
          <w:rFonts w:cstheme="minorHAnsi"/>
          <w:noProof/>
          <w:sz w:val="24"/>
          <w:szCs w:val="24"/>
          <w:lang w:val="en-IE"/>
        </w:rPr>
        <w:t>le caidéil teasa leictreacha</w:t>
      </w:r>
      <w:r w:rsidR="00934E9F" w:rsidRPr="000E16DC">
        <w:rPr>
          <w:rFonts w:cstheme="minorHAnsi"/>
          <w:noProof/>
          <w:sz w:val="24"/>
          <w:szCs w:val="24"/>
          <w:lang w:val="en-IE"/>
        </w:rPr>
        <w:t>.</w:t>
      </w:r>
    </w:p>
    <w:p w14:paraId="5B8555C6" w14:textId="48D7C132" w:rsidR="00934E9F" w:rsidRPr="000E16DC" w:rsidRDefault="00D738AE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Raon cócaireachta 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le friotaíocht </w:t>
      </w:r>
      <w:r w:rsidR="33186D65" w:rsidRPr="000E16DC">
        <w:rPr>
          <w:rFonts w:cstheme="minorHAnsi"/>
          <w:noProof/>
          <w:sz w:val="24"/>
          <w:szCs w:val="24"/>
          <w:lang w:val="en-IE"/>
        </w:rPr>
        <w:t xml:space="preserve">leictreach 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nó le h-indúit </w:t>
      </w:r>
      <w:r w:rsidR="00934E9F" w:rsidRPr="000E16DC">
        <w:rPr>
          <w:rFonts w:cstheme="minorHAnsi"/>
          <w:noProof/>
          <w:sz w:val="24"/>
          <w:szCs w:val="24"/>
          <w:lang w:val="en-IE"/>
        </w:rPr>
        <w:t xml:space="preserve">a ghlacadh 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in ionad sorn agus oigheann traidisiúnta gáis nádúrtha. </w:t>
      </w:r>
    </w:p>
    <w:p w14:paraId="2D01AE67" w14:textId="78E591F8" w:rsidR="00E56536" w:rsidRPr="000E16DC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lastRenderedPageBreak/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0E16DC">
        <w:rPr>
          <w:rFonts w:cstheme="minorHAnsi"/>
          <w:noProof/>
          <w:sz w:val="24"/>
          <w:szCs w:val="24"/>
          <w:lang w:val="en-IE"/>
        </w:rPr>
        <w:t xml:space="preserve">Mar a chonacthas sa rannóg dheireanach, 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tá a macasamhla leictreacha níos éifeachtaí ó thaobh fuinnimh de </w:t>
      </w:r>
      <w:r w:rsidR="0C285876" w:rsidRPr="000E16DC">
        <w:rPr>
          <w:rFonts w:cstheme="minorHAnsi"/>
          <w:noProof/>
          <w:sz w:val="24"/>
          <w:szCs w:val="24"/>
          <w:lang w:val="en-IE"/>
        </w:rPr>
        <w:t xml:space="preserve">i gcomparáid le gnáthfheistis 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agus cuireann siad réimse </w:t>
      </w:r>
      <w:r w:rsidR="00B47F7A" w:rsidRPr="000E16DC">
        <w:rPr>
          <w:rFonts w:cstheme="minorHAnsi"/>
          <w:noProof/>
          <w:sz w:val="24"/>
          <w:szCs w:val="24"/>
          <w:lang w:val="en-IE"/>
        </w:rPr>
        <w:t>buntáistí</w:t>
      </w:r>
      <w:r w:rsidR="00711B04" w:rsidRPr="000E16DC">
        <w:rPr>
          <w:rFonts w:cstheme="minorHAnsi"/>
          <w:noProof/>
          <w:sz w:val="24"/>
          <w:szCs w:val="24"/>
          <w:lang w:val="en-IE"/>
        </w:rPr>
        <w:t xml:space="preserve"> ar fáil</w:t>
      </w:r>
      <w:r w:rsidR="002E7970"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3513256B" w14:textId="1712A1FA" w:rsidR="00B47F7A" w:rsidRPr="000E16DC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Cibé áit </w:t>
      </w:r>
      <w:r w:rsidR="00B95447" w:rsidRPr="000E16DC">
        <w:rPr>
          <w:rFonts w:cstheme="minorHAnsi"/>
          <w:noProof/>
          <w:sz w:val="24"/>
          <w:szCs w:val="24"/>
          <w:lang w:val="en-IE"/>
        </w:rPr>
        <w:t>a bhfuil cónaí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ort ar domhan</w:t>
      </w:r>
      <w:r w:rsidR="005E4B37" w:rsidRPr="000E16DC">
        <w:rPr>
          <w:rFonts w:cstheme="minorHAnsi"/>
          <w:noProof/>
          <w:sz w:val="24"/>
          <w:szCs w:val="24"/>
          <w:lang w:val="en-IE"/>
        </w:rPr>
        <w:t>, is straitéis ríthábhachtach í an</w:t>
      </w:r>
      <w:r w:rsidR="004704F2" w:rsidRPr="000E16DC">
        <w:rPr>
          <w:rFonts w:cstheme="minorHAnsi"/>
          <w:noProof/>
          <w:sz w:val="24"/>
          <w:szCs w:val="24"/>
          <w:lang w:val="en-IE"/>
        </w:rPr>
        <w:t xml:space="preserve"> leictreachú </w:t>
      </w:r>
      <w:r w:rsidR="005E4B37" w:rsidRPr="000E16DC">
        <w:rPr>
          <w:rFonts w:cstheme="minorHAnsi"/>
          <w:noProof/>
          <w:sz w:val="24"/>
          <w:szCs w:val="24"/>
          <w:lang w:val="en-IE"/>
        </w:rPr>
        <w:t xml:space="preserve">chun an spleáchas ar bhreoslaí iontaise a laghdú, chun éifeachtúlacht fuinnimh a fheabhsú, agus chun spriocanna aeráide a bhaint amach trí úsáid foinsí </w:t>
      </w:r>
      <w:r w:rsidR="00586F5B" w:rsidRPr="000E16DC">
        <w:rPr>
          <w:rFonts w:cstheme="minorHAnsi"/>
          <w:noProof/>
          <w:sz w:val="24"/>
          <w:szCs w:val="24"/>
          <w:lang w:val="en-IE"/>
        </w:rPr>
        <w:t xml:space="preserve">fuinnimh </w:t>
      </w:r>
      <w:r w:rsidR="005E4B37" w:rsidRPr="000E16DC">
        <w:rPr>
          <w:rFonts w:cstheme="minorHAnsi"/>
          <w:noProof/>
          <w:sz w:val="24"/>
          <w:szCs w:val="24"/>
          <w:lang w:val="en-IE"/>
        </w:rPr>
        <w:t xml:space="preserve">níos glaine </w:t>
      </w:r>
      <w:r w:rsidR="0004740A" w:rsidRPr="000E16DC">
        <w:rPr>
          <w:rFonts w:cstheme="minorHAnsi"/>
          <w:noProof/>
          <w:sz w:val="24"/>
          <w:szCs w:val="24"/>
          <w:lang w:val="en-IE"/>
        </w:rPr>
        <w:t xml:space="preserve">agus </w:t>
      </w:r>
      <w:r w:rsidR="005E4B37" w:rsidRPr="000E16DC">
        <w:rPr>
          <w:rFonts w:cstheme="minorHAnsi"/>
          <w:noProof/>
          <w:sz w:val="24"/>
          <w:szCs w:val="24"/>
          <w:lang w:val="en-IE"/>
        </w:rPr>
        <w:t xml:space="preserve">in-athnuaite a chumasú. Mar sin féin, </w:t>
      </w:r>
      <w:r w:rsidR="003E6F5E" w:rsidRPr="000E16DC">
        <w:rPr>
          <w:rFonts w:cstheme="minorHAnsi"/>
          <w:noProof/>
          <w:sz w:val="24"/>
          <w:szCs w:val="24"/>
          <w:lang w:val="en-IE"/>
        </w:rPr>
        <w:t xml:space="preserve">teastaíonn </w:t>
      </w:r>
      <w:r w:rsidR="004704F2" w:rsidRPr="000E16DC">
        <w:rPr>
          <w:rFonts w:cstheme="minorHAnsi"/>
          <w:noProof/>
          <w:sz w:val="24"/>
          <w:szCs w:val="24"/>
          <w:lang w:val="en-IE"/>
        </w:rPr>
        <w:t>sé go ndéanfaí bonneagar nua a shuiteáil nó an bonneagar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 reatha a uasghrádú</w:t>
      </w:r>
      <w:r w:rsidR="004704F2" w:rsidRPr="000E16DC">
        <w:rPr>
          <w:rFonts w:cstheme="minorHAnsi"/>
          <w:noProof/>
          <w:sz w:val="24"/>
          <w:szCs w:val="24"/>
          <w:lang w:val="en-IE"/>
        </w:rPr>
        <w:t xml:space="preserve"> go mór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chun freastal ar an éileamh méadaithe agus ar chomhtháthú foinsí fuinnimh in-athnuaite</w:t>
      </w:r>
      <w:r w:rsidR="00B95447" w:rsidRPr="000E16DC">
        <w:rPr>
          <w:rFonts w:cstheme="minorHAnsi"/>
          <w:noProof/>
          <w:sz w:val="24"/>
          <w:szCs w:val="24"/>
          <w:lang w:val="en-IE"/>
        </w:rPr>
        <w:t xml:space="preserve">. Éilíonn sé seo infheistíocht shuntasach agus is </w:t>
      </w:r>
      <w:r w:rsidR="004704F2" w:rsidRPr="000E16DC">
        <w:rPr>
          <w:rFonts w:cstheme="minorHAnsi"/>
          <w:noProof/>
          <w:sz w:val="24"/>
          <w:szCs w:val="24"/>
          <w:lang w:val="en-IE"/>
        </w:rPr>
        <w:t>bac</w:t>
      </w:r>
      <w:r w:rsidR="003E6F5E" w:rsidRPr="000E16DC">
        <w:rPr>
          <w:rFonts w:cstheme="minorHAnsi"/>
          <w:noProof/>
          <w:sz w:val="24"/>
          <w:szCs w:val="24"/>
          <w:lang w:val="en-IE"/>
        </w:rPr>
        <w:t xml:space="preserve"> mór fioscach é i bhformhór na gceantar ar domhan</w:t>
      </w:r>
      <w:r w:rsidR="002F2363" w:rsidRPr="000E16DC">
        <w:rPr>
          <w:rFonts w:cstheme="minorHAnsi"/>
          <w:noProof/>
          <w:sz w:val="24"/>
          <w:szCs w:val="24"/>
          <w:lang w:val="en-IE"/>
        </w:rPr>
        <w:t xml:space="preserve">, </w:t>
      </w:r>
      <w:r w:rsidR="00B95447" w:rsidRPr="000E16DC">
        <w:rPr>
          <w:rFonts w:cstheme="minorHAnsi"/>
          <w:noProof/>
          <w:sz w:val="24"/>
          <w:szCs w:val="24"/>
          <w:lang w:val="en-IE"/>
        </w:rPr>
        <w:t xml:space="preserve">san </w:t>
      </w:r>
      <w:r w:rsidR="002F2363" w:rsidRPr="000E16DC">
        <w:rPr>
          <w:rFonts w:cstheme="minorHAnsi"/>
          <w:noProof/>
          <w:sz w:val="24"/>
          <w:szCs w:val="24"/>
          <w:lang w:val="en-IE"/>
        </w:rPr>
        <w:t>Eoraip san áireamh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10AEEDEE" w14:textId="12F56156" w:rsidR="0029531A" w:rsidRPr="000E16DC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Is ceist chothroime </w:t>
      </w:r>
      <w:r w:rsidR="0029463C" w:rsidRPr="000E16DC">
        <w:rPr>
          <w:rFonts w:cstheme="minorHAnsi"/>
          <w:noProof/>
          <w:sz w:val="24"/>
          <w:szCs w:val="24"/>
          <w:lang w:val="en-IE"/>
        </w:rPr>
        <w:t>í an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leictreachú </w:t>
      </w:r>
      <w:r w:rsidR="0029463C" w:rsidRPr="000E16DC">
        <w:rPr>
          <w:rFonts w:cstheme="minorHAnsi"/>
          <w:noProof/>
          <w:sz w:val="24"/>
          <w:szCs w:val="24"/>
          <w:lang w:val="en-IE"/>
        </w:rPr>
        <w:t>freisin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. </w:t>
      </w:r>
      <w:r w:rsidR="0029463C" w:rsidRPr="000E16DC">
        <w:rPr>
          <w:rFonts w:cstheme="minorHAnsi"/>
          <w:noProof/>
          <w:sz w:val="24"/>
          <w:szCs w:val="24"/>
          <w:lang w:val="en-IE"/>
        </w:rPr>
        <w:t xml:space="preserve">Tá sé ríthábhachtach rochtain ar leictreachas mar 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fhoinse fuinnimh iontaofa agus inacmhainne </w:t>
      </w:r>
      <w:r w:rsidR="0029463C" w:rsidRPr="000E16DC">
        <w:rPr>
          <w:rFonts w:cstheme="minorHAnsi"/>
          <w:noProof/>
          <w:sz w:val="24"/>
          <w:szCs w:val="24"/>
          <w:lang w:val="en-IE"/>
        </w:rPr>
        <w:t xml:space="preserve">a fheabhsú chun cuimsiú níos fearr a bhaint amach </w:t>
      </w:r>
      <w:r w:rsidR="00CC0AD5" w:rsidRPr="000E16DC">
        <w:rPr>
          <w:rFonts w:cstheme="minorHAnsi"/>
          <w:noProof/>
          <w:sz w:val="24"/>
          <w:szCs w:val="24"/>
          <w:lang w:val="en-IE"/>
        </w:rPr>
        <w:t xml:space="preserve">agus dul i ngleic le bochtaineacht fuinnimh. </w:t>
      </w:r>
      <w:r w:rsidR="0045337F" w:rsidRPr="000E16DC">
        <w:rPr>
          <w:rFonts w:cstheme="minorHAnsi"/>
          <w:noProof/>
          <w:sz w:val="24"/>
          <w:szCs w:val="24"/>
          <w:lang w:val="en-IE"/>
        </w:rPr>
        <w:t xml:space="preserve">Má tá imní ort faoi bhochtaineacht fuinnimh, </w:t>
      </w:r>
      <w:r w:rsidR="003F6C5F" w:rsidRPr="000E16DC">
        <w:rPr>
          <w:rFonts w:cstheme="minorHAnsi"/>
          <w:noProof/>
          <w:sz w:val="24"/>
          <w:szCs w:val="24"/>
          <w:lang w:val="en-IE"/>
        </w:rPr>
        <w:t>is féidir</w:t>
      </w:r>
      <w:r w:rsidR="0045337F" w:rsidRPr="000E16DC">
        <w:rPr>
          <w:rFonts w:cstheme="minorHAnsi"/>
          <w:noProof/>
          <w:sz w:val="24"/>
          <w:szCs w:val="24"/>
          <w:lang w:val="en-IE"/>
        </w:rPr>
        <w:t xml:space="preserve"> leat </w:t>
      </w:r>
      <w:r w:rsidR="003F6C5F" w:rsidRPr="000E16DC">
        <w:rPr>
          <w:rFonts w:cstheme="minorHAnsi"/>
          <w:noProof/>
          <w:sz w:val="24"/>
          <w:szCs w:val="24"/>
          <w:lang w:val="en-IE"/>
        </w:rPr>
        <w:t xml:space="preserve">tuilleadh eolais a fháil sa chúrsa </w:t>
      </w:r>
      <w:hyperlink r:id="rId24" w:history="1">
        <w:r w:rsidR="0045337F" w:rsidRPr="000E16DC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Imní Fuinnimh</w:t>
        </w:r>
      </w:hyperlink>
      <w:r w:rsidR="0045337F" w:rsidRPr="000E16DC">
        <w:rPr>
          <w:rFonts w:cstheme="minorHAnsi"/>
          <w:i/>
          <w:iCs/>
          <w:noProof/>
          <w:sz w:val="24"/>
          <w:szCs w:val="24"/>
          <w:lang w:val="en-IE"/>
        </w:rPr>
        <w:t xml:space="preserve">. </w:t>
      </w:r>
    </w:p>
    <w:p w14:paraId="0777DD18" w14:textId="10DA6E52" w:rsidR="00773C23" w:rsidRPr="000E16DC" w:rsidRDefault="00F53640" w:rsidP="004C31CE">
      <w:pPr>
        <w:pStyle w:val="Heading2"/>
        <w:rPr>
          <w:noProof/>
          <w:lang w:val="en-IE"/>
        </w:rPr>
      </w:pPr>
      <w:bookmarkStart w:id="6" w:name="_Toc219816536"/>
      <w:r w:rsidRPr="000E16DC">
        <w:rPr>
          <w:noProof/>
          <w:lang w:val="en-IE"/>
        </w:rPr>
        <w:t>Conair an Fhuinnimh Ghlain</w:t>
      </w:r>
      <w:r w:rsidR="007D0BF6" w:rsidRPr="000E16DC">
        <w:rPr>
          <w:noProof/>
          <w:lang w:val="en-IE"/>
        </w:rPr>
        <w:t xml:space="preserve">: </w:t>
      </w:r>
      <w:r w:rsidRPr="000E16DC">
        <w:rPr>
          <w:noProof/>
          <w:lang w:val="en-IE"/>
        </w:rPr>
        <w:t>Táirgeadh</w:t>
      </w:r>
      <w:bookmarkEnd w:id="6"/>
      <w:r w:rsidRPr="000E16DC">
        <w:rPr>
          <w:noProof/>
          <w:lang w:val="en-IE"/>
        </w:rPr>
        <w:t xml:space="preserve">  </w:t>
      </w:r>
    </w:p>
    <w:p w14:paraId="67616105" w14:textId="6AA3E58C" w:rsidR="00AB79F1" w:rsidRPr="000E16DC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De réir mar a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bhíonn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daoine ag lorg bealaí chun a lorg carbóin a laghdú agus a gcuid billí fuinnimh a ísliú,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táirgeadh 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agus 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tomhaltas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fuinnimh ghlain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logánta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ar leibhéal an teaghlaigh ag éirí níos coitianta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. Tugadh </w:t>
      </w:r>
      <w:r w:rsidR="00E9433B" w:rsidRPr="000E16DC">
        <w:rPr>
          <w:rFonts w:cstheme="minorHAnsi"/>
          <w:noProof/>
          <w:sz w:val="24"/>
          <w:szCs w:val="24"/>
          <w:lang w:val="en-IE"/>
        </w:rPr>
        <w:t>tacaíocht don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 ghluaiseacht seo </w:t>
      </w:r>
      <w:r w:rsidR="00E9433B" w:rsidRPr="000E16DC">
        <w:rPr>
          <w:rFonts w:cstheme="minorHAnsi"/>
          <w:noProof/>
          <w:sz w:val="24"/>
          <w:szCs w:val="24"/>
          <w:lang w:val="en-IE"/>
        </w:rPr>
        <w:t>le rialacháin ar leibhéal an AE agus ar leibhéal na mBallstát i bhfoirm fóirdheontas agus sosanna cánach</w:t>
      </w:r>
      <w:r w:rsidR="00287A9A" w:rsidRPr="000E16DC">
        <w:rPr>
          <w:rFonts w:cstheme="minorHAnsi"/>
          <w:noProof/>
          <w:sz w:val="24"/>
          <w:szCs w:val="24"/>
          <w:lang w:val="en-IE"/>
        </w:rPr>
        <w:t xml:space="preserve">. Mar thoradh air sin, tá córas leictreachais na hEorpa ag athrú ó chórais fuinnimh láraithe go córais dháilte. </w:t>
      </w:r>
    </w:p>
    <w:p w14:paraId="3B29CA33" w14:textId="4C2D1C23" w:rsidR="00287A9A" w:rsidRPr="000E16DC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Gné lárnach de chórais fuinnimh dháilte is </w:t>
      </w:r>
      <w:r w:rsidR="00A42D2C" w:rsidRPr="000E16DC">
        <w:rPr>
          <w:rFonts w:cstheme="minorHAnsi"/>
          <w:noProof/>
          <w:sz w:val="24"/>
          <w:szCs w:val="24"/>
          <w:lang w:val="en-IE"/>
        </w:rPr>
        <w:t xml:space="preserve">ea bunú pobail fuinnimh faoin </w:t>
      </w:r>
      <w:hyperlink r:id="rId25" w:history="1">
        <w:r w:rsidR="00A42D2C" w:rsidRPr="000E16DC">
          <w:rPr>
            <w:rStyle w:val="Hyperlink"/>
            <w:rFonts w:eastAsia="Times New Roman" w:cstheme="minorHAnsi"/>
            <w:noProof/>
            <w:sz w:val="24"/>
            <w:szCs w:val="24"/>
            <w:lang w:val="en-IE"/>
          </w:rPr>
          <w:t>bPacáiste Fuinneamh Glan do Gach Eorpach</w:t>
        </w:r>
      </w:hyperlink>
      <w:r w:rsidR="00A42D2C" w:rsidRPr="000E16DC">
        <w:rPr>
          <w:rFonts w:cstheme="minorHAnsi"/>
          <w:noProof/>
          <w:sz w:val="24"/>
          <w:szCs w:val="24"/>
          <w:lang w:val="en-IE"/>
        </w:rPr>
        <w:t xml:space="preserve"> 2019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. Tá </w:t>
      </w:r>
      <w:r w:rsidR="00592987" w:rsidRPr="000E16DC">
        <w:rPr>
          <w:rFonts w:cstheme="minorHAnsi"/>
          <w:noProof/>
          <w:sz w:val="24"/>
          <w:szCs w:val="24"/>
          <w:lang w:val="en-IE"/>
        </w:rPr>
        <w:t xml:space="preserve">treoracha 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comhthreomhar de chuid an AE ag cumhachtú na bpobal seo de réir a chéile chun iad a thabhairt </w:t>
      </w:r>
      <w:r w:rsidR="00F73022" w:rsidRPr="000E16DC">
        <w:rPr>
          <w:rFonts w:cstheme="minorHAnsi"/>
          <w:noProof/>
          <w:sz w:val="24"/>
          <w:szCs w:val="24"/>
          <w:lang w:val="en-IE"/>
        </w:rPr>
        <w:t xml:space="preserve">isteach sa </w:t>
      </w:r>
      <w:r w:rsidR="006F7FC0" w:rsidRPr="000E16DC">
        <w:rPr>
          <w:rFonts w:cstheme="minorHAnsi"/>
          <w:noProof/>
          <w:sz w:val="24"/>
          <w:szCs w:val="24"/>
          <w:lang w:val="en-IE"/>
        </w:rPr>
        <w:t>phríomhshruth</w:t>
      </w:r>
      <w:r w:rsidR="00E9433B" w:rsidRPr="000E16DC">
        <w:rPr>
          <w:rFonts w:cstheme="minorHAnsi"/>
          <w:noProof/>
          <w:sz w:val="24"/>
          <w:szCs w:val="24"/>
          <w:lang w:val="en-IE"/>
        </w:rPr>
        <w:t xml:space="preserve">. </w:t>
      </w:r>
      <w:r w:rsidR="00592987" w:rsidRPr="000E16DC">
        <w:rPr>
          <w:rFonts w:cstheme="minorHAnsi"/>
          <w:noProof/>
          <w:sz w:val="24"/>
          <w:szCs w:val="24"/>
          <w:lang w:val="en-IE"/>
        </w:rPr>
        <w:t>Mar thoradh air sin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, tá </w:t>
      </w:r>
      <w:r w:rsidR="00592987" w:rsidRPr="000E16DC">
        <w:rPr>
          <w:rFonts w:cstheme="minorHAnsi"/>
          <w:noProof/>
          <w:sz w:val="24"/>
          <w:szCs w:val="24"/>
          <w:lang w:val="en-IE"/>
        </w:rPr>
        <w:t xml:space="preserve">tuilleadh 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coitiantachta bainte amach </w:t>
      </w:r>
      <w:r w:rsidR="00592987" w:rsidRPr="000E16DC">
        <w:rPr>
          <w:rFonts w:cstheme="minorHAnsi"/>
          <w:noProof/>
          <w:sz w:val="24"/>
          <w:szCs w:val="24"/>
          <w:lang w:val="en-IE"/>
        </w:rPr>
        <w:t xml:space="preserve">ag táirgeadh leictreachais ar leibhéal an tí. </w:t>
      </w:r>
      <w:r w:rsidR="008539E0" w:rsidRPr="000E16DC">
        <w:rPr>
          <w:rFonts w:cstheme="minorHAnsi"/>
          <w:noProof/>
          <w:sz w:val="24"/>
          <w:szCs w:val="24"/>
          <w:lang w:val="en-IE"/>
        </w:rPr>
        <w:t>Mar thoradh air sin, meastar go mbeidh 83% de theaghlaigh an AE ag tomhalt agus ag táirgeadh leictreachais araon (</w:t>
      </w:r>
      <w:r w:rsidR="005B791D" w:rsidRPr="000E16DC">
        <w:rPr>
          <w:rFonts w:cstheme="minorHAnsi"/>
          <w:noProof/>
          <w:sz w:val="24"/>
          <w:szCs w:val="24"/>
          <w:lang w:val="en-IE"/>
        </w:rPr>
        <w:t xml:space="preserve">i.e. </w:t>
      </w:r>
      <w:r w:rsidR="00F73022" w:rsidRPr="000E16DC">
        <w:rPr>
          <w:rFonts w:cstheme="minorHAnsi"/>
          <w:noProof/>
          <w:sz w:val="24"/>
          <w:szCs w:val="24"/>
          <w:lang w:val="en-IE"/>
        </w:rPr>
        <w:t>go mbeidh siad ina 'bpróisúmairí'</w:t>
      </w:r>
      <w:r w:rsidR="008539E0" w:rsidRPr="000E16DC">
        <w:rPr>
          <w:rFonts w:cstheme="minorHAnsi"/>
          <w:noProof/>
          <w:sz w:val="24"/>
          <w:szCs w:val="24"/>
          <w:lang w:val="en-IE"/>
        </w:rPr>
        <w:t xml:space="preserve">) faoi 2050. </w:t>
      </w:r>
      <w:r w:rsidR="00E81CCF" w:rsidRPr="000E16DC">
        <w:rPr>
          <w:rFonts w:cstheme="minorHAnsi"/>
          <w:noProof/>
          <w:sz w:val="24"/>
          <w:szCs w:val="24"/>
          <w:lang w:val="en-IE"/>
        </w:rPr>
        <w:t xml:space="preserve">Is féidir leat tuilleadh eolais a fháil faoin gcineál seo </w:t>
      </w:r>
      <w:r w:rsidR="00F14C7F" w:rsidRPr="000E16DC">
        <w:rPr>
          <w:rFonts w:cstheme="minorHAnsi"/>
          <w:noProof/>
          <w:sz w:val="24"/>
          <w:szCs w:val="24"/>
          <w:lang w:val="en-IE"/>
        </w:rPr>
        <w:t>gníomhaíochtaí</w:t>
      </w:r>
      <w:r w:rsidR="00E81CCF" w:rsidRPr="000E16DC">
        <w:rPr>
          <w:rFonts w:cstheme="minorHAnsi"/>
          <w:noProof/>
          <w:sz w:val="24"/>
          <w:szCs w:val="24"/>
          <w:lang w:val="en-IE"/>
        </w:rPr>
        <w:t xml:space="preserve"> comhchoiteanna</w:t>
      </w:r>
      <w:r w:rsidR="006B0ABA" w:rsidRPr="000E16DC">
        <w:rPr>
          <w:rFonts w:cstheme="minorHAnsi"/>
          <w:noProof/>
          <w:sz w:val="24"/>
          <w:szCs w:val="24"/>
          <w:lang w:val="en-IE"/>
        </w:rPr>
        <w:t xml:space="preserve"> ar leibhéal áitiúil </w:t>
      </w:r>
      <w:r w:rsidR="00E81CCF" w:rsidRPr="000E16DC">
        <w:rPr>
          <w:rFonts w:cstheme="minorHAnsi"/>
          <w:noProof/>
          <w:sz w:val="24"/>
          <w:szCs w:val="24"/>
          <w:lang w:val="en-IE"/>
        </w:rPr>
        <w:t xml:space="preserve">inár gcúrsa </w:t>
      </w:r>
      <w:hyperlink r:id="rId26" w:history="1">
        <w:r w:rsidR="00E81CCF" w:rsidRPr="000E16D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en-IE"/>
          </w:rPr>
          <w:t>Pobail Fuinnimh</w:t>
        </w:r>
      </w:hyperlink>
      <w:r w:rsidR="00E81CCF" w:rsidRPr="000E16DC">
        <w:rPr>
          <w:rFonts w:cstheme="minorHAnsi"/>
          <w:i/>
          <w:iCs/>
          <w:noProof/>
          <w:sz w:val="24"/>
          <w:szCs w:val="24"/>
          <w:lang w:val="en-IE"/>
        </w:rPr>
        <w:t>.</w:t>
      </w:r>
    </w:p>
    <w:p w14:paraId="3F0F6E4B" w14:textId="48A6CDAA" w:rsidR="007D0BF6" w:rsidRPr="000E16DC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33B" w:rsidRPr="000E16DC">
        <w:rPr>
          <w:rFonts w:cstheme="minorHAnsi"/>
          <w:noProof/>
          <w:sz w:val="24"/>
          <w:szCs w:val="24"/>
          <w:lang w:val="en-IE"/>
        </w:rPr>
        <w:t xml:space="preserve">Is iad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painéil</w:t>
      </w:r>
      <w:r w:rsidR="00E9433B" w:rsidRPr="000E16DC">
        <w:rPr>
          <w:rFonts w:cstheme="minorHAnsi"/>
          <w:noProof/>
          <w:sz w:val="24"/>
          <w:szCs w:val="24"/>
          <w:lang w:val="en-IE"/>
        </w:rPr>
        <w:t xml:space="preserve"> fhótavoltacha </w:t>
      </w:r>
      <w:r w:rsidR="00592987" w:rsidRPr="000E16DC">
        <w:rPr>
          <w:rFonts w:cstheme="minorHAnsi"/>
          <w:noProof/>
          <w:sz w:val="24"/>
          <w:szCs w:val="24"/>
          <w:lang w:val="en-IE"/>
        </w:rPr>
        <w:t>gréine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, </w:t>
      </w:r>
      <w:r w:rsidR="00E9433B" w:rsidRPr="000E16DC">
        <w:rPr>
          <w:rFonts w:cstheme="minorHAnsi"/>
          <w:noProof/>
          <w:sz w:val="24"/>
          <w:szCs w:val="24"/>
          <w:lang w:val="en-IE"/>
        </w:rPr>
        <w:t xml:space="preserve">a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thiontaíonn solas na gréine go díreach ina leictreachas </w:t>
      </w:r>
      <w:r w:rsidR="00E9433B" w:rsidRPr="000E16DC">
        <w:rPr>
          <w:rFonts w:cstheme="minorHAnsi"/>
          <w:noProof/>
          <w:sz w:val="24"/>
          <w:szCs w:val="24"/>
          <w:lang w:val="en-IE"/>
        </w:rPr>
        <w:t>agus a bhíonn suite de ghnáth ar bharr na dtithe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,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>an mhodh</w:t>
      </w:r>
      <w:r w:rsidR="00E9433B" w:rsidRPr="000E16DC">
        <w:rPr>
          <w:rFonts w:cstheme="minorHAnsi"/>
          <w:noProof/>
          <w:sz w:val="24"/>
          <w:szCs w:val="24"/>
          <w:lang w:val="en-IE"/>
        </w:rPr>
        <w:t xml:space="preserve"> is coitianta i bhfad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>chun leictreachas a ghiniúint ar leibhéal an teaghlaigh</w:t>
      </w:r>
      <w:r w:rsidR="006F7FC0" w:rsidRPr="000E16DC">
        <w:rPr>
          <w:rFonts w:cstheme="minorHAnsi"/>
          <w:noProof/>
          <w:sz w:val="24"/>
          <w:szCs w:val="24"/>
          <w:lang w:val="en-IE"/>
        </w:rPr>
        <w:t xml:space="preserve">.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 xml:space="preserve">Tá an-tóir ag teacht freisin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>ar thuirbíní gaoithe</w:t>
      </w:r>
      <w:r w:rsidR="00E51250" w:rsidRPr="000E16DC">
        <w:rPr>
          <w:rFonts w:cstheme="minorHAnsi"/>
          <w:noProof/>
          <w:sz w:val="24"/>
          <w:szCs w:val="24"/>
          <w:lang w:val="en-IE"/>
        </w:rPr>
        <w:t xml:space="preserve"> cónaithe ar scála beag </w:t>
      </w:r>
      <w:r w:rsidR="00E9135B" w:rsidRPr="000E16DC">
        <w:rPr>
          <w:rFonts w:cstheme="minorHAnsi"/>
          <w:noProof/>
          <w:sz w:val="24"/>
          <w:szCs w:val="24"/>
          <w:lang w:val="en-IE"/>
        </w:rPr>
        <w:t xml:space="preserve">i gceantair a bhfuil luas gaoithe seasmhach iontu.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 xml:space="preserve">Cé nach bhfuil siad coitianta, is féidir micrishistimí hidreafhuinnimh a mheas go heisiach </w:t>
      </w:r>
      <w:r w:rsidR="00A42D2C" w:rsidRPr="000E16DC">
        <w:rPr>
          <w:rFonts w:cstheme="minorHAnsi"/>
          <w:noProof/>
          <w:sz w:val="24"/>
          <w:szCs w:val="24"/>
          <w:lang w:val="en-IE"/>
        </w:rPr>
        <w:t>do thithe atá gar do fhoinsí uisce reatha</w:t>
      </w:r>
      <w:r w:rsidR="00E51250"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2BA35B9B" w14:textId="5BD2BFA8" w:rsidR="00E81CCF" w:rsidRPr="000E16DC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Cuireann na cineálacha seo de tháirgeadh fuinnimh tí díláraithe buntáistí suntasacha ar fáil, lena n-áirítear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 xml:space="preserve">spleáchas laghdaithe ar an eangach agus slándáil fuinnimh fheabhsaithe. Trí a bhfuinneamh féin a ghiniúint, feabhsaíonn teaghlaigh éifeachtúlacht acmhainní agus athléimneacht an chórais, agus ag an am céanna cothaítear rannpháirtíocht níos mó ón bpobal in iarrachtaí dícharbónúcháin. </w:t>
      </w:r>
    </w:p>
    <w:p w14:paraId="1443DE3B" w14:textId="4BDE134E" w:rsidR="00E81CCF" w:rsidRPr="000E16DC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Chomh maith le giniúint leictreachais ghlais, is féidir le teaghlaigh fuinneamh geiteirmeach a ghiaráil trí chaidéil teasa atá deartha chun leas a bhaint as na teochtaí cobhsaí faoin talamh chun tithe a théamh agus a fhuarú. Is modh éifeachtach iad córais téimh uisce gréine freisin chun ídiú fuinnimh ón eangach a laghdú. </w:t>
      </w:r>
    </w:p>
    <w:p w14:paraId="70B7D820" w14:textId="21978808" w:rsidR="00773C23" w:rsidRPr="000E16DC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De réir mar a bhogaimid i dtreo córas fuinnimh níos dáilte </w:t>
      </w:r>
      <w:r w:rsidR="005640F4" w:rsidRPr="000E16DC">
        <w:rPr>
          <w:rFonts w:cstheme="minorHAnsi"/>
          <w:noProof/>
          <w:sz w:val="24"/>
          <w:szCs w:val="24"/>
          <w:lang w:val="en-IE"/>
        </w:rPr>
        <w:t xml:space="preserve">ina </w:t>
      </w:r>
      <w:r w:rsidRPr="000E16DC">
        <w:rPr>
          <w:rFonts w:cstheme="minorHAnsi"/>
          <w:noProof/>
          <w:sz w:val="24"/>
          <w:szCs w:val="24"/>
          <w:lang w:val="en-IE"/>
        </w:rPr>
        <w:t>mbeidh líon níos</w:t>
      </w:r>
      <w:r w:rsidR="00161BC3" w:rsidRPr="000E16DC">
        <w:rPr>
          <w:rFonts w:cstheme="minorHAnsi"/>
          <w:noProof/>
          <w:sz w:val="24"/>
          <w:szCs w:val="24"/>
          <w:lang w:val="en-IE"/>
        </w:rPr>
        <w:t xml:space="preserve"> mó 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teaghlach ag giniúint a leictreachais féin, </w:t>
      </w:r>
      <w:r w:rsidR="00DD48A7" w:rsidRPr="000E16DC">
        <w:rPr>
          <w:rFonts w:cstheme="minorHAnsi"/>
          <w:noProof/>
          <w:sz w:val="24"/>
          <w:szCs w:val="24"/>
          <w:lang w:val="en-IE"/>
        </w:rPr>
        <w:t xml:space="preserve">beidh ról níos tábhachtaí fós ag </w:t>
      </w:r>
      <w:r w:rsidR="00E51250" w:rsidRPr="000E16DC">
        <w:rPr>
          <w:rFonts w:cstheme="minorHAnsi"/>
          <w:noProof/>
          <w:sz w:val="24"/>
          <w:szCs w:val="24"/>
          <w:lang w:val="en-IE"/>
        </w:rPr>
        <w:t>cadhnraí</w:t>
      </w:r>
      <w:r w:rsidR="00DD48A7" w:rsidRPr="000E16DC">
        <w:rPr>
          <w:rFonts w:cstheme="minorHAnsi"/>
          <w:noProof/>
          <w:sz w:val="24"/>
          <w:szCs w:val="24"/>
          <w:lang w:val="en-IE"/>
        </w:rPr>
        <w:t xml:space="preserve"> baile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. Tacóidh cadhnraí baile leis an bhearna idir giniúint agus tomhaltas leictreachais agus meastar go </w:t>
      </w:r>
      <w:r w:rsidR="00DD48A7" w:rsidRPr="000E16DC">
        <w:rPr>
          <w:rFonts w:cstheme="minorHAnsi"/>
          <w:noProof/>
          <w:sz w:val="24"/>
          <w:szCs w:val="24"/>
          <w:lang w:val="en-IE"/>
        </w:rPr>
        <w:t>mbeidh siad ina gcuid lárnach de chóras fuinnimh an teaghlaigh.</w:t>
      </w:r>
    </w:p>
    <w:p w14:paraId="3378616C" w14:textId="20902753" w:rsidR="003E5809" w:rsidRPr="000E16DC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Mura bhfuil tú in ann </w:t>
      </w:r>
      <w:r w:rsidR="00A47F49" w:rsidRPr="000E16DC">
        <w:rPr>
          <w:rFonts w:cstheme="minorHAnsi"/>
          <w:noProof/>
          <w:sz w:val="24"/>
          <w:szCs w:val="24"/>
          <w:lang w:val="en-IE"/>
        </w:rPr>
        <w:t xml:space="preserve">na roghanna seo a fhiosrú, nó páirt a ghlacadh i bpobal fuinnimh, d'fhéadfá smaoineamh ar aistriú chuig taraif leictreachais ghlais. Téigh i dteagmháil le do sholáthraí fuinnimh chun a fháil amach cad iad na roghanna atá ar fáil. </w:t>
      </w:r>
      <w:r w:rsidR="001761C3" w:rsidRPr="000E16DC">
        <w:rPr>
          <w:rFonts w:cstheme="minorHAnsi"/>
          <w:noProof/>
          <w:sz w:val="24"/>
          <w:szCs w:val="24"/>
          <w:lang w:val="en-IE"/>
        </w:rPr>
        <w:t xml:space="preserve">De ghnáth, bíonn difríochtaí suntasacha idir rialacháin </w:t>
      </w:r>
      <w:r w:rsidR="0060596A" w:rsidRPr="000E16DC">
        <w:rPr>
          <w:rFonts w:cstheme="minorHAnsi"/>
          <w:noProof/>
          <w:sz w:val="24"/>
          <w:szCs w:val="24"/>
          <w:lang w:val="en-IE"/>
        </w:rPr>
        <w:t xml:space="preserve">taraife </w:t>
      </w:r>
      <w:r w:rsidR="001761C3" w:rsidRPr="000E16DC">
        <w:rPr>
          <w:rFonts w:cstheme="minorHAnsi"/>
          <w:noProof/>
          <w:sz w:val="24"/>
          <w:szCs w:val="24"/>
          <w:lang w:val="en-IE"/>
        </w:rPr>
        <w:t xml:space="preserve">ó Bhallstát go Ballstát agus d'fhéadfadh an taraif </w:t>
      </w:r>
      <w:r w:rsidR="003E5123" w:rsidRPr="000E16DC">
        <w:rPr>
          <w:rFonts w:cstheme="minorHAnsi"/>
          <w:noProof/>
          <w:sz w:val="24"/>
          <w:szCs w:val="24"/>
          <w:lang w:val="en-IE"/>
        </w:rPr>
        <w:t xml:space="preserve">a bheith ag brath ar </w:t>
      </w:r>
      <w:r w:rsidRPr="000E16DC">
        <w:rPr>
          <w:rFonts w:cstheme="minorHAnsi"/>
          <w:noProof/>
          <w:sz w:val="24"/>
          <w:szCs w:val="24"/>
          <w:lang w:val="en-IE"/>
        </w:rPr>
        <w:t>an soláthraí fuinnimh</w:t>
      </w:r>
      <w:r w:rsidR="003E5123" w:rsidRPr="000E16DC">
        <w:rPr>
          <w:rFonts w:cstheme="minorHAnsi"/>
          <w:noProof/>
          <w:sz w:val="24"/>
          <w:szCs w:val="24"/>
          <w:lang w:val="en-IE"/>
        </w:rPr>
        <w:t xml:space="preserve"> freisin. </w:t>
      </w:r>
    </w:p>
    <w:p w14:paraId="187C5D20" w14:textId="619A40FF" w:rsidR="00773C23" w:rsidRPr="000E16DC" w:rsidRDefault="002F6624" w:rsidP="00A52455">
      <w:pPr>
        <w:pStyle w:val="Heading2"/>
        <w:rPr>
          <w:noProof/>
          <w:lang w:val="en-IE"/>
        </w:rPr>
      </w:pPr>
      <w:bookmarkStart w:id="7" w:name="_Toc219816537"/>
      <w:r w:rsidRPr="000E16DC">
        <w:rPr>
          <w:noProof/>
          <w:lang w:val="en-IE"/>
        </w:rPr>
        <w:t>Críoch</w:t>
      </w:r>
      <w:bookmarkEnd w:id="7"/>
      <w:r w:rsidRPr="000E16DC">
        <w:rPr>
          <w:noProof/>
          <w:lang w:val="en-IE"/>
        </w:rPr>
        <w:t xml:space="preserve"> </w:t>
      </w:r>
    </w:p>
    <w:p w14:paraId="79839915" w14:textId="75BC5EDC" w:rsidR="0022545F" w:rsidRPr="000E16DC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Tá ról le himirt ag gach duine san aistriú digiteach fuinnimh agus san aistriú chuig glan-nialas </w:t>
      </w:r>
      <w:r w:rsidR="00614429" w:rsidRPr="000E16DC">
        <w:rPr>
          <w:rFonts w:cstheme="minorHAnsi"/>
          <w:noProof/>
          <w:sz w:val="24"/>
          <w:szCs w:val="24"/>
          <w:lang w:val="en-IE"/>
        </w:rPr>
        <w:t xml:space="preserve">nó </w:t>
      </w:r>
      <w:r w:rsidR="003E5123" w:rsidRPr="000E16DC">
        <w:rPr>
          <w:rFonts w:cstheme="minorHAnsi"/>
          <w:noProof/>
          <w:sz w:val="24"/>
          <w:szCs w:val="24"/>
          <w:lang w:val="en-IE"/>
        </w:rPr>
        <w:t>neodracht aeráide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. Sa chúrsa seo, rinneamar iniúchadh ar thrí bhealach éagsúla chun an úsáid is fearr a bhaint as fuinneamh glan: éifeachtúlacht fuinnimh, leictreachú agus táirgeadh fuinnimh ghlais. Is féidir tionchar mór a bheith ag fiú na hathruithe beaga is cosúil a dhéanann tú ar do iompar nó ar do roghanna. </w:t>
      </w:r>
    </w:p>
    <w:p w14:paraId="7AA50194" w14:textId="6C4B1796" w:rsidR="007A0F4C" w:rsidRPr="000E16DC" w:rsidRDefault="005D25C7" w:rsidP="004C31CE">
      <w:pPr>
        <w:pStyle w:val="Heading2"/>
        <w:rPr>
          <w:noProof/>
          <w:lang w:val="en-IE"/>
        </w:rPr>
      </w:pPr>
      <w:bookmarkStart w:id="8" w:name="_Toc219816538"/>
      <w:r w:rsidRPr="000E16DC">
        <w:rPr>
          <w:noProof/>
          <w:lang w:val="en-IE"/>
        </w:rPr>
        <w:t>Acmhainní Breise</w:t>
      </w:r>
      <w:bookmarkEnd w:id="8"/>
      <w:r w:rsidRPr="000E16DC">
        <w:rPr>
          <w:noProof/>
          <w:lang w:val="en-IE"/>
        </w:rPr>
        <w:t xml:space="preserve"> </w:t>
      </w:r>
    </w:p>
    <w:p w14:paraId="06427EFB" w14:textId="77777777" w:rsidR="004C31CE" w:rsidRPr="000E16DC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Léigh tuilleadh faoi thacaíocht an EC do phobail fuinnimh:  </w:t>
      </w:r>
    </w:p>
    <w:p w14:paraId="0CF7B200" w14:textId="2A0112FF" w:rsidR="007A0F4C" w:rsidRPr="000E16DC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hyperlink r:id="rId28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https://energy.ec.europa.eu/topics/markets-and-consumers/energy-consumers-and-prosumers/energy-communities_en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 </w:t>
      </w:r>
    </w:p>
    <w:p w14:paraId="2B06037E" w14:textId="3C336D85" w:rsidR="665CEBC1" w:rsidRPr="000E16DC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Faigh tuilleadh eolais faoi conas a thacaíonn an CE le héifeachtúlacht fuinnimh:</w:t>
      </w:r>
      <w:hyperlink r:id="rId29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 xml:space="preserve"> https://energy.ec.europa.eu/topics/energy-efficiency_en</w:t>
        </w:r>
      </w:hyperlink>
    </w:p>
    <w:p w14:paraId="05A06268" w14:textId="1BFD5FF6" w:rsidR="005D25C7" w:rsidRPr="000E16DC" w:rsidRDefault="005D25C7" w:rsidP="004C31CE">
      <w:pPr>
        <w:pStyle w:val="Heading2"/>
        <w:rPr>
          <w:noProof/>
          <w:lang w:val="en-IE"/>
        </w:rPr>
      </w:pPr>
      <w:bookmarkStart w:id="9" w:name="_Toc219816539"/>
      <w:r w:rsidRPr="000E16DC">
        <w:rPr>
          <w:noProof/>
          <w:lang w:val="en-IE"/>
        </w:rPr>
        <w:lastRenderedPageBreak/>
        <w:t>Aitheantas</w:t>
      </w:r>
      <w:bookmarkEnd w:id="9"/>
      <w:r w:rsidRPr="000E16DC">
        <w:rPr>
          <w:noProof/>
          <w:lang w:val="en-IE"/>
        </w:rPr>
        <w:t xml:space="preserve"> </w:t>
      </w:r>
    </w:p>
    <w:p w14:paraId="17869C0A" w14:textId="4BF4B3BE" w:rsidR="5154A780" w:rsidRPr="000E16DC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en-IE"/>
        </w:rPr>
      </w:pPr>
      <w:r w:rsidRPr="000E16DC">
        <w:rPr>
          <w:rFonts w:eastAsia="Arial" w:cstheme="minorHAnsi"/>
          <w:noProof/>
          <w:color w:val="000000" w:themeColor="text1"/>
          <w:sz w:val="24"/>
          <w:szCs w:val="24"/>
          <w:lang w:val="en-IE"/>
        </w:rPr>
        <w:t>Cruthaíodh</w:t>
      </w:r>
      <w:r w:rsidRPr="000E16DC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en-IE"/>
        </w:rPr>
        <w:t xml:space="preserve"> Fuinneamh Glan do Theaghlaigh </w:t>
      </w:r>
      <w:r w:rsidRPr="000E16DC">
        <w:rPr>
          <w:rFonts w:eastAsia="Arial" w:cstheme="minorHAnsi"/>
          <w:noProof/>
          <w:color w:val="000000" w:themeColor="text1"/>
          <w:sz w:val="24"/>
          <w:szCs w:val="24"/>
          <w:lang w:val="en-IE"/>
        </w:rPr>
        <w:t xml:space="preserve">ag tionscadal Every1 agus tá sé ceadúnaithe </w:t>
      </w:r>
      <w:hyperlink r:id="rId30">
        <w:r w:rsidRPr="000E16DC">
          <w:rPr>
            <w:rStyle w:val="Hyperlink"/>
            <w:rFonts w:eastAsia="Arial" w:cstheme="minorHAnsi"/>
            <w:noProof/>
            <w:sz w:val="24"/>
            <w:szCs w:val="24"/>
            <w:lang w:val="en-IE"/>
          </w:rPr>
          <w:t>faoi CC BY-SA 4.0</w:t>
        </w:r>
      </w:hyperlink>
      <w:r w:rsidRPr="000E16DC">
        <w:rPr>
          <w:rFonts w:eastAsia="Arial" w:cstheme="minorHAnsi"/>
          <w:noProof/>
          <w:color w:val="000000" w:themeColor="text1"/>
          <w:sz w:val="24"/>
          <w:szCs w:val="24"/>
          <w:lang w:val="en-IE"/>
        </w:rPr>
        <w:t>, mura sonraítear a mhalairt.</w:t>
      </w:r>
    </w:p>
    <w:p w14:paraId="1F663478" w14:textId="7F9BC08E" w:rsidR="00040D4A" w:rsidRPr="000E16DC" w:rsidRDefault="005D25C7" w:rsidP="00D1599F">
      <w:pPr>
        <w:pStyle w:val="Heading2"/>
        <w:rPr>
          <w:noProof/>
          <w:lang w:val="en-IE"/>
        </w:rPr>
      </w:pPr>
      <w:bookmarkStart w:id="10" w:name="_Toc219816540"/>
      <w:r w:rsidRPr="000E16DC">
        <w:rPr>
          <w:noProof/>
          <w:lang w:val="en-IE"/>
        </w:rPr>
        <w:t>Leithdháiltí Íomhá</w:t>
      </w:r>
      <w:bookmarkEnd w:id="10"/>
      <w:r w:rsidRPr="000E16DC">
        <w:rPr>
          <w:noProof/>
          <w:lang w:val="en-IE"/>
        </w:rPr>
        <w:t xml:space="preserve"> </w:t>
      </w:r>
    </w:p>
    <w:p w14:paraId="74311361" w14:textId="1799644F" w:rsidR="00303CF6" w:rsidRPr="000E16DC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Príomhíomhá an chúrsa:  </w:t>
      </w:r>
      <w:hyperlink r:id="rId31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Fuinneamh glan i mbun oibre do Lá an Domhain!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 le naturalflow atá ceadúnaithe </w:t>
      </w:r>
      <w:hyperlink r:id="rId32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CC BY-SA 2.0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. </w:t>
      </w:r>
    </w:p>
    <w:p w14:paraId="20554687" w14:textId="422CD7D6" w:rsidR="00303CF6" w:rsidRPr="000E16DC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 xml:space="preserve">Réamhrá: </w:t>
      </w:r>
      <w:hyperlink r:id="rId33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Foinse fuinnimh ghlais – fuinneamh in-athnuaite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 le híomhánna ó Uswitch.com atá ceadúnaithe </w:t>
      </w:r>
      <w:hyperlink r:id="rId34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faoi CC BY 2.0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>.  </w:t>
      </w:r>
    </w:p>
    <w:p w14:paraId="6AA649F5" w14:textId="4FCA1837" w:rsidR="00303CF6" w:rsidRPr="000E16DC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Conair</w:t>
      </w:r>
      <w:r w:rsidR="00303CF6" w:rsidRPr="000E16DC">
        <w:rPr>
          <w:rFonts w:cstheme="minorHAnsi"/>
          <w:noProof/>
          <w:sz w:val="24"/>
          <w:szCs w:val="24"/>
          <w:lang w:val="en-IE"/>
        </w:rPr>
        <w:t xml:space="preserve"> an Fhuinnimh Ghlain: Éifeachtúlacht Fuinnimh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: </w:t>
      </w:r>
      <w:hyperlink r:id="rId35" w:tgtFrame="_blank" w:history="1">
        <w:r w:rsidR="00303CF6"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Bileoga leictreachais le soilseán agus áireamhán</w:t>
        </w:r>
      </w:hyperlink>
      <w:r w:rsidR="00303CF6" w:rsidRPr="000E16DC">
        <w:rPr>
          <w:rFonts w:cstheme="minorHAnsi"/>
          <w:noProof/>
          <w:sz w:val="24"/>
          <w:szCs w:val="24"/>
          <w:lang w:val="en-IE"/>
        </w:rPr>
        <w:t xml:space="preserve"> le USwitch.com Images atá ceadúnaithe </w:t>
      </w:r>
      <w:hyperlink r:id="rId36" w:tgtFrame="_blank" w:history="1">
        <w:r w:rsidR="00303CF6"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faoi CC BY 2.0</w:t>
        </w:r>
      </w:hyperlink>
      <w:r w:rsidR="00303CF6" w:rsidRPr="000E16DC">
        <w:rPr>
          <w:rFonts w:cstheme="minorHAnsi"/>
          <w:noProof/>
          <w:sz w:val="24"/>
          <w:szCs w:val="24"/>
          <w:lang w:val="en-IE"/>
        </w:rPr>
        <w:t>.  </w:t>
      </w:r>
    </w:p>
    <w:p w14:paraId="49DF9C59" w14:textId="3C21469E" w:rsidR="00303CF6" w:rsidRPr="000E16DC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Conair na Fuinnimh Glaine: Leictreachú</w:t>
      </w:r>
      <w:r w:rsidR="00D1599F" w:rsidRPr="000E16DC">
        <w:rPr>
          <w:rFonts w:cstheme="minorHAnsi"/>
          <w:noProof/>
          <w:sz w:val="24"/>
          <w:szCs w:val="24"/>
          <w:lang w:val="en-IE"/>
        </w:rPr>
        <w:t xml:space="preserve">: </w:t>
      </w:r>
      <w:hyperlink r:id="rId37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Triple Cities Makerspace, Inc.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 xml:space="preserve"> ag 100% Campaign faoi cheadúnas </w:t>
      </w:r>
      <w:hyperlink r:id="rId38" w:tgtFrame="_blank" w:history="1">
        <w:r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CC BY 2.0</w:t>
        </w:r>
      </w:hyperlink>
      <w:r w:rsidRPr="000E16DC">
        <w:rPr>
          <w:rFonts w:cstheme="minorHAnsi"/>
          <w:noProof/>
          <w:sz w:val="24"/>
          <w:szCs w:val="24"/>
          <w:lang w:val="en-IE"/>
        </w:rPr>
        <w:t>.  </w:t>
      </w:r>
    </w:p>
    <w:p w14:paraId="4859BB6B" w14:textId="675F41A6" w:rsidR="00227001" w:rsidRPr="000E16DC" w:rsidRDefault="00D1599F" w:rsidP="0089115A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n-IE"/>
        </w:rPr>
      </w:pPr>
      <w:r w:rsidRPr="000E16DC">
        <w:rPr>
          <w:rFonts w:cstheme="minorHAnsi"/>
          <w:noProof/>
          <w:sz w:val="24"/>
          <w:szCs w:val="24"/>
          <w:lang w:val="en-IE"/>
        </w:rPr>
        <w:t>Conair</w:t>
      </w:r>
      <w:r w:rsidR="00303CF6" w:rsidRPr="000E16DC">
        <w:rPr>
          <w:rFonts w:cstheme="minorHAnsi"/>
          <w:noProof/>
          <w:sz w:val="24"/>
          <w:szCs w:val="24"/>
          <w:lang w:val="en-IE"/>
        </w:rPr>
        <w:t xml:space="preserve"> na Fuinnimh Glaine: Táirgeadh Fuinnimh Ghlain</w:t>
      </w:r>
      <w:r w:rsidRPr="000E16DC">
        <w:rPr>
          <w:rFonts w:cstheme="minorHAnsi"/>
          <w:noProof/>
          <w:sz w:val="24"/>
          <w:szCs w:val="24"/>
          <w:lang w:val="en-IE"/>
        </w:rPr>
        <w:t xml:space="preserve">: </w:t>
      </w:r>
      <w:hyperlink r:id="rId39" w:tgtFrame="_blank" w:history="1">
        <w:r w:rsidR="00303CF6"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Seoladh Moss Community Energy</w:t>
        </w:r>
      </w:hyperlink>
      <w:r w:rsidR="00303CF6" w:rsidRPr="000E16DC">
        <w:rPr>
          <w:rFonts w:cstheme="minorHAnsi"/>
          <w:noProof/>
          <w:sz w:val="24"/>
          <w:szCs w:val="24"/>
          <w:lang w:val="en-IE"/>
        </w:rPr>
        <w:t xml:space="preserve"> ag 10 10 faoi cheadúnas </w:t>
      </w:r>
      <w:hyperlink r:id="rId40" w:tgtFrame="_blank" w:history="1">
        <w:r w:rsidR="00303CF6" w:rsidRPr="000E16DC">
          <w:rPr>
            <w:rStyle w:val="Hyperlink"/>
            <w:rFonts w:cstheme="minorHAnsi"/>
            <w:noProof/>
            <w:sz w:val="24"/>
            <w:szCs w:val="24"/>
            <w:lang w:val="en-IE"/>
          </w:rPr>
          <w:t>CC BY 2.0</w:t>
        </w:r>
      </w:hyperlink>
      <w:r w:rsidR="00303CF6" w:rsidRPr="000E16DC">
        <w:rPr>
          <w:rFonts w:cstheme="minorHAnsi"/>
          <w:noProof/>
          <w:sz w:val="24"/>
          <w:szCs w:val="24"/>
          <w:lang w:val="en-IE"/>
        </w:rPr>
        <w:t>.</w:t>
      </w:r>
    </w:p>
    <w:sectPr w:rsidR="00227001" w:rsidRPr="000E16DC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82EA" w14:textId="77777777" w:rsidR="0079740E" w:rsidRDefault="0079740E" w:rsidP="00AB7BB7">
      <w:pPr>
        <w:spacing w:after="0" w:line="240" w:lineRule="auto"/>
      </w:pPr>
      <w:r>
        <w:separator/>
      </w:r>
    </w:p>
  </w:endnote>
  <w:endnote w:type="continuationSeparator" w:id="0">
    <w:p w14:paraId="1974C187" w14:textId="77777777" w:rsidR="0079740E" w:rsidRDefault="0079740E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F124" w14:textId="77777777" w:rsidR="0079740E" w:rsidRDefault="0079740E" w:rsidP="00AB7BB7">
      <w:pPr>
        <w:spacing w:after="0" w:line="240" w:lineRule="auto"/>
      </w:pPr>
      <w:r>
        <w:separator/>
      </w:r>
    </w:p>
  </w:footnote>
  <w:footnote w:type="continuationSeparator" w:id="0">
    <w:p w14:paraId="43FDCD1A" w14:textId="77777777" w:rsidR="0079740E" w:rsidRDefault="0079740E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879" w14:textId="05DC9CFC" w:rsidR="000E16DC" w:rsidRDefault="000E16DC">
    <w:pPr>
      <w:pStyle w:val="Header"/>
    </w:pPr>
    <w:r>
      <w:rPr>
        <w:noProof/>
      </w:rPr>
      <w:drawing>
        <wp:inline distT="0" distB="0" distL="0" distR="0" wp14:anchorId="15EC07E7" wp14:editId="1AF7E0D1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B7F359A" wp14:editId="050349D5">
          <wp:extent cx="1666226" cy="381021"/>
          <wp:effectExtent l="0" t="0" r="0" b="0"/>
          <wp:docPr id="12303155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155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889" cy="412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0E16DC"/>
    <w:rsid w:val="00113EA0"/>
    <w:rsid w:val="00133797"/>
    <w:rsid w:val="00150350"/>
    <w:rsid w:val="00161BC3"/>
    <w:rsid w:val="001761C3"/>
    <w:rsid w:val="00192E71"/>
    <w:rsid w:val="00193D0D"/>
    <w:rsid w:val="001B1FF4"/>
    <w:rsid w:val="001E044E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C1545"/>
    <w:rsid w:val="002D0EDB"/>
    <w:rsid w:val="002E3C27"/>
    <w:rsid w:val="002E6252"/>
    <w:rsid w:val="002E7970"/>
    <w:rsid w:val="002F2363"/>
    <w:rsid w:val="002F6624"/>
    <w:rsid w:val="00303CF6"/>
    <w:rsid w:val="0032302D"/>
    <w:rsid w:val="00332098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A41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009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260B"/>
    <w:rsid w:val="007951B1"/>
    <w:rsid w:val="0079740E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9115A"/>
    <w:rsid w:val="008C0F73"/>
    <w:rsid w:val="008C37A0"/>
    <w:rsid w:val="008C5B40"/>
    <w:rsid w:val="00901412"/>
    <w:rsid w:val="00916F25"/>
    <w:rsid w:val="00925C5C"/>
    <w:rsid w:val="00934E9F"/>
    <w:rsid w:val="0096653A"/>
    <w:rsid w:val="009E4B21"/>
    <w:rsid w:val="009F4957"/>
    <w:rsid w:val="00A42D2C"/>
    <w:rsid w:val="00A44B3F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8E8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00B2"/>
    <w:rsid w:val="00D125A4"/>
    <w:rsid w:val="00D12B83"/>
    <w:rsid w:val="00D137EE"/>
    <w:rsid w:val="00D1599F"/>
    <w:rsid w:val="00D227BA"/>
    <w:rsid w:val="00D3121C"/>
    <w:rsid w:val="00D5611E"/>
    <w:rsid w:val="00D738A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1758"/>
    <w:rsid w:val="00E5533E"/>
    <w:rsid w:val="00E56536"/>
    <w:rsid w:val="00E6004C"/>
    <w:rsid w:val="00E60EC3"/>
    <w:rsid w:val="00E64C8C"/>
    <w:rsid w:val="00E81CCF"/>
    <w:rsid w:val="00E9135B"/>
    <w:rsid w:val="00E9433B"/>
    <w:rsid w:val="00EA0503"/>
    <w:rsid w:val="00EA189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2CD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www.open.edu/openlearncreate/course/view.php?id=12502" TargetMode="External"/><Relationship Id="rId3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topics/markets-and-consumers/energy-consumers-and-prosumers/energy-communities_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www.flickr.com/photos/vizpix/4544572654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38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4D63B9FC-F101-48F2-A8EB-88E695FC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2800</Words>
  <Characters>15237</Characters>
  <Application>Microsoft Office Word</Application>
  <DocSecurity>0</DocSecurity>
  <Lines>253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2026-02-04T15:39:00Z</cp:lastPrinted>
  <dcterms:created xsi:type="dcterms:W3CDTF">2026-02-04T15:39:00Z</dcterms:created>
  <dcterms:modified xsi:type="dcterms:W3CDTF">2026-02-04T15:39:00Z</dcterms:modified>
  <cp:category/>
</cp:coreProperties>
</file>