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796E2F" w:rsidRDefault="003E7CB1" w:rsidP="001B1FF4">
      <w:pPr>
        <w:pStyle w:val="Heading1"/>
        <w:rPr>
          <w:noProof/>
          <w:lang w:val="ro-RO"/>
        </w:rPr>
      </w:pPr>
      <w:bookmarkStart w:id="0" w:name="_Toc219823410"/>
      <w:r w:rsidRPr="00796E2F">
        <w:rPr>
          <w:noProof/>
          <w:lang w:val="ro-RO"/>
        </w:rPr>
        <w:t>Energie curată pentru gospodării</w:t>
      </w:r>
      <w:bookmarkEnd w:id="0"/>
    </w:p>
    <w:p w14:paraId="0CF107F7" w14:textId="0E5CDC18" w:rsidR="004C31CE" w:rsidRPr="00796E2F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ro-RO"/>
        </w:rPr>
      </w:pPr>
      <w:r w:rsidRPr="00796E2F">
        <w:rPr>
          <w:rFonts w:cstheme="minorHAnsi"/>
          <w:b/>
          <w:bCs/>
          <w:noProof/>
          <w:sz w:val="24"/>
          <w:szCs w:val="24"/>
          <w:u w:val="single"/>
          <w:lang w:val="ro-RO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02C42" w14:textId="3CA680B0" w:rsidR="009834BF" w:rsidRPr="00796E2F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ro-RO"/>
          <w14:ligatures w14:val="standardContextual"/>
        </w:rPr>
      </w:pPr>
      <w:r w:rsidRPr="00796E2F">
        <w:rPr>
          <w:rFonts w:cstheme="minorHAnsi"/>
          <w:b/>
          <w:bCs/>
          <w:noProof/>
          <w:sz w:val="24"/>
          <w:szCs w:val="24"/>
          <w:lang w:val="ro-RO"/>
        </w:rPr>
        <w:fldChar w:fldCharType="begin"/>
      </w:r>
      <w:r w:rsidRPr="00796E2F">
        <w:rPr>
          <w:rFonts w:cstheme="minorHAnsi"/>
          <w:b/>
          <w:bCs/>
          <w:noProof/>
          <w:sz w:val="24"/>
          <w:szCs w:val="24"/>
          <w:lang w:val="ro-RO"/>
        </w:rPr>
        <w:instrText xml:space="preserve"> TOC \o "1-3" \h \z \u </w:instrText>
      </w:r>
      <w:r w:rsidRPr="00796E2F">
        <w:rPr>
          <w:rFonts w:cstheme="minorHAnsi"/>
          <w:b/>
          <w:bCs/>
          <w:noProof/>
          <w:sz w:val="24"/>
          <w:szCs w:val="24"/>
          <w:lang w:val="ro-RO"/>
        </w:rPr>
        <w:fldChar w:fldCharType="separate"/>
      </w:r>
      <w:hyperlink w:anchor="_Toc219823410" w:history="1">
        <w:r w:rsidR="009834BF" w:rsidRPr="00796E2F">
          <w:rPr>
            <w:rStyle w:val="Hyperlink"/>
            <w:noProof/>
            <w:lang w:val="ro-RO"/>
          </w:rPr>
          <w:t>Energie curată pentru gospodării</w:t>
        </w:r>
        <w:r w:rsidR="009834BF" w:rsidRPr="00796E2F">
          <w:rPr>
            <w:noProof/>
            <w:webHidden/>
            <w:lang w:val="ro-RO"/>
          </w:rPr>
          <w:tab/>
        </w:r>
        <w:r w:rsidR="009834BF" w:rsidRPr="00796E2F">
          <w:rPr>
            <w:noProof/>
            <w:webHidden/>
            <w:lang w:val="ro-RO"/>
          </w:rPr>
          <w:fldChar w:fldCharType="begin"/>
        </w:r>
        <w:r w:rsidR="009834BF" w:rsidRPr="00796E2F">
          <w:rPr>
            <w:noProof/>
            <w:webHidden/>
            <w:lang w:val="ro-RO"/>
          </w:rPr>
          <w:instrText xml:space="preserve"> PAGEREF _Toc219823410 \h </w:instrText>
        </w:r>
        <w:r w:rsidR="009834BF" w:rsidRPr="00796E2F">
          <w:rPr>
            <w:noProof/>
            <w:webHidden/>
            <w:lang w:val="ro-RO"/>
          </w:rPr>
        </w:r>
        <w:r w:rsidR="009834BF" w:rsidRPr="00796E2F">
          <w:rPr>
            <w:noProof/>
            <w:webHidden/>
            <w:lang w:val="ro-RO"/>
          </w:rPr>
          <w:fldChar w:fldCharType="separate"/>
        </w:r>
        <w:r w:rsidR="00796E2F">
          <w:rPr>
            <w:noProof/>
            <w:webHidden/>
            <w:lang w:val="ro-RO"/>
          </w:rPr>
          <w:t>1</w:t>
        </w:r>
        <w:r w:rsidR="009834BF" w:rsidRPr="00796E2F">
          <w:rPr>
            <w:noProof/>
            <w:webHidden/>
            <w:lang w:val="ro-RO"/>
          </w:rPr>
          <w:fldChar w:fldCharType="end"/>
        </w:r>
      </w:hyperlink>
    </w:p>
    <w:p w14:paraId="0CDE8093" w14:textId="0F2D0B1C" w:rsidR="009834BF" w:rsidRPr="00796E2F" w:rsidRDefault="009834B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ro-RO"/>
          <w14:ligatures w14:val="standardContextual"/>
        </w:rPr>
      </w:pPr>
      <w:hyperlink w:anchor="_Toc219823411" w:history="1">
        <w:r w:rsidRPr="00796E2F">
          <w:rPr>
            <w:rStyle w:val="Hyperlink"/>
            <w:noProof/>
            <w:lang w:val="ro-RO"/>
          </w:rPr>
          <w:t>Cum funcționează acest curs</w:t>
        </w:r>
        <w:r w:rsidRPr="00796E2F">
          <w:rPr>
            <w:noProof/>
            <w:webHidden/>
            <w:lang w:val="ro-RO"/>
          </w:rPr>
          <w:tab/>
        </w:r>
        <w:r w:rsidRPr="00796E2F">
          <w:rPr>
            <w:noProof/>
            <w:webHidden/>
            <w:lang w:val="ro-RO"/>
          </w:rPr>
          <w:fldChar w:fldCharType="begin"/>
        </w:r>
        <w:r w:rsidRPr="00796E2F">
          <w:rPr>
            <w:noProof/>
            <w:webHidden/>
            <w:lang w:val="ro-RO"/>
          </w:rPr>
          <w:instrText xml:space="preserve"> PAGEREF _Toc219823411 \h </w:instrText>
        </w:r>
        <w:r w:rsidRPr="00796E2F">
          <w:rPr>
            <w:noProof/>
            <w:webHidden/>
            <w:lang w:val="ro-RO"/>
          </w:rPr>
        </w:r>
        <w:r w:rsidRPr="00796E2F">
          <w:rPr>
            <w:noProof/>
            <w:webHidden/>
            <w:lang w:val="ro-RO"/>
          </w:rPr>
          <w:fldChar w:fldCharType="separate"/>
        </w:r>
        <w:r w:rsidR="00796E2F">
          <w:rPr>
            <w:noProof/>
            <w:webHidden/>
            <w:lang w:val="ro-RO"/>
          </w:rPr>
          <w:t>1</w:t>
        </w:r>
        <w:r w:rsidRPr="00796E2F">
          <w:rPr>
            <w:noProof/>
            <w:webHidden/>
            <w:lang w:val="ro-RO"/>
          </w:rPr>
          <w:fldChar w:fldCharType="end"/>
        </w:r>
      </w:hyperlink>
    </w:p>
    <w:p w14:paraId="4EF73B67" w14:textId="557B26AE" w:rsidR="009834BF" w:rsidRPr="00796E2F" w:rsidRDefault="009834B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ro-RO"/>
          <w14:ligatures w14:val="standardContextual"/>
        </w:rPr>
      </w:pPr>
      <w:hyperlink w:anchor="_Toc219823412" w:history="1">
        <w:r w:rsidRPr="00796E2F">
          <w:rPr>
            <w:rStyle w:val="Hyperlink"/>
            <w:noProof/>
            <w:lang w:val="ro-RO"/>
          </w:rPr>
          <w:t>Rezultate ale învățării</w:t>
        </w:r>
        <w:r w:rsidRPr="00796E2F">
          <w:rPr>
            <w:noProof/>
            <w:webHidden/>
            <w:lang w:val="ro-RO"/>
          </w:rPr>
          <w:tab/>
        </w:r>
        <w:r w:rsidRPr="00796E2F">
          <w:rPr>
            <w:noProof/>
            <w:webHidden/>
            <w:lang w:val="ro-RO"/>
          </w:rPr>
          <w:fldChar w:fldCharType="begin"/>
        </w:r>
        <w:r w:rsidRPr="00796E2F">
          <w:rPr>
            <w:noProof/>
            <w:webHidden/>
            <w:lang w:val="ro-RO"/>
          </w:rPr>
          <w:instrText xml:space="preserve"> PAGEREF _Toc219823412 \h </w:instrText>
        </w:r>
        <w:r w:rsidRPr="00796E2F">
          <w:rPr>
            <w:noProof/>
            <w:webHidden/>
            <w:lang w:val="ro-RO"/>
          </w:rPr>
        </w:r>
        <w:r w:rsidRPr="00796E2F">
          <w:rPr>
            <w:noProof/>
            <w:webHidden/>
            <w:lang w:val="ro-RO"/>
          </w:rPr>
          <w:fldChar w:fldCharType="separate"/>
        </w:r>
        <w:r w:rsidR="00796E2F">
          <w:rPr>
            <w:noProof/>
            <w:webHidden/>
            <w:lang w:val="ro-RO"/>
          </w:rPr>
          <w:t>2</w:t>
        </w:r>
        <w:r w:rsidRPr="00796E2F">
          <w:rPr>
            <w:noProof/>
            <w:webHidden/>
            <w:lang w:val="ro-RO"/>
          </w:rPr>
          <w:fldChar w:fldCharType="end"/>
        </w:r>
      </w:hyperlink>
    </w:p>
    <w:p w14:paraId="7DAEBA80" w14:textId="221433EA" w:rsidR="009834BF" w:rsidRPr="00796E2F" w:rsidRDefault="009834B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ro-RO"/>
          <w14:ligatures w14:val="standardContextual"/>
        </w:rPr>
      </w:pPr>
      <w:hyperlink w:anchor="_Toc219823413" w:history="1">
        <w:r w:rsidRPr="00796E2F">
          <w:rPr>
            <w:rStyle w:val="Hyperlink"/>
            <w:noProof/>
            <w:lang w:val="ro-RO"/>
          </w:rPr>
          <w:t>Introducere</w:t>
        </w:r>
        <w:r w:rsidRPr="00796E2F">
          <w:rPr>
            <w:noProof/>
            <w:webHidden/>
            <w:lang w:val="ro-RO"/>
          </w:rPr>
          <w:tab/>
        </w:r>
        <w:r w:rsidRPr="00796E2F">
          <w:rPr>
            <w:noProof/>
            <w:webHidden/>
            <w:lang w:val="ro-RO"/>
          </w:rPr>
          <w:fldChar w:fldCharType="begin"/>
        </w:r>
        <w:r w:rsidRPr="00796E2F">
          <w:rPr>
            <w:noProof/>
            <w:webHidden/>
            <w:lang w:val="ro-RO"/>
          </w:rPr>
          <w:instrText xml:space="preserve"> PAGEREF _Toc219823413 \h </w:instrText>
        </w:r>
        <w:r w:rsidRPr="00796E2F">
          <w:rPr>
            <w:noProof/>
            <w:webHidden/>
            <w:lang w:val="ro-RO"/>
          </w:rPr>
        </w:r>
        <w:r w:rsidRPr="00796E2F">
          <w:rPr>
            <w:noProof/>
            <w:webHidden/>
            <w:lang w:val="ro-RO"/>
          </w:rPr>
          <w:fldChar w:fldCharType="separate"/>
        </w:r>
        <w:r w:rsidR="00796E2F">
          <w:rPr>
            <w:noProof/>
            <w:webHidden/>
            <w:lang w:val="ro-RO"/>
          </w:rPr>
          <w:t>3</w:t>
        </w:r>
        <w:r w:rsidRPr="00796E2F">
          <w:rPr>
            <w:noProof/>
            <w:webHidden/>
            <w:lang w:val="ro-RO"/>
          </w:rPr>
          <w:fldChar w:fldCharType="end"/>
        </w:r>
      </w:hyperlink>
    </w:p>
    <w:p w14:paraId="3335C9C5" w14:textId="4D7BCA0B" w:rsidR="009834BF" w:rsidRPr="00796E2F" w:rsidRDefault="009834B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ro-RO"/>
          <w14:ligatures w14:val="standardContextual"/>
        </w:rPr>
      </w:pPr>
      <w:hyperlink w:anchor="_Toc219823414" w:history="1">
        <w:r w:rsidRPr="00796E2F">
          <w:rPr>
            <w:rStyle w:val="Hyperlink"/>
            <w:noProof/>
            <w:lang w:val="ro-RO"/>
          </w:rPr>
          <w:t>Calea către energia curată: eficiența energetică</w:t>
        </w:r>
        <w:r w:rsidRPr="00796E2F">
          <w:rPr>
            <w:noProof/>
            <w:webHidden/>
            <w:lang w:val="ro-RO"/>
          </w:rPr>
          <w:tab/>
        </w:r>
        <w:r w:rsidRPr="00796E2F">
          <w:rPr>
            <w:noProof/>
            <w:webHidden/>
            <w:lang w:val="ro-RO"/>
          </w:rPr>
          <w:fldChar w:fldCharType="begin"/>
        </w:r>
        <w:r w:rsidRPr="00796E2F">
          <w:rPr>
            <w:noProof/>
            <w:webHidden/>
            <w:lang w:val="ro-RO"/>
          </w:rPr>
          <w:instrText xml:space="preserve"> PAGEREF _Toc219823414 \h </w:instrText>
        </w:r>
        <w:r w:rsidRPr="00796E2F">
          <w:rPr>
            <w:noProof/>
            <w:webHidden/>
            <w:lang w:val="ro-RO"/>
          </w:rPr>
        </w:r>
        <w:r w:rsidRPr="00796E2F">
          <w:rPr>
            <w:noProof/>
            <w:webHidden/>
            <w:lang w:val="ro-RO"/>
          </w:rPr>
          <w:fldChar w:fldCharType="separate"/>
        </w:r>
        <w:r w:rsidR="00796E2F">
          <w:rPr>
            <w:noProof/>
            <w:webHidden/>
            <w:lang w:val="ro-RO"/>
          </w:rPr>
          <w:t>3</w:t>
        </w:r>
        <w:r w:rsidRPr="00796E2F">
          <w:rPr>
            <w:noProof/>
            <w:webHidden/>
            <w:lang w:val="ro-RO"/>
          </w:rPr>
          <w:fldChar w:fldCharType="end"/>
        </w:r>
      </w:hyperlink>
    </w:p>
    <w:p w14:paraId="318A5B6A" w14:textId="069EA06B" w:rsidR="009834BF" w:rsidRPr="00796E2F" w:rsidRDefault="009834B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ro-RO"/>
          <w14:ligatures w14:val="standardContextual"/>
        </w:rPr>
      </w:pPr>
      <w:hyperlink w:anchor="_Toc219823415" w:history="1">
        <w:r w:rsidRPr="00796E2F">
          <w:rPr>
            <w:rStyle w:val="Hyperlink"/>
            <w:noProof/>
            <w:lang w:val="ro-RO"/>
          </w:rPr>
          <w:t>Calea către energia curată: Electrificarea</w:t>
        </w:r>
        <w:r w:rsidRPr="00796E2F">
          <w:rPr>
            <w:noProof/>
            <w:webHidden/>
            <w:lang w:val="ro-RO"/>
          </w:rPr>
          <w:tab/>
        </w:r>
        <w:r w:rsidRPr="00796E2F">
          <w:rPr>
            <w:noProof/>
            <w:webHidden/>
            <w:lang w:val="ro-RO"/>
          </w:rPr>
          <w:fldChar w:fldCharType="begin"/>
        </w:r>
        <w:r w:rsidRPr="00796E2F">
          <w:rPr>
            <w:noProof/>
            <w:webHidden/>
            <w:lang w:val="ro-RO"/>
          </w:rPr>
          <w:instrText xml:space="preserve"> PAGEREF _Toc219823415 \h </w:instrText>
        </w:r>
        <w:r w:rsidRPr="00796E2F">
          <w:rPr>
            <w:noProof/>
            <w:webHidden/>
            <w:lang w:val="ro-RO"/>
          </w:rPr>
        </w:r>
        <w:r w:rsidRPr="00796E2F">
          <w:rPr>
            <w:noProof/>
            <w:webHidden/>
            <w:lang w:val="ro-RO"/>
          </w:rPr>
          <w:fldChar w:fldCharType="separate"/>
        </w:r>
        <w:r w:rsidR="00796E2F">
          <w:rPr>
            <w:noProof/>
            <w:webHidden/>
            <w:lang w:val="ro-RO"/>
          </w:rPr>
          <w:t>4</w:t>
        </w:r>
        <w:r w:rsidRPr="00796E2F">
          <w:rPr>
            <w:noProof/>
            <w:webHidden/>
            <w:lang w:val="ro-RO"/>
          </w:rPr>
          <w:fldChar w:fldCharType="end"/>
        </w:r>
      </w:hyperlink>
    </w:p>
    <w:p w14:paraId="23E1CAF9" w14:textId="670CD4C7" w:rsidR="009834BF" w:rsidRPr="00796E2F" w:rsidRDefault="009834B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ro-RO"/>
          <w14:ligatures w14:val="standardContextual"/>
        </w:rPr>
      </w:pPr>
      <w:hyperlink w:anchor="_Toc219823416" w:history="1">
        <w:r w:rsidRPr="00796E2F">
          <w:rPr>
            <w:rStyle w:val="Hyperlink"/>
            <w:noProof/>
            <w:lang w:val="ro-RO"/>
          </w:rPr>
          <w:t>Calea către energia curată: producția</w:t>
        </w:r>
        <w:r w:rsidRPr="00796E2F">
          <w:rPr>
            <w:noProof/>
            <w:webHidden/>
            <w:lang w:val="ro-RO"/>
          </w:rPr>
          <w:tab/>
        </w:r>
        <w:r w:rsidRPr="00796E2F">
          <w:rPr>
            <w:noProof/>
            <w:webHidden/>
            <w:lang w:val="ro-RO"/>
          </w:rPr>
          <w:fldChar w:fldCharType="begin"/>
        </w:r>
        <w:r w:rsidRPr="00796E2F">
          <w:rPr>
            <w:noProof/>
            <w:webHidden/>
            <w:lang w:val="ro-RO"/>
          </w:rPr>
          <w:instrText xml:space="preserve"> PAGEREF _Toc219823416 \h </w:instrText>
        </w:r>
        <w:r w:rsidRPr="00796E2F">
          <w:rPr>
            <w:noProof/>
            <w:webHidden/>
            <w:lang w:val="ro-RO"/>
          </w:rPr>
        </w:r>
        <w:r w:rsidRPr="00796E2F">
          <w:rPr>
            <w:noProof/>
            <w:webHidden/>
            <w:lang w:val="ro-RO"/>
          </w:rPr>
          <w:fldChar w:fldCharType="separate"/>
        </w:r>
        <w:r w:rsidR="00796E2F">
          <w:rPr>
            <w:noProof/>
            <w:webHidden/>
            <w:lang w:val="ro-RO"/>
          </w:rPr>
          <w:t>5</w:t>
        </w:r>
        <w:r w:rsidRPr="00796E2F">
          <w:rPr>
            <w:noProof/>
            <w:webHidden/>
            <w:lang w:val="ro-RO"/>
          </w:rPr>
          <w:fldChar w:fldCharType="end"/>
        </w:r>
      </w:hyperlink>
    </w:p>
    <w:p w14:paraId="283487A7" w14:textId="6054301F" w:rsidR="009834BF" w:rsidRPr="00796E2F" w:rsidRDefault="009834B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ro-RO"/>
          <w14:ligatures w14:val="standardContextual"/>
        </w:rPr>
      </w:pPr>
      <w:hyperlink w:anchor="_Toc219823417" w:history="1">
        <w:r w:rsidRPr="00796E2F">
          <w:rPr>
            <w:rStyle w:val="Hyperlink"/>
            <w:noProof/>
            <w:lang w:val="ro-RO"/>
          </w:rPr>
          <w:t>Concluzie</w:t>
        </w:r>
        <w:r w:rsidRPr="00796E2F">
          <w:rPr>
            <w:noProof/>
            <w:webHidden/>
            <w:lang w:val="ro-RO"/>
          </w:rPr>
          <w:tab/>
        </w:r>
        <w:r w:rsidRPr="00796E2F">
          <w:rPr>
            <w:noProof/>
            <w:webHidden/>
            <w:lang w:val="ro-RO"/>
          </w:rPr>
          <w:fldChar w:fldCharType="begin"/>
        </w:r>
        <w:r w:rsidRPr="00796E2F">
          <w:rPr>
            <w:noProof/>
            <w:webHidden/>
            <w:lang w:val="ro-RO"/>
          </w:rPr>
          <w:instrText xml:space="preserve"> PAGEREF _Toc219823417 \h </w:instrText>
        </w:r>
        <w:r w:rsidRPr="00796E2F">
          <w:rPr>
            <w:noProof/>
            <w:webHidden/>
            <w:lang w:val="ro-RO"/>
          </w:rPr>
        </w:r>
        <w:r w:rsidRPr="00796E2F">
          <w:rPr>
            <w:noProof/>
            <w:webHidden/>
            <w:lang w:val="ro-RO"/>
          </w:rPr>
          <w:fldChar w:fldCharType="separate"/>
        </w:r>
        <w:r w:rsidR="00796E2F">
          <w:rPr>
            <w:noProof/>
            <w:webHidden/>
            <w:lang w:val="ro-RO"/>
          </w:rPr>
          <w:t>6</w:t>
        </w:r>
        <w:r w:rsidRPr="00796E2F">
          <w:rPr>
            <w:noProof/>
            <w:webHidden/>
            <w:lang w:val="ro-RO"/>
          </w:rPr>
          <w:fldChar w:fldCharType="end"/>
        </w:r>
      </w:hyperlink>
    </w:p>
    <w:p w14:paraId="0244D94E" w14:textId="23DDBDF6" w:rsidR="009834BF" w:rsidRPr="00796E2F" w:rsidRDefault="009834B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ro-RO"/>
          <w14:ligatures w14:val="standardContextual"/>
        </w:rPr>
      </w:pPr>
      <w:hyperlink w:anchor="_Toc219823418" w:history="1">
        <w:r w:rsidRPr="00796E2F">
          <w:rPr>
            <w:rStyle w:val="Hyperlink"/>
            <w:noProof/>
            <w:lang w:val="ro-RO"/>
          </w:rPr>
          <w:t>Resurse suplimentare</w:t>
        </w:r>
        <w:r w:rsidRPr="00796E2F">
          <w:rPr>
            <w:noProof/>
            <w:webHidden/>
            <w:lang w:val="ro-RO"/>
          </w:rPr>
          <w:tab/>
        </w:r>
        <w:r w:rsidRPr="00796E2F">
          <w:rPr>
            <w:noProof/>
            <w:webHidden/>
            <w:lang w:val="ro-RO"/>
          </w:rPr>
          <w:fldChar w:fldCharType="begin"/>
        </w:r>
        <w:r w:rsidRPr="00796E2F">
          <w:rPr>
            <w:noProof/>
            <w:webHidden/>
            <w:lang w:val="ro-RO"/>
          </w:rPr>
          <w:instrText xml:space="preserve"> PAGEREF _Toc219823418 \h </w:instrText>
        </w:r>
        <w:r w:rsidRPr="00796E2F">
          <w:rPr>
            <w:noProof/>
            <w:webHidden/>
            <w:lang w:val="ro-RO"/>
          </w:rPr>
        </w:r>
        <w:r w:rsidRPr="00796E2F">
          <w:rPr>
            <w:noProof/>
            <w:webHidden/>
            <w:lang w:val="ro-RO"/>
          </w:rPr>
          <w:fldChar w:fldCharType="separate"/>
        </w:r>
        <w:r w:rsidR="00796E2F">
          <w:rPr>
            <w:noProof/>
            <w:webHidden/>
            <w:lang w:val="ro-RO"/>
          </w:rPr>
          <w:t>6</w:t>
        </w:r>
        <w:r w:rsidRPr="00796E2F">
          <w:rPr>
            <w:noProof/>
            <w:webHidden/>
            <w:lang w:val="ro-RO"/>
          </w:rPr>
          <w:fldChar w:fldCharType="end"/>
        </w:r>
      </w:hyperlink>
    </w:p>
    <w:p w14:paraId="26512B54" w14:textId="3D4FAA2B" w:rsidR="009834BF" w:rsidRPr="00796E2F" w:rsidRDefault="009834B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ro-RO"/>
          <w14:ligatures w14:val="standardContextual"/>
        </w:rPr>
      </w:pPr>
      <w:hyperlink w:anchor="_Toc219823419" w:history="1">
        <w:r w:rsidRPr="00796E2F">
          <w:rPr>
            <w:rStyle w:val="Hyperlink"/>
            <w:noProof/>
            <w:lang w:val="ro-RO"/>
          </w:rPr>
          <w:t>Mulțumiri</w:t>
        </w:r>
        <w:r w:rsidRPr="00796E2F">
          <w:rPr>
            <w:noProof/>
            <w:webHidden/>
            <w:lang w:val="ro-RO"/>
          </w:rPr>
          <w:tab/>
        </w:r>
        <w:r w:rsidRPr="00796E2F">
          <w:rPr>
            <w:noProof/>
            <w:webHidden/>
            <w:lang w:val="ro-RO"/>
          </w:rPr>
          <w:fldChar w:fldCharType="begin"/>
        </w:r>
        <w:r w:rsidRPr="00796E2F">
          <w:rPr>
            <w:noProof/>
            <w:webHidden/>
            <w:lang w:val="ro-RO"/>
          </w:rPr>
          <w:instrText xml:space="preserve"> PAGEREF _Toc219823419 \h </w:instrText>
        </w:r>
        <w:r w:rsidRPr="00796E2F">
          <w:rPr>
            <w:noProof/>
            <w:webHidden/>
            <w:lang w:val="ro-RO"/>
          </w:rPr>
        </w:r>
        <w:r w:rsidRPr="00796E2F">
          <w:rPr>
            <w:noProof/>
            <w:webHidden/>
            <w:lang w:val="ro-RO"/>
          </w:rPr>
          <w:fldChar w:fldCharType="separate"/>
        </w:r>
        <w:r w:rsidR="00796E2F">
          <w:rPr>
            <w:noProof/>
            <w:webHidden/>
            <w:lang w:val="ro-RO"/>
          </w:rPr>
          <w:t>7</w:t>
        </w:r>
        <w:r w:rsidRPr="00796E2F">
          <w:rPr>
            <w:noProof/>
            <w:webHidden/>
            <w:lang w:val="ro-RO"/>
          </w:rPr>
          <w:fldChar w:fldCharType="end"/>
        </w:r>
      </w:hyperlink>
    </w:p>
    <w:p w14:paraId="12F7EC85" w14:textId="1856F948" w:rsidR="009834BF" w:rsidRPr="00796E2F" w:rsidRDefault="009834B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ro-RO"/>
          <w14:ligatures w14:val="standardContextual"/>
        </w:rPr>
      </w:pPr>
      <w:hyperlink w:anchor="_Toc219823420" w:history="1">
        <w:r w:rsidRPr="00796E2F">
          <w:rPr>
            <w:rStyle w:val="Hyperlink"/>
            <w:noProof/>
            <w:lang w:val="ro-RO"/>
          </w:rPr>
          <w:t>Atribuiri imagini</w:t>
        </w:r>
        <w:r w:rsidRPr="00796E2F">
          <w:rPr>
            <w:noProof/>
            <w:webHidden/>
            <w:lang w:val="ro-RO"/>
          </w:rPr>
          <w:tab/>
        </w:r>
        <w:r w:rsidRPr="00796E2F">
          <w:rPr>
            <w:noProof/>
            <w:webHidden/>
            <w:lang w:val="ro-RO"/>
          </w:rPr>
          <w:fldChar w:fldCharType="begin"/>
        </w:r>
        <w:r w:rsidRPr="00796E2F">
          <w:rPr>
            <w:noProof/>
            <w:webHidden/>
            <w:lang w:val="ro-RO"/>
          </w:rPr>
          <w:instrText xml:space="preserve"> PAGEREF _Toc219823420 \h </w:instrText>
        </w:r>
        <w:r w:rsidRPr="00796E2F">
          <w:rPr>
            <w:noProof/>
            <w:webHidden/>
            <w:lang w:val="ro-RO"/>
          </w:rPr>
        </w:r>
        <w:r w:rsidRPr="00796E2F">
          <w:rPr>
            <w:noProof/>
            <w:webHidden/>
            <w:lang w:val="ro-RO"/>
          </w:rPr>
          <w:fldChar w:fldCharType="separate"/>
        </w:r>
        <w:r w:rsidR="00796E2F">
          <w:rPr>
            <w:noProof/>
            <w:webHidden/>
            <w:lang w:val="ro-RO"/>
          </w:rPr>
          <w:t>7</w:t>
        </w:r>
        <w:r w:rsidRPr="00796E2F">
          <w:rPr>
            <w:noProof/>
            <w:webHidden/>
            <w:lang w:val="ro-RO"/>
          </w:rPr>
          <w:fldChar w:fldCharType="end"/>
        </w:r>
      </w:hyperlink>
    </w:p>
    <w:p w14:paraId="781B43BD" w14:textId="4C395ADF" w:rsidR="004C31CE" w:rsidRPr="00796E2F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ro-RO"/>
        </w:rPr>
      </w:pPr>
      <w:r w:rsidRPr="00796E2F">
        <w:rPr>
          <w:rFonts w:cstheme="minorHAnsi"/>
          <w:b/>
          <w:bCs/>
          <w:noProof/>
          <w:sz w:val="24"/>
          <w:szCs w:val="24"/>
          <w:lang w:val="ro-RO"/>
        </w:rPr>
        <w:fldChar w:fldCharType="end"/>
      </w:r>
    </w:p>
    <w:p w14:paraId="0DAAFEA5" w14:textId="6AC6AE3F" w:rsidR="00AB7BB7" w:rsidRPr="00796E2F" w:rsidRDefault="00AB7BB7" w:rsidP="00D137EE">
      <w:pPr>
        <w:pStyle w:val="Heading2"/>
        <w:rPr>
          <w:noProof/>
          <w:lang w:val="ro-RO"/>
        </w:rPr>
      </w:pPr>
      <w:bookmarkStart w:id="1" w:name="_Toc219823411"/>
      <w:r w:rsidRPr="00796E2F">
        <w:rPr>
          <w:noProof/>
          <w:lang w:val="ro-RO"/>
        </w:rPr>
        <w:t>Cum funcționează acest curs</w:t>
      </w:r>
      <w:bookmarkEnd w:id="1"/>
      <w:r w:rsidRPr="00796E2F">
        <w:rPr>
          <w:noProof/>
          <w:lang w:val="ro-RO"/>
        </w:rPr>
        <w:t xml:space="preserve"> </w:t>
      </w:r>
    </w:p>
    <w:p w14:paraId="6AD7AFB9" w14:textId="67830253" w:rsidR="002E7970" w:rsidRPr="00796E2F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>Acest curs</w:t>
      </w:r>
      <w:r w:rsidR="00BC43DE" w:rsidRPr="00796E2F">
        <w:rPr>
          <w:rFonts w:cstheme="minorHAnsi"/>
          <w:noProof/>
          <w:sz w:val="24"/>
          <w:szCs w:val="24"/>
          <w:lang w:val="ro-RO"/>
        </w:rPr>
        <w:t xml:space="preserve"> </w:t>
      </w:r>
      <w:r w:rsidR="00E079F7" w:rsidRPr="00796E2F">
        <w:rPr>
          <w:rFonts w:cstheme="minorHAnsi"/>
          <w:noProof/>
          <w:sz w:val="24"/>
          <w:szCs w:val="24"/>
          <w:lang w:val="ro-RO"/>
        </w:rPr>
        <w:t>scurt, de 30 de minute</w:t>
      </w:r>
      <w:r w:rsidRPr="00796E2F">
        <w:rPr>
          <w:rFonts w:cstheme="minorHAnsi"/>
          <w:noProof/>
          <w:sz w:val="24"/>
          <w:szCs w:val="24"/>
          <w:lang w:val="ro-RO"/>
        </w:rPr>
        <w:t>, oferă o prezentare generală a diferitelor tipuri de energie curată și a modului în care aceasta este produsă. Cursul prezintă, de asemenea, o serie de modalități prin care puteți utiliza energia într-un mod mai curat și mai ecologic. Poate că:  </w:t>
      </w:r>
    </w:p>
    <w:p w14:paraId="430D09AD" w14:textId="77777777" w:rsidR="00E079F7" w:rsidRPr="00796E2F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lastRenderedPageBreak/>
        <w:t xml:space="preserve">Vă gândiți să vă faceți consumul de energie mai curat și mai ecologic, dar nu sunteți sigur ce să faceți în continuare. </w:t>
      </w:r>
    </w:p>
    <w:p w14:paraId="58ED9BB8" w14:textId="734F4948" w:rsidR="00E079F7" w:rsidRPr="00796E2F" w:rsidRDefault="00B931C7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>Sunteți i</w:t>
      </w:r>
      <w:r w:rsidR="00F07CDC" w:rsidRPr="00796E2F">
        <w:rPr>
          <w:rFonts w:cstheme="minorHAnsi"/>
          <w:noProof/>
          <w:sz w:val="24"/>
          <w:szCs w:val="24"/>
          <w:lang w:val="ro-RO"/>
        </w:rPr>
        <w:t xml:space="preserve">nteresat să explorați diferite modalități de </w:t>
      </w:r>
      <w:r w:rsidR="002E7970" w:rsidRPr="00796E2F">
        <w:rPr>
          <w:rFonts w:cstheme="minorHAnsi"/>
          <w:noProof/>
          <w:sz w:val="24"/>
          <w:szCs w:val="24"/>
          <w:lang w:val="ro-RO"/>
        </w:rPr>
        <w:t>a maximiza utilizarea energiei curate.</w:t>
      </w:r>
    </w:p>
    <w:p w14:paraId="6E26D695" w14:textId="0E225105" w:rsidR="0050070F" w:rsidRPr="00796E2F" w:rsidRDefault="00B931C7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>Sunteți i</w:t>
      </w:r>
      <w:r w:rsidR="00870E4D" w:rsidRPr="00796E2F">
        <w:rPr>
          <w:rFonts w:cstheme="minorHAnsi"/>
          <w:noProof/>
          <w:sz w:val="24"/>
          <w:szCs w:val="24"/>
          <w:lang w:val="ro-RO"/>
        </w:rPr>
        <w:t xml:space="preserve">nteresat să </w:t>
      </w:r>
      <w:r w:rsidR="00437167" w:rsidRPr="00796E2F">
        <w:rPr>
          <w:rFonts w:cstheme="minorHAnsi"/>
          <w:noProof/>
          <w:sz w:val="24"/>
          <w:szCs w:val="24"/>
          <w:lang w:val="ro-RO"/>
        </w:rPr>
        <w:t xml:space="preserve">înțelegeți </w:t>
      </w:r>
      <w:r w:rsidR="00870E4D" w:rsidRPr="00796E2F">
        <w:rPr>
          <w:rFonts w:cstheme="minorHAnsi"/>
          <w:noProof/>
          <w:sz w:val="24"/>
          <w:szCs w:val="24"/>
          <w:lang w:val="ro-RO"/>
        </w:rPr>
        <w:t>mai bine legătura dintre digitalizare și tehnologiile de energie curată.  </w:t>
      </w:r>
    </w:p>
    <w:p w14:paraId="3631DE5B" w14:textId="57A05467" w:rsidR="00AB7BB7" w:rsidRPr="00796E2F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Acest curs vă va aprofunda înțelegerea tranziției energetice digitale și vă va sprijini propria călătorie în domeniul energiei digitale! Face parte dintr-o serie de 12 cursuri numită </w:t>
      </w:r>
      <w:hyperlink r:id="rId11" w:history="1">
        <w:r w:rsidR="006B6789" w:rsidRPr="00796E2F">
          <w:rPr>
            <w:rStyle w:val="Hyperlink"/>
            <w:rFonts w:cstheme="minorHAnsi"/>
            <w:i/>
            <w:iCs/>
            <w:noProof/>
            <w:sz w:val="24"/>
            <w:szCs w:val="24"/>
            <w:lang w:val="ro-RO"/>
          </w:rPr>
          <w:t>Elemente esențiale ale energiei digitale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>, dezvoltată de proiectul Every1, care are ca scop să permită și să încurajeze implicarea tuturor în tranziția energetică. Puteți afla mai multe despre proiect accesând:</w:t>
      </w:r>
      <w:hyperlink r:id="rId12" w:tgtFrame="_blank" w:history="1">
        <w:r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 xml:space="preserve"> https://every1.energy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>  </w:t>
      </w:r>
    </w:p>
    <w:p w14:paraId="5F978201" w14:textId="7D8F34DA" w:rsidR="00AB7BB7" w:rsidRPr="00796E2F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La sfârșitul cursului, vă sugerăm câteva materiale de învățare suplimentare pe care le puteți explora. Acestea includ cursul </w:t>
      </w:r>
      <w:hyperlink r:id="rId13" w:history="1">
        <w:r w:rsidRPr="00796E2F">
          <w:rPr>
            <w:rStyle w:val="Hyperlink"/>
            <w:rFonts w:cstheme="minorHAnsi"/>
            <w:i/>
            <w:iCs/>
            <w:noProof/>
            <w:sz w:val="24"/>
            <w:szCs w:val="24"/>
            <w:lang w:val="ro-RO"/>
          </w:rPr>
          <w:t>Ce este tranziția energetică digitală?,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 xml:space="preserve"> care explorează ce este energia digitală și motivele care stau la baza trecerii la digitalizarea producției și consumului de energie.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Aceasta este o traducere a </w:t>
      </w:r>
      <w:hyperlink r:id="rId14" w:history="1">
        <w:r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versiunii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 xml:space="preserve"> originale </w:t>
      </w:r>
      <w:hyperlink r:id="rId15" w:history="1">
        <w:r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în limba engleză a cursului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 xml:space="preserve">, care include posibilitatea de a completa un scurt test și de a obține o insignă digitală Every1.  </w:t>
      </w:r>
    </w:p>
    <w:p w14:paraId="62685F65" w14:textId="5AC85446" w:rsidR="00796E2F" w:rsidRPr="00796E2F" w:rsidRDefault="00796E2F" w:rsidP="00796E2F">
      <w:pPr>
        <w:pStyle w:val="paragraph"/>
        <w:textAlignment w:val="baseline"/>
        <w:rPr>
          <w:rFonts w:asciiTheme="minorHAnsi" w:hAnsiTheme="minorHAnsi" w:cstheme="minorHAnsi"/>
          <w:noProof/>
          <w:lang w:val="ro-RO"/>
        </w:rPr>
      </w:pPr>
      <w:r w:rsidRPr="00796E2F">
        <w:rPr>
          <w:rStyle w:val="normaltextrun"/>
          <w:rFonts w:asciiTheme="minorHAnsi" w:eastAsiaTheme="majorEastAsia" w:hAnsiTheme="minorHAnsi" w:cstheme="minorHAnsi"/>
          <w:noProof/>
          <w:color w:val="000000"/>
          <w:lang w:val="ro-RO"/>
        </w:rPr>
        <w:t>Acest proiect a primit finanțare din partea Programului Horizon al Uniunii Europene pentru Cercetare și Inovare (2021-2027) în cadrul acordului de grant nr. 101075596. Responsabilitatea exclusivă pentru conținutul acestui curs revine proiectului Every1 și nu reflectă neapărat opinia Uniunii Europene.  </w:t>
      </w:r>
    </w:p>
    <w:p w14:paraId="780F8A3B" w14:textId="30EFD8C6" w:rsidR="00870E4D" w:rsidRPr="00796E2F" w:rsidRDefault="00870E4D" w:rsidP="007D0BF6">
      <w:pPr>
        <w:pStyle w:val="Heading2"/>
        <w:rPr>
          <w:noProof/>
          <w:lang w:val="ro-RO"/>
        </w:rPr>
      </w:pPr>
      <w:bookmarkStart w:id="2" w:name="_Toc219823412"/>
      <w:r w:rsidRPr="00796E2F">
        <w:rPr>
          <w:noProof/>
          <w:lang w:val="ro-RO"/>
        </w:rPr>
        <w:t>Rezultate ale învățării</w:t>
      </w:r>
      <w:bookmarkEnd w:id="2"/>
    </w:p>
    <w:p w14:paraId="15CAF038" w14:textId="05D2F676" w:rsidR="00381DB0" w:rsidRPr="00796E2F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>După parcurgerea acestui curs scurt, veți fi capabili să:  </w:t>
      </w:r>
    </w:p>
    <w:p w14:paraId="1249B9A2" w14:textId="03072A59" w:rsidR="00D125A4" w:rsidRPr="00796E2F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Descrieți </w:t>
      </w:r>
      <w:r w:rsidR="00D125A4" w:rsidRPr="00796E2F">
        <w:rPr>
          <w:rFonts w:cstheme="minorHAnsi"/>
          <w:noProof/>
          <w:sz w:val="24"/>
          <w:szCs w:val="24"/>
          <w:lang w:val="ro-RO"/>
        </w:rPr>
        <w:t xml:space="preserve">contextul și </w:t>
      </w:r>
      <w:r w:rsidRPr="00796E2F">
        <w:rPr>
          <w:rFonts w:cstheme="minorHAnsi"/>
          <w:noProof/>
          <w:sz w:val="24"/>
          <w:szCs w:val="24"/>
          <w:lang w:val="ro-RO"/>
        </w:rPr>
        <w:t>legislația cheie care stau la baza ambițiilor Uniunii Europene în materie de energie curată</w:t>
      </w:r>
      <w:r w:rsidR="00D125A4" w:rsidRPr="00796E2F">
        <w:rPr>
          <w:rFonts w:cstheme="minorHAnsi"/>
          <w:noProof/>
          <w:sz w:val="24"/>
          <w:szCs w:val="24"/>
          <w:lang w:val="ro-RO"/>
        </w:rPr>
        <w:t xml:space="preserve">. </w:t>
      </w:r>
    </w:p>
    <w:p w14:paraId="29C6CAAE" w14:textId="1CEF5B21" w:rsidR="002E7970" w:rsidRPr="00796E2F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Descrieți trei </w:t>
      </w:r>
      <w:r w:rsidR="00F07CDC" w:rsidRPr="00796E2F">
        <w:rPr>
          <w:rFonts w:cstheme="minorHAnsi"/>
          <w:noProof/>
          <w:sz w:val="24"/>
          <w:szCs w:val="24"/>
          <w:lang w:val="ro-RO"/>
        </w:rPr>
        <w:t xml:space="preserve">abordări pentru maximizarea </w:t>
      </w:r>
      <w:r w:rsidRPr="00796E2F">
        <w:rPr>
          <w:rFonts w:cstheme="minorHAnsi"/>
          <w:noProof/>
          <w:sz w:val="24"/>
          <w:szCs w:val="24"/>
          <w:lang w:val="ro-RO"/>
        </w:rPr>
        <w:t>utilizării energiei curate.</w:t>
      </w:r>
    </w:p>
    <w:p w14:paraId="4CA40296" w14:textId="13BE70FB" w:rsidR="003E7CB1" w:rsidRPr="00796E2F" w:rsidRDefault="0043716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Faceți </w:t>
      </w:r>
      <w:r w:rsidR="00870E4D" w:rsidRPr="00796E2F">
        <w:rPr>
          <w:rFonts w:cstheme="minorHAnsi"/>
          <w:noProof/>
          <w:sz w:val="24"/>
          <w:szCs w:val="24"/>
          <w:lang w:val="ro-RO"/>
        </w:rPr>
        <w:t>alegeri mai curate și mai ecologice în ceea ce privește consumul de energie.  </w:t>
      </w:r>
    </w:p>
    <w:p w14:paraId="720A35C5" w14:textId="7C5BF54C" w:rsidR="006D080A" w:rsidRPr="00796E2F" w:rsidRDefault="006D080A" w:rsidP="007D0BF6">
      <w:pPr>
        <w:pStyle w:val="Heading2"/>
        <w:rPr>
          <w:noProof/>
          <w:lang w:val="ro-RO"/>
        </w:rPr>
      </w:pPr>
      <w:bookmarkStart w:id="3" w:name="_Toc219823413"/>
      <w:r w:rsidRPr="00796E2F">
        <w:rPr>
          <w:noProof/>
          <w:lang w:val="ro-RO"/>
        </w:rPr>
        <w:lastRenderedPageBreak/>
        <w:t>Introducere</w:t>
      </w:r>
      <w:bookmarkEnd w:id="3"/>
    </w:p>
    <w:p w14:paraId="2C03C322" w14:textId="4F8213AE" w:rsidR="007D0BF6" w:rsidRPr="00796E2F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A7" w:rsidRPr="00796E2F">
        <w:rPr>
          <w:rFonts w:asciiTheme="minorHAnsi" w:hAnsiTheme="minorHAnsi" w:cstheme="minorHAnsi"/>
          <w:noProof/>
          <w:lang w:val="ro-RO"/>
        </w:rPr>
        <w:t xml:space="preserve">Uniunea Europeană (UE) </w:t>
      </w:r>
      <w:r w:rsidR="00884637" w:rsidRPr="00796E2F">
        <w:rPr>
          <w:rFonts w:asciiTheme="minorHAnsi" w:hAnsiTheme="minorHAnsi" w:cstheme="minorHAnsi"/>
          <w:noProof/>
          <w:lang w:val="ro-RO"/>
        </w:rPr>
        <w:t xml:space="preserve">își propune să devină neutră din punct de vedere climatic până în 2050, realizând o economie cu emisii nete de gaze cu efect de seră zero. Acest obiectiv ambițios este esențial pentru </w:t>
      </w:r>
      <w:hyperlink r:id="rId17" w:history="1">
        <w:r w:rsidR="00884637" w:rsidRPr="00796E2F">
          <w:rPr>
            <w:rStyle w:val="Hyperlink"/>
            <w:rFonts w:asciiTheme="minorHAnsi" w:hAnsiTheme="minorHAnsi" w:cstheme="minorHAnsi"/>
            <w:noProof/>
            <w:lang w:val="ro-RO"/>
          </w:rPr>
          <w:t>Pactul verde european</w:t>
        </w:r>
      </w:hyperlink>
      <w:r w:rsidR="00884637" w:rsidRPr="00796E2F">
        <w:rPr>
          <w:rFonts w:asciiTheme="minorHAnsi" w:hAnsiTheme="minorHAnsi" w:cstheme="minorHAnsi"/>
          <w:noProof/>
          <w:lang w:val="ro-RO"/>
        </w:rPr>
        <w:t xml:space="preserve"> și a fost stabilit ca obiectiv obligatoriu din punct de vedere juridic în cadrul </w:t>
      </w:r>
      <w:hyperlink r:id="rId18" w:history="1">
        <w:r w:rsidR="00884637" w:rsidRPr="00796E2F">
          <w:rPr>
            <w:rStyle w:val="Hyperlink"/>
            <w:rFonts w:asciiTheme="minorHAnsi" w:hAnsiTheme="minorHAnsi" w:cstheme="minorHAnsi"/>
            <w:noProof/>
            <w:lang w:val="ro-RO"/>
          </w:rPr>
          <w:t>Legii europene privind clima</w:t>
        </w:r>
      </w:hyperlink>
      <w:r w:rsidR="00884637" w:rsidRPr="00796E2F">
        <w:rPr>
          <w:rFonts w:asciiTheme="minorHAnsi" w:hAnsiTheme="minorHAnsi" w:cstheme="minorHAnsi"/>
          <w:noProof/>
          <w:lang w:val="ro-RO"/>
        </w:rPr>
        <w:t xml:space="preserve">. </w:t>
      </w:r>
    </w:p>
    <w:p w14:paraId="6DB80B3D" w14:textId="63FBD75E" w:rsidR="007D0BF6" w:rsidRPr="00796E2F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t xml:space="preserve">Pachetul de politici „Fit for 55” vizează o reducere cu 55 % a emisiilor de gaze cu efect de seră până în 2030 față de nivelul de referință din 1990, care urmează să fie extinsă la 90 % până în 2040 și la zero până în 2050. Aceste eforturi sunt în concordanță cu angajamentul UE față de acțiunea climatică globală în temeiul </w:t>
      </w:r>
      <w:hyperlink r:id="rId19" w:history="1">
        <w:r w:rsidRPr="00796E2F">
          <w:rPr>
            <w:rStyle w:val="Hyperlink"/>
            <w:rFonts w:asciiTheme="minorHAnsi" w:hAnsiTheme="minorHAnsi" w:cstheme="minorHAnsi"/>
            <w:noProof/>
            <w:lang w:val="ro-RO"/>
          </w:rPr>
          <w:t>Acordului de la Paris</w:t>
        </w:r>
      </w:hyperlink>
      <w:r w:rsidRPr="00796E2F">
        <w:rPr>
          <w:rFonts w:asciiTheme="minorHAnsi" w:hAnsiTheme="minorHAnsi" w:cstheme="minorHAnsi"/>
          <w:noProof/>
          <w:lang w:val="ro-RO"/>
        </w:rPr>
        <w:t xml:space="preserve"> și cu </w:t>
      </w:r>
      <w:hyperlink r:id="rId20" w:history="1">
        <w:r w:rsidRPr="00796E2F">
          <w:rPr>
            <w:rStyle w:val="Hyperlink"/>
            <w:rFonts w:asciiTheme="minorHAnsi" w:hAnsiTheme="minorHAnsi" w:cstheme="minorHAnsi"/>
            <w:noProof/>
            <w:lang w:val="ro-RO"/>
          </w:rPr>
          <w:t>strategia</w:t>
        </w:r>
      </w:hyperlink>
      <w:r w:rsidRPr="00796E2F">
        <w:rPr>
          <w:rFonts w:asciiTheme="minorHAnsi" w:hAnsiTheme="minorHAnsi" w:cstheme="minorHAnsi"/>
          <w:noProof/>
          <w:lang w:val="ro-RO"/>
        </w:rPr>
        <w:t xml:space="preserve"> sa </w:t>
      </w:r>
      <w:hyperlink r:id="rId21" w:history="1">
        <w:r w:rsidRPr="00796E2F">
          <w:rPr>
            <w:rStyle w:val="Hyperlink"/>
            <w:rFonts w:asciiTheme="minorHAnsi" w:hAnsiTheme="minorHAnsi" w:cstheme="minorHAnsi"/>
            <w:noProof/>
            <w:lang w:val="ro-RO"/>
          </w:rPr>
          <w:t>pe termen lung</w:t>
        </w:r>
      </w:hyperlink>
      <w:r w:rsidRPr="00796E2F">
        <w:rPr>
          <w:rFonts w:asciiTheme="minorHAnsi" w:hAnsiTheme="minorHAnsi" w:cstheme="minorHAnsi"/>
          <w:noProof/>
          <w:lang w:val="ro-RO"/>
        </w:rPr>
        <w:t xml:space="preserve"> prezentată </w:t>
      </w:r>
      <w:r w:rsidR="00EB455E" w:rsidRPr="00796E2F">
        <w:rPr>
          <w:rFonts w:asciiTheme="minorHAnsi" w:hAnsiTheme="minorHAnsi" w:cstheme="minorHAnsi"/>
          <w:noProof/>
          <w:lang w:val="ro-RO"/>
        </w:rPr>
        <w:t xml:space="preserve">Convenției-cadru a Națiunilor Unite asupra schimbărilor climatice (UNFCCC) </w:t>
      </w:r>
      <w:r w:rsidRPr="00796E2F">
        <w:rPr>
          <w:rFonts w:asciiTheme="minorHAnsi" w:hAnsiTheme="minorHAnsi" w:cstheme="minorHAnsi"/>
          <w:noProof/>
          <w:lang w:val="ro-RO"/>
        </w:rPr>
        <w:t xml:space="preserve">în 2020. </w:t>
      </w:r>
    </w:p>
    <w:p w14:paraId="13D51B56" w14:textId="4FD17B53" w:rsidR="00FE4F98" w:rsidRPr="00796E2F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t xml:space="preserve">Tranziția către o societate neutră din punct de vedere climatic oferă oportunitatea de a construi un viitor mai durabil și mai echitabil, </w:t>
      </w:r>
      <w:r w:rsidR="00437167" w:rsidRPr="00796E2F">
        <w:rPr>
          <w:rFonts w:asciiTheme="minorHAnsi" w:hAnsiTheme="minorHAnsi" w:cstheme="minorHAnsi"/>
          <w:noProof/>
          <w:lang w:val="ro-RO"/>
        </w:rPr>
        <w:t xml:space="preserve">asigurând că </w:t>
      </w:r>
      <w:r w:rsidRPr="00796E2F">
        <w:rPr>
          <w:rFonts w:asciiTheme="minorHAnsi" w:hAnsiTheme="minorHAnsi" w:cstheme="minorHAnsi"/>
          <w:noProof/>
          <w:lang w:val="ro-RO"/>
        </w:rPr>
        <w:t xml:space="preserve">nimeni nu este </w:t>
      </w:r>
      <w:r w:rsidR="00444635" w:rsidRPr="00796E2F">
        <w:rPr>
          <w:rFonts w:asciiTheme="minorHAnsi" w:hAnsiTheme="minorHAnsi" w:cstheme="minorHAnsi"/>
          <w:noProof/>
          <w:lang w:val="ro-RO"/>
        </w:rPr>
        <w:t>exclus</w:t>
      </w:r>
      <w:r w:rsidRPr="00796E2F">
        <w:rPr>
          <w:rFonts w:asciiTheme="minorHAnsi" w:hAnsiTheme="minorHAnsi" w:cstheme="minorHAnsi"/>
          <w:noProof/>
          <w:lang w:val="ro-RO"/>
        </w:rPr>
        <w:t xml:space="preserve">. </w:t>
      </w:r>
    </w:p>
    <w:p w14:paraId="46B1D7C2" w14:textId="06194A19" w:rsidR="00133797" w:rsidRPr="00796E2F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În 2022, gospodăriile din UE reprezentau 25,8 % din consumul final de energie, iar energiile regenerabile și deșeurile reprezentau 22,6 % din sursele de energie pentru gospodării. </w:t>
      </w:r>
      <w:r w:rsidR="00FE4F98" w:rsidRPr="00796E2F">
        <w:rPr>
          <w:rFonts w:cstheme="minorHAnsi"/>
          <w:noProof/>
          <w:sz w:val="24"/>
          <w:szCs w:val="24"/>
          <w:lang w:val="ro-RO"/>
        </w:rPr>
        <w:t>În timp ce 63,5 % din consumul de energie al gospodăriilor este destinat încălzirii (</w:t>
      </w:r>
      <w:hyperlink r:id="rId22" w:anchor=":~:text=Highlights&amp;text=In%202022%2C%20natural%20gas%20accounted,products%20(solid%20fossil%20fuels">
        <w:r w:rsidR="00FE4F98"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Eurostat</w:t>
        </w:r>
      </w:hyperlink>
      <w:r w:rsidR="00FE4F98" w:rsidRPr="00796E2F">
        <w:rPr>
          <w:rFonts w:cstheme="minorHAnsi"/>
          <w:noProof/>
          <w:sz w:val="24"/>
          <w:szCs w:val="24"/>
          <w:lang w:val="ro-RO"/>
        </w:rPr>
        <w:t xml:space="preserve">, 2024), energiile regenerabile joacă un rol semnificativ, reprezentând aproximativ o treime (31,4 %) din energia utilizată pentru încălzirea spațiilor în gospodăriile din UE. Cu toate acestea, rămâne o dependență </w:t>
      </w:r>
      <w:r w:rsidR="00B2259E" w:rsidRPr="00796E2F">
        <w:rPr>
          <w:rFonts w:cstheme="minorHAnsi"/>
          <w:noProof/>
          <w:sz w:val="24"/>
          <w:szCs w:val="24"/>
          <w:lang w:val="ro-RO"/>
        </w:rPr>
        <w:t xml:space="preserve">ridicată </w:t>
      </w:r>
      <w:r w:rsidR="00FE4F98" w:rsidRPr="00796E2F">
        <w:rPr>
          <w:rFonts w:cstheme="minorHAnsi"/>
          <w:noProof/>
          <w:sz w:val="24"/>
          <w:szCs w:val="24"/>
          <w:lang w:val="ro-RO"/>
        </w:rPr>
        <w:t xml:space="preserve">de combustibilii fosili ca surse primare de energie, întrucât </w:t>
      </w:r>
      <w:r w:rsidRPr="00796E2F">
        <w:rPr>
          <w:rFonts w:cstheme="minorHAnsi"/>
          <w:noProof/>
          <w:sz w:val="24"/>
          <w:szCs w:val="24"/>
          <w:lang w:val="ro-RO"/>
        </w:rPr>
        <w:t>aproximativ 40 % din energia electrică a UE este produsă din combustibili fosili</w:t>
      </w:r>
      <w:r w:rsidR="00FE4F98" w:rsidRPr="00796E2F">
        <w:rPr>
          <w:rFonts w:cstheme="minorHAnsi"/>
          <w:noProof/>
          <w:sz w:val="24"/>
          <w:szCs w:val="24"/>
          <w:lang w:val="ro-RO"/>
        </w:rPr>
        <w:t xml:space="preserve">. </w:t>
      </w:r>
    </w:p>
    <w:p w14:paraId="25EF8229" w14:textId="71FD8698" w:rsidR="00B155C0" w:rsidRPr="00796E2F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t xml:space="preserve">Pentru a sprijini tranziția către zero emisii nete și neutralitate climatică, </w:t>
      </w:r>
      <w:r w:rsidR="00133797" w:rsidRPr="00796E2F">
        <w:rPr>
          <w:rFonts w:asciiTheme="minorHAnsi" w:hAnsiTheme="minorHAnsi" w:cstheme="minorHAnsi"/>
          <w:noProof/>
          <w:lang w:val="ro-RO"/>
        </w:rPr>
        <w:t>în acest curs analizăm mai îndeaproape trei modalități prin care putem maximiza utilizarea energiei curate: eficiența energetică, electrificarea și producția de energie verde.</w:t>
      </w:r>
    </w:p>
    <w:p w14:paraId="59DEC0A3" w14:textId="4EF531A7" w:rsidR="00773C23" w:rsidRPr="00796E2F" w:rsidRDefault="00E03BF6" w:rsidP="007D0BF6">
      <w:pPr>
        <w:pStyle w:val="Heading2"/>
        <w:rPr>
          <w:noProof/>
          <w:lang w:val="ro-RO"/>
        </w:rPr>
      </w:pPr>
      <w:bookmarkStart w:id="4" w:name="_Toc219823414"/>
      <w:r w:rsidRPr="00796E2F">
        <w:rPr>
          <w:noProof/>
          <w:lang w:val="ro-RO"/>
        </w:rPr>
        <w:t xml:space="preserve">Calea către </w:t>
      </w:r>
      <w:r w:rsidR="00373F7F" w:rsidRPr="00796E2F">
        <w:rPr>
          <w:noProof/>
          <w:lang w:val="ro-RO"/>
        </w:rPr>
        <w:t>energia curată</w:t>
      </w:r>
      <w:r w:rsidR="007D0BF6" w:rsidRPr="00796E2F">
        <w:rPr>
          <w:noProof/>
          <w:lang w:val="ro-RO"/>
        </w:rPr>
        <w:t xml:space="preserve">: </w:t>
      </w:r>
      <w:r w:rsidR="002E6252" w:rsidRPr="00796E2F">
        <w:rPr>
          <w:noProof/>
          <w:lang w:val="ro-RO"/>
        </w:rPr>
        <w:t>eficiența energetică</w:t>
      </w:r>
      <w:bookmarkEnd w:id="4"/>
      <w:r w:rsidR="002E6252" w:rsidRPr="00796E2F">
        <w:rPr>
          <w:noProof/>
          <w:lang w:val="ro-RO"/>
        </w:rPr>
        <w:t xml:space="preserve"> </w:t>
      </w:r>
    </w:p>
    <w:p w14:paraId="0BBE7934" w14:textId="77777777" w:rsidR="007D0BF6" w:rsidRPr="00796E2F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t xml:space="preserve">Îmbunătățirea eficienței </w:t>
      </w:r>
      <w:r w:rsidR="00CC7856" w:rsidRPr="00796E2F">
        <w:rPr>
          <w:rFonts w:asciiTheme="minorHAnsi" w:hAnsiTheme="minorHAnsi" w:cstheme="minorHAnsi"/>
          <w:noProof/>
          <w:lang w:val="ro-RO"/>
        </w:rPr>
        <w:t>energetice se referă la procesul de reducere a cantității de energie necesare pentru furnizarea de produse și servicii</w:t>
      </w:r>
      <w:r w:rsidR="005650CA" w:rsidRPr="00796E2F">
        <w:rPr>
          <w:rFonts w:asciiTheme="minorHAnsi" w:hAnsiTheme="minorHAnsi" w:cstheme="minorHAnsi"/>
          <w:noProof/>
          <w:lang w:val="ro-RO"/>
        </w:rPr>
        <w:t xml:space="preserve">. </w:t>
      </w:r>
    </w:p>
    <w:p w14:paraId="177D3B9E" w14:textId="285A0F5E" w:rsidR="005650CA" w:rsidRPr="00796E2F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t xml:space="preserve">Exemple de eficiență energetică includ modernizări tehnologice, optimizarea proceselor sau schimbarea comportamentului, astfel încât performanța dispozitivelor sau a sistemelor să fie </w:t>
      </w:r>
      <w:r w:rsidR="005650CA" w:rsidRPr="00796E2F">
        <w:rPr>
          <w:rFonts w:asciiTheme="minorHAnsi" w:hAnsiTheme="minorHAnsi" w:cstheme="minorHAnsi"/>
          <w:noProof/>
          <w:lang w:val="ro-RO"/>
        </w:rPr>
        <w:t xml:space="preserve">îmbunătățită. </w:t>
      </w:r>
      <w:r w:rsidR="00CC7856" w:rsidRPr="00796E2F">
        <w:rPr>
          <w:rFonts w:asciiTheme="minorHAnsi" w:hAnsiTheme="minorHAnsi" w:cstheme="minorHAnsi"/>
          <w:noProof/>
          <w:lang w:val="ro-RO"/>
        </w:rPr>
        <w:t>Scopul îmbunătățirii eficienței energetice este de a minimiza risipa de energie, de a reduce costurile și de a diminua impactul asupra mediului prin utilizarea mai eficientă a resurselor energetice disponibile</w:t>
      </w:r>
      <w:r w:rsidR="005650CA" w:rsidRPr="00796E2F">
        <w:rPr>
          <w:rFonts w:asciiTheme="minorHAnsi" w:hAnsiTheme="minorHAnsi" w:cstheme="minorHAnsi"/>
          <w:noProof/>
          <w:lang w:val="ro-RO"/>
        </w:rPr>
        <w:t xml:space="preserve">. Eficiența energetică nu ar trebui </w:t>
      </w:r>
      <w:r w:rsidR="0096653A" w:rsidRPr="00796E2F">
        <w:rPr>
          <w:rFonts w:asciiTheme="minorHAnsi" w:hAnsiTheme="minorHAnsi" w:cstheme="minorHAnsi"/>
          <w:noProof/>
          <w:lang w:val="ro-RO"/>
        </w:rPr>
        <w:t xml:space="preserve">să ducă la o reducere sau la o scădere a calității </w:t>
      </w:r>
      <w:r w:rsidR="005650CA" w:rsidRPr="00796E2F">
        <w:rPr>
          <w:rFonts w:asciiTheme="minorHAnsi" w:hAnsiTheme="minorHAnsi" w:cstheme="minorHAnsi"/>
          <w:noProof/>
          <w:lang w:val="ro-RO"/>
        </w:rPr>
        <w:t xml:space="preserve">producției sau </w:t>
      </w:r>
      <w:r w:rsidR="0096653A" w:rsidRPr="00796E2F">
        <w:rPr>
          <w:rFonts w:asciiTheme="minorHAnsi" w:hAnsiTheme="minorHAnsi" w:cstheme="minorHAnsi"/>
          <w:noProof/>
          <w:lang w:val="ro-RO"/>
        </w:rPr>
        <w:t xml:space="preserve">a </w:t>
      </w:r>
      <w:r w:rsidR="005650CA" w:rsidRPr="00796E2F">
        <w:rPr>
          <w:rFonts w:asciiTheme="minorHAnsi" w:hAnsiTheme="minorHAnsi" w:cstheme="minorHAnsi"/>
          <w:noProof/>
          <w:lang w:val="ro-RO"/>
        </w:rPr>
        <w:t xml:space="preserve">serviciilor. </w:t>
      </w:r>
    </w:p>
    <w:p w14:paraId="18FDA786" w14:textId="220C5E1F" w:rsidR="007D0BF6" w:rsidRPr="00796E2F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lastRenderedPageBreak/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796E2F">
        <w:rPr>
          <w:rFonts w:asciiTheme="minorHAnsi" w:hAnsiTheme="minorHAnsi" w:cstheme="minorHAnsi"/>
          <w:noProof/>
          <w:lang w:val="ro-RO"/>
        </w:rPr>
        <w:t xml:space="preserve">Aparatele, sistemele de iluminat și de încălzire eficiente din punct de vedere energetic consumă mai puțină energie </w:t>
      </w:r>
      <w:r w:rsidR="00F433B8" w:rsidRPr="00796E2F">
        <w:rPr>
          <w:rFonts w:asciiTheme="minorHAnsi" w:hAnsiTheme="minorHAnsi" w:cstheme="minorHAnsi"/>
          <w:noProof/>
          <w:lang w:val="ro-RO"/>
        </w:rPr>
        <w:t xml:space="preserve">fără a compromite </w:t>
      </w:r>
      <w:r w:rsidR="0096653A" w:rsidRPr="00796E2F">
        <w:rPr>
          <w:rFonts w:asciiTheme="minorHAnsi" w:hAnsiTheme="minorHAnsi" w:cstheme="minorHAnsi"/>
          <w:noProof/>
          <w:lang w:val="ro-RO"/>
        </w:rPr>
        <w:t xml:space="preserve">confortul nostru și pot duce la economii de costuri în timp. Aceste economii de costuri cumulative compensează costul modernizării dispozitivelor. </w:t>
      </w:r>
    </w:p>
    <w:p w14:paraId="530715B5" w14:textId="77777777" w:rsidR="007D0BF6" w:rsidRPr="00796E2F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t xml:space="preserve">Pot exista </w:t>
      </w:r>
      <w:r w:rsidR="009F4957" w:rsidRPr="00796E2F">
        <w:rPr>
          <w:rFonts w:asciiTheme="minorHAnsi" w:hAnsiTheme="minorHAnsi" w:cstheme="minorHAnsi"/>
          <w:noProof/>
          <w:lang w:val="ro-RO"/>
        </w:rPr>
        <w:t xml:space="preserve">stimulente guvernamentale, cum ar fi reduceri și credite fiscale, </w:t>
      </w:r>
      <w:r w:rsidRPr="00796E2F">
        <w:rPr>
          <w:rFonts w:asciiTheme="minorHAnsi" w:hAnsiTheme="minorHAnsi" w:cstheme="minorHAnsi"/>
          <w:noProof/>
          <w:lang w:val="ro-RO"/>
        </w:rPr>
        <w:t xml:space="preserve">care pot </w:t>
      </w:r>
      <w:r w:rsidR="009F4957" w:rsidRPr="00796E2F">
        <w:rPr>
          <w:rFonts w:asciiTheme="minorHAnsi" w:hAnsiTheme="minorHAnsi" w:cstheme="minorHAnsi"/>
          <w:noProof/>
          <w:lang w:val="ro-RO"/>
        </w:rPr>
        <w:t xml:space="preserve">reduce, de asemenea, costurile inițiale ale modernizărilor eficiente din punct de vedere energetic. </w:t>
      </w:r>
    </w:p>
    <w:p w14:paraId="3B224C80" w14:textId="51D8A0F6" w:rsidR="00AE1D98" w:rsidRPr="00796E2F" w:rsidRDefault="00F433B8" w:rsidP="004C31C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t xml:space="preserve">În plus, </w:t>
      </w:r>
      <w:r w:rsidR="0022642A" w:rsidRPr="00796E2F">
        <w:rPr>
          <w:rFonts w:asciiTheme="minorHAnsi" w:hAnsiTheme="minorHAnsi" w:cstheme="minorHAnsi"/>
          <w:noProof/>
          <w:lang w:val="ro-RO"/>
        </w:rPr>
        <w:t>reducerea consumului de energie diminuează</w:t>
      </w:r>
      <w:r w:rsidRPr="00796E2F">
        <w:rPr>
          <w:rFonts w:asciiTheme="minorHAnsi" w:hAnsiTheme="minorHAnsi" w:cstheme="minorHAnsi"/>
          <w:noProof/>
          <w:lang w:val="ro-RO"/>
        </w:rPr>
        <w:t xml:space="preserve"> direct sau indirect </w:t>
      </w:r>
      <w:r w:rsidR="0022642A" w:rsidRPr="00796E2F">
        <w:rPr>
          <w:rFonts w:asciiTheme="minorHAnsi" w:hAnsiTheme="minorHAnsi" w:cstheme="minorHAnsi"/>
          <w:noProof/>
          <w:lang w:val="ro-RO"/>
        </w:rPr>
        <w:t xml:space="preserve">cererea de combustibili fosili, ceea ce duce la scăderea emisiilor de gaze cu efect de seră și la reducerea poluării aerului. </w:t>
      </w:r>
    </w:p>
    <w:p w14:paraId="73FB45FA" w14:textId="12E87B2D" w:rsidR="00AE1D98" w:rsidRPr="00796E2F" w:rsidRDefault="0022642A" w:rsidP="004C31C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t xml:space="preserve">Adoptarea </w:t>
      </w:r>
      <w:r w:rsidR="00557F50" w:rsidRPr="00796E2F">
        <w:rPr>
          <w:rFonts w:asciiTheme="minorHAnsi" w:hAnsiTheme="minorHAnsi" w:cstheme="minorHAnsi"/>
          <w:noProof/>
          <w:lang w:val="ro-RO"/>
        </w:rPr>
        <w:t xml:space="preserve">tehnologiilor digitale </w:t>
      </w:r>
      <w:r w:rsidR="000A02C5" w:rsidRPr="00796E2F">
        <w:rPr>
          <w:rFonts w:asciiTheme="minorHAnsi" w:hAnsiTheme="minorHAnsi" w:cstheme="minorHAnsi"/>
          <w:noProof/>
          <w:lang w:val="ro-RO"/>
        </w:rPr>
        <w:t xml:space="preserve">și a aparatelor inteligente bazate pe inteligența artificială </w:t>
      </w:r>
      <w:r w:rsidR="00FC3198" w:rsidRPr="00796E2F">
        <w:rPr>
          <w:rFonts w:asciiTheme="minorHAnsi" w:hAnsiTheme="minorHAnsi" w:cstheme="minorHAnsi"/>
          <w:noProof/>
          <w:lang w:val="ro-RO"/>
        </w:rPr>
        <w:t xml:space="preserve">poate </w:t>
      </w:r>
      <w:r w:rsidR="000A02C5" w:rsidRPr="00796E2F">
        <w:rPr>
          <w:rFonts w:asciiTheme="minorHAnsi" w:hAnsiTheme="minorHAnsi" w:cstheme="minorHAnsi"/>
          <w:noProof/>
          <w:lang w:val="ro-RO"/>
        </w:rPr>
        <w:t>îmbunătăți și mai mult eficiența</w:t>
      </w:r>
      <w:r w:rsidRPr="00796E2F">
        <w:rPr>
          <w:rFonts w:asciiTheme="minorHAnsi" w:hAnsiTheme="minorHAnsi" w:cstheme="minorHAnsi"/>
          <w:noProof/>
          <w:lang w:val="ro-RO"/>
        </w:rPr>
        <w:t xml:space="preserve"> energetică </w:t>
      </w:r>
      <w:r w:rsidR="000A02C5" w:rsidRPr="00796E2F">
        <w:rPr>
          <w:rFonts w:asciiTheme="minorHAnsi" w:hAnsiTheme="minorHAnsi" w:cstheme="minorHAnsi"/>
          <w:noProof/>
          <w:lang w:val="ro-RO"/>
        </w:rPr>
        <w:t xml:space="preserve">față de cele tradiționale, </w:t>
      </w:r>
      <w:r w:rsidRPr="00796E2F">
        <w:rPr>
          <w:rFonts w:asciiTheme="minorHAnsi" w:hAnsiTheme="minorHAnsi" w:cstheme="minorHAnsi"/>
          <w:noProof/>
          <w:lang w:val="ro-RO"/>
        </w:rPr>
        <w:t>oferind</w:t>
      </w:r>
      <w:r w:rsidR="000A02C5" w:rsidRPr="00796E2F">
        <w:rPr>
          <w:rFonts w:asciiTheme="minorHAnsi" w:hAnsiTheme="minorHAnsi" w:cstheme="minorHAnsi"/>
          <w:noProof/>
          <w:lang w:val="ro-RO"/>
        </w:rPr>
        <w:t xml:space="preserve"> în același timp </w:t>
      </w:r>
      <w:r w:rsidRPr="00796E2F">
        <w:rPr>
          <w:rFonts w:asciiTheme="minorHAnsi" w:hAnsiTheme="minorHAnsi" w:cstheme="minorHAnsi"/>
          <w:noProof/>
          <w:lang w:val="ro-RO"/>
        </w:rPr>
        <w:t xml:space="preserve">un confort și un control mai mare. </w:t>
      </w:r>
      <w:r w:rsidR="0096653A" w:rsidRPr="00796E2F">
        <w:rPr>
          <w:rFonts w:asciiTheme="minorHAnsi" w:hAnsiTheme="minorHAnsi" w:cstheme="minorHAnsi"/>
          <w:noProof/>
          <w:lang w:val="ro-RO"/>
        </w:rPr>
        <w:t xml:space="preserve">Puteți afla mai multe despre rolul tehnologiilor digitale </w:t>
      </w:r>
      <w:r w:rsidR="003E5123" w:rsidRPr="00796E2F">
        <w:rPr>
          <w:rFonts w:asciiTheme="minorHAnsi" w:hAnsiTheme="minorHAnsi" w:cstheme="minorHAnsi"/>
          <w:noProof/>
          <w:lang w:val="ro-RO"/>
        </w:rPr>
        <w:t>și</w:t>
      </w:r>
      <w:r w:rsidR="0096653A" w:rsidRPr="00796E2F">
        <w:rPr>
          <w:rFonts w:asciiTheme="minorHAnsi" w:hAnsiTheme="minorHAnsi" w:cstheme="minorHAnsi"/>
          <w:noProof/>
          <w:lang w:val="ro-RO"/>
        </w:rPr>
        <w:t xml:space="preserve"> al digitalizării energiei în cursul </w:t>
      </w:r>
      <w:hyperlink r:id="rId24" w:history="1">
        <w:r w:rsidR="00AE1D98" w:rsidRPr="00796E2F">
          <w:rPr>
            <w:rStyle w:val="Hyperlink"/>
            <w:rFonts w:asciiTheme="minorHAnsi" w:hAnsiTheme="minorHAnsi" w:cstheme="minorHAnsi"/>
            <w:i/>
            <w:iCs/>
            <w:noProof/>
            <w:lang w:val="ro-RO"/>
          </w:rPr>
          <w:t>Dispozitive inteligente și tehnologii energetice digitale</w:t>
        </w:r>
      </w:hyperlink>
      <w:r w:rsidR="0096653A" w:rsidRPr="00796E2F">
        <w:rPr>
          <w:rFonts w:asciiTheme="minorHAnsi" w:hAnsiTheme="minorHAnsi" w:cstheme="minorHAnsi"/>
          <w:noProof/>
          <w:lang w:val="ro-RO"/>
        </w:rPr>
        <w:t xml:space="preserve">. </w:t>
      </w:r>
    </w:p>
    <w:p w14:paraId="6FD14EEC" w14:textId="77777777" w:rsidR="007D0BF6" w:rsidRPr="00796E2F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t xml:space="preserve">Locuințele cu caracteristici eficiente din punct de vedere energetic </w:t>
      </w:r>
      <w:r w:rsidR="00445E24" w:rsidRPr="00796E2F">
        <w:rPr>
          <w:rFonts w:asciiTheme="minorHAnsi" w:hAnsiTheme="minorHAnsi" w:cstheme="minorHAnsi"/>
          <w:noProof/>
          <w:lang w:val="ro-RO"/>
        </w:rPr>
        <w:t xml:space="preserve">pot fi </w:t>
      </w:r>
      <w:r w:rsidRPr="00796E2F">
        <w:rPr>
          <w:rFonts w:asciiTheme="minorHAnsi" w:hAnsiTheme="minorHAnsi" w:cstheme="minorHAnsi"/>
          <w:noProof/>
          <w:lang w:val="ro-RO"/>
        </w:rPr>
        <w:t xml:space="preserve">mai atractive pentru cumpărători </w:t>
      </w:r>
      <w:r w:rsidR="0096653A" w:rsidRPr="00796E2F">
        <w:rPr>
          <w:rFonts w:asciiTheme="minorHAnsi" w:hAnsiTheme="minorHAnsi" w:cstheme="minorHAnsi"/>
          <w:noProof/>
          <w:lang w:val="ro-RO"/>
        </w:rPr>
        <w:t xml:space="preserve">sau chiriași, deoarece </w:t>
      </w:r>
      <w:r w:rsidR="00FC3198" w:rsidRPr="00796E2F">
        <w:rPr>
          <w:rFonts w:asciiTheme="minorHAnsi" w:hAnsiTheme="minorHAnsi" w:cstheme="minorHAnsi"/>
          <w:noProof/>
          <w:lang w:val="ro-RO"/>
        </w:rPr>
        <w:t xml:space="preserve">pot </w:t>
      </w:r>
      <w:r w:rsidR="0096653A" w:rsidRPr="00796E2F">
        <w:rPr>
          <w:rFonts w:asciiTheme="minorHAnsi" w:hAnsiTheme="minorHAnsi" w:cstheme="minorHAnsi"/>
          <w:noProof/>
          <w:lang w:val="ro-RO"/>
        </w:rPr>
        <w:t xml:space="preserve">reduce costurile. </w:t>
      </w:r>
      <w:r w:rsidR="0022642A" w:rsidRPr="00796E2F">
        <w:rPr>
          <w:rFonts w:asciiTheme="minorHAnsi" w:hAnsiTheme="minorHAnsi" w:cstheme="minorHAnsi"/>
          <w:noProof/>
          <w:lang w:val="ro-RO"/>
        </w:rPr>
        <w:t>Locuințele eficiente din punct de vedere energetic sunt, de asemenea, mai puțin afectate de fluctuațiile prețurilor energiei și de întreruperile în aprovizionare</w:t>
      </w:r>
      <w:r w:rsidR="009F4957" w:rsidRPr="00796E2F">
        <w:rPr>
          <w:rFonts w:asciiTheme="minorHAnsi" w:hAnsiTheme="minorHAnsi" w:cstheme="minorHAnsi"/>
          <w:noProof/>
          <w:lang w:val="ro-RO"/>
        </w:rPr>
        <w:t>, datorită reducerii consumului net de energie</w:t>
      </w:r>
      <w:r w:rsidR="0022642A" w:rsidRPr="00796E2F">
        <w:rPr>
          <w:rFonts w:asciiTheme="minorHAnsi" w:hAnsiTheme="minorHAnsi" w:cstheme="minorHAnsi"/>
          <w:noProof/>
          <w:lang w:val="ro-RO"/>
        </w:rPr>
        <w:t xml:space="preserve">. </w:t>
      </w:r>
      <w:r w:rsidR="00890998" w:rsidRPr="00796E2F">
        <w:rPr>
          <w:rFonts w:asciiTheme="minorHAnsi" w:hAnsiTheme="minorHAnsi" w:cstheme="minorHAnsi"/>
          <w:noProof/>
          <w:lang w:val="ro-RO"/>
        </w:rPr>
        <w:t xml:space="preserve">Dacă dețineți propria locuință, s-ar putea să descoperiți că aceasta are </w:t>
      </w:r>
      <w:r w:rsidR="00FC3198" w:rsidRPr="00796E2F">
        <w:rPr>
          <w:rFonts w:asciiTheme="minorHAnsi" w:hAnsiTheme="minorHAnsi" w:cstheme="minorHAnsi"/>
          <w:noProof/>
          <w:lang w:val="ro-RO"/>
        </w:rPr>
        <w:t xml:space="preserve">și </w:t>
      </w:r>
      <w:r w:rsidR="00890998" w:rsidRPr="00796E2F">
        <w:rPr>
          <w:rFonts w:asciiTheme="minorHAnsi" w:hAnsiTheme="minorHAnsi" w:cstheme="minorHAnsi"/>
          <w:noProof/>
          <w:lang w:val="ro-RO"/>
        </w:rPr>
        <w:t xml:space="preserve">un preț de piață mai ridicat! </w:t>
      </w:r>
    </w:p>
    <w:p w14:paraId="67E1E995" w14:textId="7EA3DFE5" w:rsidR="00FC3198" w:rsidRPr="00796E2F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t xml:space="preserve">În ansamblu, </w:t>
      </w:r>
      <w:r w:rsidR="0022642A" w:rsidRPr="00796E2F">
        <w:rPr>
          <w:rFonts w:asciiTheme="minorHAnsi" w:hAnsiTheme="minorHAnsi" w:cstheme="minorHAnsi"/>
          <w:noProof/>
          <w:lang w:val="ro-RO"/>
        </w:rPr>
        <w:t xml:space="preserve">acordarea priorității eficienței energetice este o alegere inteligentă și durabilă, care ajută gospodăriile să economisească bani și </w:t>
      </w:r>
      <w:r w:rsidR="00890998" w:rsidRPr="00796E2F">
        <w:rPr>
          <w:rFonts w:asciiTheme="minorHAnsi" w:hAnsiTheme="minorHAnsi" w:cstheme="minorHAnsi"/>
          <w:noProof/>
          <w:lang w:val="ro-RO"/>
        </w:rPr>
        <w:t xml:space="preserve">susține </w:t>
      </w:r>
      <w:r w:rsidR="0022642A" w:rsidRPr="00796E2F">
        <w:rPr>
          <w:rFonts w:asciiTheme="minorHAnsi" w:hAnsiTheme="minorHAnsi" w:cstheme="minorHAnsi"/>
          <w:noProof/>
          <w:lang w:val="ro-RO"/>
        </w:rPr>
        <w:t xml:space="preserve">un </w:t>
      </w:r>
      <w:r w:rsidR="00297FB2" w:rsidRPr="00796E2F">
        <w:rPr>
          <w:rFonts w:asciiTheme="minorHAnsi" w:hAnsiTheme="minorHAnsi" w:cstheme="minorHAnsi"/>
          <w:noProof/>
          <w:lang w:val="ro-RO"/>
        </w:rPr>
        <w:t xml:space="preserve">viitor mai curat și mai verde. </w:t>
      </w:r>
    </w:p>
    <w:p w14:paraId="7868EC32" w14:textId="14CD0B27" w:rsidR="00E56536" w:rsidRPr="00796E2F" w:rsidRDefault="0096653A" w:rsidP="00D137EE">
      <w:pPr>
        <w:pStyle w:val="NormalWeb"/>
        <w:jc w:val="both"/>
        <w:rPr>
          <w:rFonts w:asciiTheme="minorHAnsi" w:hAnsiTheme="minorHAnsi" w:cstheme="minorHAnsi"/>
          <w:noProof/>
          <w:lang w:val="ro-RO"/>
        </w:rPr>
      </w:pPr>
      <w:r w:rsidRPr="00796E2F">
        <w:rPr>
          <w:rFonts w:asciiTheme="minorHAnsi" w:hAnsiTheme="minorHAnsi" w:cstheme="minorHAnsi"/>
          <w:noProof/>
          <w:lang w:val="ro-RO"/>
        </w:rPr>
        <w:t xml:space="preserve">Eficiența energetică este o modalitate importantă pentru gospodării de a adopta practici energetice mai curate și este cea mai accesibilă cale către energia curată discutată în acest curs. </w:t>
      </w:r>
    </w:p>
    <w:p w14:paraId="42E5F651" w14:textId="54B4B4CE" w:rsidR="00773C23" w:rsidRPr="00796E2F" w:rsidRDefault="00E56536" w:rsidP="007D0BF6">
      <w:pPr>
        <w:pStyle w:val="Heading2"/>
        <w:rPr>
          <w:noProof/>
          <w:lang w:val="ro-RO"/>
        </w:rPr>
      </w:pPr>
      <w:bookmarkStart w:id="5" w:name="_Toc219823415"/>
      <w:r w:rsidRPr="00796E2F">
        <w:rPr>
          <w:noProof/>
          <w:lang w:val="ro-RO"/>
        </w:rPr>
        <w:t>Calea către energia curată</w:t>
      </w:r>
      <w:r w:rsidR="007D0BF6" w:rsidRPr="00796E2F">
        <w:rPr>
          <w:noProof/>
          <w:lang w:val="ro-RO"/>
        </w:rPr>
        <w:t xml:space="preserve">: </w:t>
      </w:r>
      <w:r w:rsidRPr="00796E2F">
        <w:rPr>
          <w:noProof/>
          <w:lang w:val="ro-RO"/>
        </w:rPr>
        <w:t>Electrificarea</w:t>
      </w:r>
      <w:bookmarkEnd w:id="5"/>
      <w:r w:rsidRPr="00796E2F">
        <w:rPr>
          <w:noProof/>
          <w:lang w:val="ro-RO"/>
        </w:rPr>
        <w:t xml:space="preserve"> </w:t>
      </w:r>
    </w:p>
    <w:p w14:paraId="595B6C98" w14:textId="79FD1A1E" w:rsidR="00934E9F" w:rsidRPr="00796E2F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În contextul european și al nordului globului, </w:t>
      </w:r>
      <w:r w:rsidR="00E9135B" w:rsidRPr="00796E2F">
        <w:rPr>
          <w:rFonts w:cstheme="minorHAnsi"/>
          <w:noProof/>
          <w:sz w:val="24"/>
          <w:szCs w:val="24"/>
          <w:lang w:val="ro-RO"/>
        </w:rPr>
        <w:t xml:space="preserve">electrificarea se referă la procesul de înlocuire a tehnologiilor care </w:t>
      </w:r>
      <w:r w:rsidR="00AC4C74" w:rsidRPr="00796E2F">
        <w:rPr>
          <w:rFonts w:cstheme="minorHAnsi"/>
          <w:noProof/>
          <w:sz w:val="24"/>
          <w:szCs w:val="24"/>
          <w:lang w:val="ro-RO"/>
        </w:rPr>
        <w:t xml:space="preserve">se bazează pe arderea combustibililor fosili sau </w:t>
      </w:r>
      <w:r w:rsidR="196E426B" w:rsidRPr="00796E2F">
        <w:rPr>
          <w:rFonts w:cstheme="minorHAnsi"/>
          <w:noProof/>
          <w:sz w:val="24"/>
          <w:szCs w:val="24"/>
          <w:lang w:val="ro-RO"/>
        </w:rPr>
        <w:t xml:space="preserve">chiar a combustibililor durabili </w:t>
      </w:r>
      <w:r w:rsidR="00AC4C74" w:rsidRPr="00796E2F">
        <w:rPr>
          <w:rFonts w:cstheme="minorHAnsi"/>
          <w:noProof/>
          <w:sz w:val="24"/>
          <w:szCs w:val="24"/>
          <w:lang w:val="ro-RO"/>
        </w:rPr>
        <w:t xml:space="preserve">direct </w:t>
      </w:r>
      <w:r w:rsidR="00E9135B" w:rsidRPr="00796E2F">
        <w:rPr>
          <w:rFonts w:cstheme="minorHAnsi"/>
          <w:noProof/>
          <w:sz w:val="24"/>
          <w:szCs w:val="24"/>
          <w:lang w:val="ro-RO"/>
        </w:rPr>
        <w:t xml:space="preserve">cu cele care utilizează energia electrică ca sursă de energie. </w:t>
      </w:r>
      <w:r w:rsidR="00934E9F" w:rsidRPr="00796E2F">
        <w:rPr>
          <w:rFonts w:cstheme="minorHAnsi"/>
          <w:noProof/>
          <w:sz w:val="24"/>
          <w:szCs w:val="24"/>
          <w:lang w:val="ro-RO"/>
        </w:rPr>
        <w:t>De exemplu</w:t>
      </w:r>
      <w:r w:rsidR="00E21798" w:rsidRPr="00796E2F">
        <w:rPr>
          <w:rFonts w:cstheme="minorHAnsi"/>
          <w:noProof/>
          <w:sz w:val="24"/>
          <w:szCs w:val="24"/>
          <w:lang w:val="ro-RO"/>
        </w:rPr>
        <w:t xml:space="preserve">, </w:t>
      </w:r>
      <w:r w:rsidR="00934E9F" w:rsidRPr="00796E2F">
        <w:rPr>
          <w:rFonts w:cstheme="minorHAnsi"/>
          <w:noProof/>
          <w:sz w:val="24"/>
          <w:szCs w:val="24"/>
          <w:lang w:val="ro-RO"/>
        </w:rPr>
        <w:t xml:space="preserve">ați putea lua în considerare: </w:t>
      </w:r>
    </w:p>
    <w:p w14:paraId="7C0CEE5C" w14:textId="4710D70F" w:rsidR="00934E9F" w:rsidRPr="00796E2F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Achiziționarea sau închirierea unui vehicul electric (EV) pentru a înlocui mașina pe benzină sau motorină. </w:t>
      </w:r>
    </w:p>
    <w:p w14:paraId="0C6D595A" w14:textId="77777777" w:rsidR="00934E9F" w:rsidRPr="00796E2F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Înlocuirea </w:t>
      </w:r>
      <w:r w:rsidR="00711B04" w:rsidRPr="00796E2F">
        <w:rPr>
          <w:rFonts w:cstheme="minorHAnsi"/>
          <w:noProof/>
          <w:sz w:val="24"/>
          <w:szCs w:val="24"/>
          <w:lang w:val="ro-RO"/>
        </w:rPr>
        <w:t>sistemelor de încălzire pe bază de gaze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 naturale </w:t>
      </w:r>
      <w:r w:rsidR="00711B04" w:rsidRPr="00796E2F">
        <w:rPr>
          <w:rFonts w:cstheme="minorHAnsi"/>
          <w:noProof/>
          <w:sz w:val="24"/>
          <w:szCs w:val="24"/>
          <w:lang w:val="ro-RO"/>
        </w:rPr>
        <w:t>sau petrol cu pompe de căldură electrice</w:t>
      </w:r>
      <w:r w:rsidRPr="00796E2F">
        <w:rPr>
          <w:rFonts w:cstheme="minorHAnsi"/>
          <w:noProof/>
          <w:sz w:val="24"/>
          <w:szCs w:val="24"/>
          <w:lang w:val="ro-RO"/>
        </w:rPr>
        <w:t>.</w:t>
      </w:r>
    </w:p>
    <w:p w14:paraId="5B8555C6" w14:textId="5CC7D9D8" w:rsidR="00934E9F" w:rsidRPr="00796E2F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Adoptarea </w:t>
      </w:r>
      <w:r w:rsidR="00711B04" w:rsidRPr="00796E2F">
        <w:rPr>
          <w:rFonts w:cstheme="minorHAnsi"/>
          <w:noProof/>
          <w:sz w:val="24"/>
          <w:szCs w:val="24"/>
          <w:lang w:val="ro-RO"/>
        </w:rPr>
        <w:t xml:space="preserve">aragazurilor cu rezistență </w:t>
      </w:r>
      <w:r w:rsidR="33186D65" w:rsidRPr="00796E2F">
        <w:rPr>
          <w:rFonts w:cstheme="minorHAnsi"/>
          <w:noProof/>
          <w:sz w:val="24"/>
          <w:szCs w:val="24"/>
          <w:lang w:val="ro-RO"/>
        </w:rPr>
        <w:t xml:space="preserve">electrică </w:t>
      </w:r>
      <w:r w:rsidR="00711B04" w:rsidRPr="00796E2F">
        <w:rPr>
          <w:rFonts w:cstheme="minorHAnsi"/>
          <w:noProof/>
          <w:sz w:val="24"/>
          <w:szCs w:val="24"/>
          <w:lang w:val="ro-RO"/>
        </w:rPr>
        <w:t xml:space="preserve">sau cu inducție în locul aragazurilor și cuptoarelor tradiționale pe gaz natural. </w:t>
      </w:r>
    </w:p>
    <w:p w14:paraId="2D01AE67" w14:textId="78E591F8" w:rsidR="00E56536" w:rsidRPr="00796E2F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lastRenderedPageBreak/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796E2F">
        <w:rPr>
          <w:rFonts w:cstheme="minorHAnsi"/>
          <w:noProof/>
          <w:sz w:val="24"/>
          <w:szCs w:val="24"/>
          <w:lang w:val="ro-RO"/>
        </w:rPr>
        <w:t xml:space="preserve">După cum am văzut în secțiunea anterioară, </w:t>
      </w:r>
      <w:r w:rsidR="00711B04" w:rsidRPr="00796E2F">
        <w:rPr>
          <w:rFonts w:cstheme="minorHAnsi"/>
          <w:noProof/>
          <w:sz w:val="24"/>
          <w:szCs w:val="24"/>
          <w:lang w:val="ro-RO"/>
        </w:rPr>
        <w:t xml:space="preserve">omologii electrici sunt mai eficienți din punct de vedere energetic </w:t>
      </w:r>
      <w:r w:rsidR="0C285876" w:rsidRPr="00796E2F">
        <w:rPr>
          <w:rFonts w:cstheme="minorHAnsi"/>
          <w:noProof/>
          <w:sz w:val="24"/>
          <w:szCs w:val="24"/>
          <w:lang w:val="ro-RO"/>
        </w:rPr>
        <w:t xml:space="preserve">în comparație cu aparatele convenționale </w:t>
      </w:r>
      <w:r w:rsidR="00711B04" w:rsidRPr="00796E2F">
        <w:rPr>
          <w:rFonts w:cstheme="minorHAnsi"/>
          <w:noProof/>
          <w:sz w:val="24"/>
          <w:szCs w:val="24"/>
          <w:lang w:val="ro-RO"/>
        </w:rPr>
        <w:t xml:space="preserve">și oferă o serie de </w:t>
      </w:r>
      <w:r w:rsidR="00B47F7A" w:rsidRPr="00796E2F">
        <w:rPr>
          <w:rFonts w:cstheme="minorHAnsi"/>
          <w:noProof/>
          <w:sz w:val="24"/>
          <w:szCs w:val="24"/>
          <w:lang w:val="ro-RO"/>
        </w:rPr>
        <w:t>avantaje</w:t>
      </w:r>
      <w:r w:rsidR="002E7970" w:rsidRPr="00796E2F">
        <w:rPr>
          <w:rFonts w:cstheme="minorHAnsi"/>
          <w:noProof/>
          <w:sz w:val="24"/>
          <w:szCs w:val="24"/>
          <w:lang w:val="ro-RO"/>
        </w:rPr>
        <w:t xml:space="preserve">. </w:t>
      </w:r>
    </w:p>
    <w:p w14:paraId="3513256B" w14:textId="0B7878F5" w:rsidR="00B47F7A" w:rsidRPr="00796E2F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Indiferent </w:t>
      </w:r>
      <w:r w:rsidR="00B95447" w:rsidRPr="00796E2F">
        <w:rPr>
          <w:rFonts w:cstheme="minorHAnsi"/>
          <w:noProof/>
          <w:sz w:val="24"/>
          <w:szCs w:val="24"/>
          <w:lang w:val="ro-RO"/>
        </w:rPr>
        <w:t xml:space="preserve">unde locuiți </w:t>
      </w:r>
      <w:r w:rsidRPr="00796E2F">
        <w:rPr>
          <w:rFonts w:cstheme="minorHAnsi"/>
          <w:noProof/>
          <w:sz w:val="24"/>
          <w:szCs w:val="24"/>
          <w:lang w:val="ro-RO"/>
        </w:rPr>
        <w:t>în lume</w:t>
      </w:r>
      <w:r w:rsidR="004704F2" w:rsidRPr="00796E2F">
        <w:rPr>
          <w:rFonts w:cstheme="minorHAnsi"/>
          <w:noProof/>
          <w:sz w:val="24"/>
          <w:szCs w:val="24"/>
          <w:lang w:val="ro-RO"/>
        </w:rPr>
        <w:t xml:space="preserve">, electrificarea </w:t>
      </w:r>
      <w:r w:rsidR="005E4B37" w:rsidRPr="00796E2F">
        <w:rPr>
          <w:rFonts w:cstheme="minorHAnsi"/>
          <w:noProof/>
          <w:sz w:val="24"/>
          <w:szCs w:val="24"/>
          <w:lang w:val="ro-RO"/>
        </w:rPr>
        <w:t xml:space="preserve">este o strategie crucială pentru reducerea dependenței de combustibilii fosili, îmbunătățirea eficienței energetice și atingerea obiectivelor climatice, prin utilizarea unor surse </w:t>
      </w:r>
      <w:r w:rsidR="00586F5B" w:rsidRPr="00796E2F">
        <w:rPr>
          <w:rFonts w:cstheme="minorHAnsi"/>
          <w:noProof/>
          <w:sz w:val="24"/>
          <w:szCs w:val="24"/>
          <w:lang w:val="ro-RO"/>
        </w:rPr>
        <w:t xml:space="preserve">de energie </w:t>
      </w:r>
      <w:r w:rsidR="005E4B37" w:rsidRPr="00796E2F">
        <w:rPr>
          <w:rFonts w:cstheme="minorHAnsi"/>
          <w:noProof/>
          <w:sz w:val="24"/>
          <w:szCs w:val="24"/>
          <w:lang w:val="ro-RO"/>
        </w:rPr>
        <w:t xml:space="preserve">mai curate </w:t>
      </w:r>
      <w:r w:rsidR="0004740A" w:rsidRPr="00796E2F">
        <w:rPr>
          <w:rFonts w:cstheme="minorHAnsi"/>
          <w:noProof/>
          <w:sz w:val="24"/>
          <w:szCs w:val="24"/>
          <w:lang w:val="ro-RO"/>
        </w:rPr>
        <w:t xml:space="preserve">și </w:t>
      </w:r>
      <w:r w:rsidR="005E4B37" w:rsidRPr="00796E2F">
        <w:rPr>
          <w:rFonts w:cstheme="minorHAnsi"/>
          <w:noProof/>
          <w:sz w:val="24"/>
          <w:szCs w:val="24"/>
          <w:lang w:val="ro-RO"/>
        </w:rPr>
        <w:t xml:space="preserve">regenerabile. Cu toate acestea, </w:t>
      </w:r>
      <w:r w:rsidR="003E6F5E" w:rsidRPr="00796E2F">
        <w:rPr>
          <w:rFonts w:cstheme="minorHAnsi"/>
          <w:noProof/>
          <w:sz w:val="24"/>
          <w:szCs w:val="24"/>
          <w:lang w:val="ro-RO"/>
        </w:rPr>
        <w:t xml:space="preserve">este necesară </w:t>
      </w:r>
      <w:r w:rsidR="004704F2" w:rsidRPr="00796E2F">
        <w:rPr>
          <w:rFonts w:cstheme="minorHAnsi"/>
          <w:noProof/>
          <w:sz w:val="24"/>
          <w:szCs w:val="24"/>
          <w:lang w:val="ro-RO"/>
        </w:rPr>
        <w:t xml:space="preserve">instalarea unei infrastructuri noi sau </w:t>
      </w:r>
      <w:r w:rsidR="00E9135B" w:rsidRPr="00796E2F">
        <w:rPr>
          <w:rFonts w:cstheme="minorHAnsi"/>
          <w:noProof/>
          <w:sz w:val="24"/>
          <w:szCs w:val="24"/>
          <w:lang w:val="ro-RO"/>
        </w:rPr>
        <w:t>modernizarea</w:t>
      </w:r>
      <w:r w:rsidR="004704F2" w:rsidRPr="00796E2F">
        <w:rPr>
          <w:rFonts w:cstheme="minorHAnsi"/>
          <w:noProof/>
          <w:sz w:val="24"/>
          <w:szCs w:val="24"/>
          <w:lang w:val="ro-RO"/>
        </w:rPr>
        <w:t xml:space="preserve"> semnificativă </w:t>
      </w:r>
      <w:r w:rsidR="00E9135B" w:rsidRPr="00796E2F">
        <w:rPr>
          <w:rFonts w:cstheme="minorHAnsi"/>
          <w:noProof/>
          <w:sz w:val="24"/>
          <w:szCs w:val="24"/>
          <w:lang w:val="ro-RO"/>
        </w:rPr>
        <w:t>a rețelei</w:t>
      </w:r>
      <w:r w:rsidR="004704F2" w:rsidRPr="00796E2F">
        <w:rPr>
          <w:rFonts w:cstheme="minorHAnsi"/>
          <w:noProof/>
          <w:sz w:val="24"/>
          <w:szCs w:val="24"/>
          <w:lang w:val="ro-RO"/>
        </w:rPr>
        <w:t xml:space="preserve"> electrice </w:t>
      </w:r>
      <w:r w:rsidR="00E9135B" w:rsidRPr="00796E2F">
        <w:rPr>
          <w:rFonts w:cstheme="minorHAnsi"/>
          <w:noProof/>
          <w:sz w:val="24"/>
          <w:szCs w:val="24"/>
          <w:lang w:val="ro-RO"/>
        </w:rPr>
        <w:t>pentru a susține creșterea cererii și integrarea surselor de energie regenerabile</w:t>
      </w:r>
      <w:r w:rsidR="00B95447" w:rsidRPr="00796E2F">
        <w:rPr>
          <w:rFonts w:cstheme="minorHAnsi"/>
          <w:noProof/>
          <w:sz w:val="24"/>
          <w:szCs w:val="24"/>
          <w:lang w:val="ro-RO"/>
        </w:rPr>
        <w:t xml:space="preserve">. Acest lucru necesită investiții semnificative și reprezintă </w:t>
      </w:r>
      <w:r w:rsidR="003E6F5E" w:rsidRPr="00796E2F">
        <w:rPr>
          <w:rFonts w:cstheme="minorHAnsi"/>
          <w:noProof/>
          <w:sz w:val="24"/>
          <w:szCs w:val="24"/>
          <w:lang w:val="ro-RO"/>
        </w:rPr>
        <w:t xml:space="preserve">o </w:t>
      </w:r>
      <w:r w:rsidR="004704F2" w:rsidRPr="00796E2F">
        <w:rPr>
          <w:rFonts w:cstheme="minorHAnsi"/>
          <w:noProof/>
          <w:sz w:val="24"/>
          <w:szCs w:val="24"/>
          <w:lang w:val="ro-RO"/>
        </w:rPr>
        <w:t>barieră</w:t>
      </w:r>
      <w:r w:rsidR="003E6F5E" w:rsidRPr="00796E2F">
        <w:rPr>
          <w:rFonts w:cstheme="minorHAnsi"/>
          <w:noProof/>
          <w:sz w:val="24"/>
          <w:szCs w:val="24"/>
          <w:lang w:val="ro-RO"/>
        </w:rPr>
        <w:t xml:space="preserve"> fiscală </w:t>
      </w:r>
      <w:r w:rsidR="009834BF" w:rsidRPr="00796E2F">
        <w:rPr>
          <w:rFonts w:cstheme="minorHAnsi"/>
          <w:noProof/>
          <w:sz w:val="24"/>
          <w:szCs w:val="24"/>
          <w:lang w:val="ro-RO"/>
        </w:rPr>
        <w:t xml:space="preserve">majoră </w:t>
      </w:r>
      <w:r w:rsidR="003E6F5E" w:rsidRPr="00796E2F">
        <w:rPr>
          <w:rFonts w:cstheme="minorHAnsi"/>
          <w:noProof/>
          <w:sz w:val="24"/>
          <w:szCs w:val="24"/>
          <w:lang w:val="ro-RO"/>
        </w:rPr>
        <w:t>în majoritatea părților lumii</w:t>
      </w:r>
      <w:r w:rsidR="002F2363" w:rsidRPr="00796E2F">
        <w:rPr>
          <w:rFonts w:cstheme="minorHAnsi"/>
          <w:noProof/>
          <w:sz w:val="24"/>
          <w:szCs w:val="24"/>
          <w:lang w:val="ro-RO"/>
        </w:rPr>
        <w:t xml:space="preserve">, inclusiv </w:t>
      </w:r>
      <w:r w:rsidR="00B95447" w:rsidRPr="00796E2F">
        <w:rPr>
          <w:rFonts w:cstheme="minorHAnsi"/>
          <w:noProof/>
          <w:sz w:val="24"/>
          <w:szCs w:val="24"/>
          <w:lang w:val="ro-RO"/>
        </w:rPr>
        <w:t xml:space="preserve">în </w:t>
      </w:r>
      <w:r w:rsidR="002F2363" w:rsidRPr="00796E2F">
        <w:rPr>
          <w:rFonts w:cstheme="minorHAnsi"/>
          <w:noProof/>
          <w:sz w:val="24"/>
          <w:szCs w:val="24"/>
          <w:lang w:val="ro-RO"/>
        </w:rPr>
        <w:t>Europa</w:t>
      </w:r>
      <w:r w:rsidR="00E9135B" w:rsidRPr="00796E2F">
        <w:rPr>
          <w:rFonts w:cstheme="minorHAnsi"/>
          <w:noProof/>
          <w:sz w:val="24"/>
          <w:szCs w:val="24"/>
          <w:lang w:val="ro-RO"/>
        </w:rPr>
        <w:t xml:space="preserve">. </w:t>
      </w:r>
    </w:p>
    <w:p w14:paraId="10AEEDEE" w14:textId="5AC1A7E7" w:rsidR="0029531A" w:rsidRPr="00796E2F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Electrificarea este, </w:t>
      </w:r>
      <w:r w:rsidR="0029463C" w:rsidRPr="00796E2F">
        <w:rPr>
          <w:rFonts w:cstheme="minorHAnsi"/>
          <w:noProof/>
          <w:sz w:val="24"/>
          <w:szCs w:val="24"/>
          <w:lang w:val="ro-RO"/>
        </w:rPr>
        <w:t xml:space="preserve">de asemenea, o 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problemă de echitate. </w:t>
      </w:r>
      <w:r w:rsidR="0029463C" w:rsidRPr="00796E2F">
        <w:rPr>
          <w:rFonts w:cstheme="minorHAnsi"/>
          <w:noProof/>
          <w:sz w:val="24"/>
          <w:szCs w:val="24"/>
          <w:lang w:val="ro-RO"/>
        </w:rPr>
        <w:t xml:space="preserve">Îmbunătățirea accesului la electricitate ca 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sursă de energie fiabilă și accesibilă </w:t>
      </w:r>
      <w:r w:rsidR="0029463C" w:rsidRPr="00796E2F">
        <w:rPr>
          <w:rFonts w:cstheme="minorHAnsi"/>
          <w:noProof/>
          <w:sz w:val="24"/>
          <w:szCs w:val="24"/>
          <w:lang w:val="ro-RO"/>
        </w:rPr>
        <w:t xml:space="preserve">este esențială pentru o mai mare incluziune </w:t>
      </w:r>
      <w:r w:rsidR="00CC0AD5" w:rsidRPr="00796E2F">
        <w:rPr>
          <w:rFonts w:cstheme="minorHAnsi"/>
          <w:noProof/>
          <w:sz w:val="24"/>
          <w:szCs w:val="24"/>
          <w:lang w:val="ro-RO"/>
        </w:rPr>
        <w:t xml:space="preserve">și pentru combaterea sărăciei energetice. </w:t>
      </w:r>
      <w:r w:rsidR="0045337F" w:rsidRPr="00796E2F">
        <w:rPr>
          <w:rFonts w:cstheme="minorHAnsi"/>
          <w:noProof/>
          <w:sz w:val="24"/>
          <w:szCs w:val="24"/>
          <w:lang w:val="ro-RO"/>
        </w:rPr>
        <w:t xml:space="preserve">Dacă sunteți preocupat de sărăcia energetică, </w:t>
      </w:r>
      <w:r w:rsidR="003F6C5F" w:rsidRPr="00796E2F">
        <w:rPr>
          <w:rFonts w:cstheme="minorHAnsi"/>
          <w:noProof/>
          <w:sz w:val="24"/>
          <w:szCs w:val="24"/>
          <w:lang w:val="ro-RO"/>
        </w:rPr>
        <w:t xml:space="preserve">puteți afla mai multe în cursul </w:t>
      </w:r>
      <w:hyperlink r:id="rId26" w:history="1">
        <w:r w:rsidR="0045337F" w:rsidRPr="00796E2F">
          <w:rPr>
            <w:rStyle w:val="Hyperlink"/>
            <w:rFonts w:cstheme="minorHAnsi"/>
            <w:i/>
            <w:iCs/>
            <w:noProof/>
            <w:sz w:val="24"/>
            <w:szCs w:val="24"/>
            <w:lang w:val="ro-RO"/>
          </w:rPr>
          <w:t>Anxietatea energetică</w:t>
        </w:r>
      </w:hyperlink>
      <w:r w:rsidR="0045337F" w:rsidRPr="00796E2F">
        <w:rPr>
          <w:rFonts w:cstheme="minorHAnsi"/>
          <w:i/>
          <w:iCs/>
          <w:noProof/>
          <w:sz w:val="24"/>
          <w:szCs w:val="24"/>
          <w:lang w:val="ro-RO"/>
        </w:rPr>
        <w:t xml:space="preserve">. </w:t>
      </w:r>
    </w:p>
    <w:p w14:paraId="0777DD18" w14:textId="10DA6E52" w:rsidR="00773C23" w:rsidRPr="00796E2F" w:rsidRDefault="00F53640" w:rsidP="004C31CE">
      <w:pPr>
        <w:pStyle w:val="Heading2"/>
        <w:rPr>
          <w:noProof/>
          <w:lang w:val="ro-RO"/>
        </w:rPr>
      </w:pPr>
      <w:bookmarkStart w:id="6" w:name="_Toc219823416"/>
      <w:r w:rsidRPr="00796E2F">
        <w:rPr>
          <w:noProof/>
          <w:lang w:val="ro-RO"/>
        </w:rPr>
        <w:t>Calea către energia curată</w:t>
      </w:r>
      <w:r w:rsidR="007D0BF6" w:rsidRPr="00796E2F">
        <w:rPr>
          <w:noProof/>
          <w:lang w:val="ro-RO"/>
        </w:rPr>
        <w:t xml:space="preserve">: </w:t>
      </w:r>
      <w:r w:rsidRPr="00796E2F">
        <w:rPr>
          <w:noProof/>
          <w:lang w:val="ro-RO"/>
        </w:rPr>
        <w:t>producția</w:t>
      </w:r>
      <w:bookmarkEnd w:id="6"/>
      <w:r w:rsidRPr="00796E2F">
        <w:rPr>
          <w:noProof/>
          <w:lang w:val="ro-RO"/>
        </w:rPr>
        <w:t xml:space="preserve">  </w:t>
      </w:r>
    </w:p>
    <w:p w14:paraId="67616105" w14:textId="6AA3E58C" w:rsidR="00AB79F1" w:rsidRPr="00796E2F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Pe măsură ce oamenii caută modalități de a-și reduce amprenta de carbon și facturile la energie, </w:t>
      </w:r>
      <w:r w:rsidR="00E9135B" w:rsidRPr="00796E2F">
        <w:rPr>
          <w:rFonts w:cstheme="minorHAnsi"/>
          <w:noProof/>
          <w:sz w:val="24"/>
          <w:szCs w:val="24"/>
          <w:lang w:val="ro-RO"/>
        </w:rPr>
        <w:t xml:space="preserve">producția 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și </w:t>
      </w:r>
      <w:r w:rsidR="006F7FC0" w:rsidRPr="00796E2F">
        <w:rPr>
          <w:rFonts w:cstheme="minorHAnsi"/>
          <w:noProof/>
          <w:sz w:val="24"/>
          <w:szCs w:val="24"/>
          <w:lang w:val="ro-RO"/>
        </w:rPr>
        <w:t xml:space="preserve">consumul 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localizat </w:t>
      </w:r>
      <w:r w:rsidR="00E9135B" w:rsidRPr="00796E2F">
        <w:rPr>
          <w:rFonts w:cstheme="minorHAnsi"/>
          <w:noProof/>
          <w:sz w:val="24"/>
          <w:szCs w:val="24"/>
          <w:lang w:val="ro-RO"/>
        </w:rPr>
        <w:t>de energie curată la nivel de gospodărie devin din ce în ce mai populare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. Această mișcare a fost </w:t>
      </w:r>
      <w:r w:rsidR="00E9433B" w:rsidRPr="00796E2F">
        <w:rPr>
          <w:rFonts w:cstheme="minorHAnsi"/>
          <w:noProof/>
          <w:sz w:val="24"/>
          <w:szCs w:val="24"/>
          <w:lang w:val="ro-RO"/>
        </w:rPr>
        <w:t>susținută de reglementări atât la nivelul UE, cât și la nivelul statelor membre, sub formă de subvenții și scutiri fiscale</w:t>
      </w:r>
      <w:r w:rsidR="00287A9A" w:rsidRPr="00796E2F">
        <w:rPr>
          <w:rFonts w:cstheme="minorHAnsi"/>
          <w:noProof/>
          <w:sz w:val="24"/>
          <w:szCs w:val="24"/>
          <w:lang w:val="ro-RO"/>
        </w:rPr>
        <w:t xml:space="preserve">. Drept urmare, sistemul european de energie electrică trece de la sisteme centralizate la sisteme distribuite de energie. </w:t>
      </w:r>
    </w:p>
    <w:p w14:paraId="3B29CA33" w14:textId="4BCDCB05" w:rsidR="00287A9A" w:rsidRPr="00796E2F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Un aspect cheie al sistemelor energetice distribuite este </w:t>
      </w:r>
      <w:r w:rsidR="00A42D2C" w:rsidRPr="00796E2F">
        <w:rPr>
          <w:rFonts w:cstheme="minorHAnsi"/>
          <w:noProof/>
          <w:sz w:val="24"/>
          <w:szCs w:val="24"/>
          <w:lang w:val="ro-RO"/>
        </w:rPr>
        <w:t xml:space="preserve">crearea de comunități energetice în cadrul </w:t>
      </w:r>
      <w:hyperlink r:id="rId27" w:history="1">
        <w:r w:rsidR="00A42D2C" w:rsidRPr="00796E2F">
          <w:rPr>
            <w:rStyle w:val="Hyperlink"/>
            <w:rFonts w:eastAsia="Times New Roman" w:cstheme="minorHAnsi"/>
            <w:noProof/>
            <w:sz w:val="24"/>
            <w:szCs w:val="24"/>
            <w:lang w:val="ro-RO"/>
          </w:rPr>
          <w:t>pachetului Energie curată pentru toți europenii</w:t>
        </w:r>
      </w:hyperlink>
      <w:r w:rsidR="00A42D2C" w:rsidRPr="00796E2F">
        <w:rPr>
          <w:rFonts w:cstheme="minorHAnsi"/>
          <w:noProof/>
          <w:sz w:val="24"/>
          <w:szCs w:val="24"/>
          <w:lang w:val="ro-RO"/>
        </w:rPr>
        <w:t xml:space="preserve"> din 2019</w:t>
      </w:r>
      <w:r w:rsidR="006F7FC0" w:rsidRPr="00796E2F">
        <w:rPr>
          <w:rFonts w:cstheme="minorHAnsi"/>
          <w:noProof/>
          <w:sz w:val="24"/>
          <w:szCs w:val="24"/>
          <w:lang w:val="ro-RO"/>
        </w:rPr>
        <w:t xml:space="preserve">. </w:t>
      </w:r>
      <w:r w:rsidR="00592987" w:rsidRPr="00796E2F">
        <w:rPr>
          <w:rFonts w:cstheme="minorHAnsi"/>
          <w:noProof/>
          <w:sz w:val="24"/>
          <w:szCs w:val="24"/>
          <w:lang w:val="ro-RO"/>
        </w:rPr>
        <w:t xml:space="preserve">Directivele </w:t>
      </w:r>
      <w:r w:rsidR="00A42D2C" w:rsidRPr="00796E2F">
        <w:rPr>
          <w:rFonts w:cstheme="minorHAnsi"/>
          <w:noProof/>
          <w:sz w:val="24"/>
          <w:szCs w:val="24"/>
          <w:lang w:val="ro-RO"/>
        </w:rPr>
        <w:t xml:space="preserve">succesive </w:t>
      </w:r>
      <w:r w:rsidR="00E9433B" w:rsidRPr="00796E2F">
        <w:rPr>
          <w:rFonts w:cstheme="minorHAnsi"/>
          <w:noProof/>
          <w:sz w:val="24"/>
          <w:szCs w:val="24"/>
          <w:lang w:val="ro-RO"/>
        </w:rPr>
        <w:t>ale UE</w:t>
      </w:r>
      <w:r w:rsidR="006F7FC0" w:rsidRPr="00796E2F">
        <w:rPr>
          <w:rFonts w:cstheme="minorHAnsi"/>
          <w:noProof/>
          <w:sz w:val="24"/>
          <w:szCs w:val="24"/>
          <w:lang w:val="ro-RO"/>
        </w:rPr>
        <w:t xml:space="preserve"> conferă treptat acestor comunități puterea de a le integra </w:t>
      </w:r>
      <w:r w:rsidR="00F73022" w:rsidRPr="00796E2F">
        <w:rPr>
          <w:rFonts w:cstheme="minorHAnsi"/>
          <w:noProof/>
          <w:sz w:val="24"/>
          <w:szCs w:val="24"/>
          <w:lang w:val="ro-RO"/>
        </w:rPr>
        <w:t xml:space="preserve">în </w:t>
      </w:r>
      <w:r w:rsidR="006F7FC0" w:rsidRPr="00796E2F">
        <w:rPr>
          <w:rFonts w:cstheme="minorHAnsi"/>
          <w:noProof/>
          <w:sz w:val="24"/>
          <w:szCs w:val="24"/>
          <w:lang w:val="ro-RO"/>
        </w:rPr>
        <w:t>mainstream</w:t>
      </w:r>
      <w:r w:rsidR="00E9433B" w:rsidRPr="00796E2F">
        <w:rPr>
          <w:rFonts w:cstheme="minorHAnsi"/>
          <w:noProof/>
          <w:sz w:val="24"/>
          <w:szCs w:val="24"/>
          <w:lang w:val="ro-RO"/>
        </w:rPr>
        <w:t xml:space="preserve">. </w:t>
      </w:r>
      <w:r w:rsidR="00592987" w:rsidRPr="00796E2F">
        <w:rPr>
          <w:rFonts w:cstheme="minorHAnsi"/>
          <w:noProof/>
          <w:sz w:val="24"/>
          <w:szCs w:val="24"/>
          <w:lang w:val="ro-RO"/>
        </w:rPr>
        <w:t xml:space="preserve">La rândul </w:t>
      </w:r>
      <w:r w:rsidR="006F7FC0" w:rsidRPr="00796E2F">
        <w:rPr>
          <w:rFonts w:cstheme="minorHAnsi"/>
          <w:noProof/>
          <w:sz w:val="24"/>
          <w:szCs w:val="24"/>
          <w:lang w:val="ro-RO"/>
        </w:rPr>
        <w:t>lor, aceste eforturi au popularizat</w:t>
      </w:r>
      <w:r w:rsidR="00592987" w:rsidRPr="00796E2F">
        <w:rPr>
          <w:rFonts w:cstheme="minorHAnsi"/>
          <w:noProof/>
          <w:sz w:val="24"/>
          <w:szCs w:val="24"/>
          <w:lang w:val="ro-RO"/>
        </w:rPr>
        <w:t xml:space="preserve"> și mai mult producția de energie electrică la nivel de gospodărie. </w:t>
      </w:r>
      <w:r w:rsidR="008539E0" w:rsidRPr="00796E2F">
        <w:rPr>
          <w:rFonts w:cstheme="minorHAnsi"/>
          <w:noProof/>
          <w:sz w:val="24"/>
          <w:szCs w:val="24"/>
          <w:lang w:val="ro-RO"/>
        </w:rPr>
        <w:t>Drept urmare, se estimează că 83 % din gospodăriile din UE vor consuma și produce energie electrică (</w:t>
      </w:r>
      <w:r w:rsidR="005B791D" w:rsidRPr="00796E2F">
        <w:rPr>
          <w:rFonts w:cstheme="minorHAnsi"/>
          <w:noProof/>
          <w:sz w:val="24"/>
          <w:szCs w:val="24"/>
          <w:lang w:val="ro-RO"/>
        </w:rPr>
        <w:t xml:space="preserve">adică </w:t>
      </w:r>
      <w:r w:rsidR="00F73022" w:rsidRPr="00796E2F">
        <w:rPr>
          <w:rFonts w:cstheme="minorHAnsi"/>
          <w:noProof/>
          <w:sz w:val="24"/>
          <w:szCs w:val="24"/>
          <w:lang w:val="ro-RO"/>
        </w:rPr>
        <w:t>vor fi „prosumatori”</w:t>
      </w:r>
      <w:r w:rsidR="008539E0" w:rsidRPr="00796E2F">
        <w:rPr>
          <w:rFonts w:cstheme="minorHAnsi"/>
          <w:noProof/>
          <w:sz w:val="24"/>
          <w:szCs w:val="24"/>
          <w:lang w:val="ro-RO"/>
        </w:rPr>
        <w:t xml:space="preserve">) până în 2050. </w:t>
      </w:r>
      <w:r w:rsidR="00E81CCF" w:rsidRPr="00796E2F">
        <w:rPr>
          <w:rFonts w:cstheme="minorHAnsi"/>
          <w:noProof/>
          <w:sz w:val="24"/>
          <w:szCs w:val="24"/>
          <w:lang w:val="ro-RO"/>
        </w:rPr>
        <w:t xml:space="preserve">Puteți afla mai multe despre acest tip de </w:t>
      </w:r>
      <w:r w:rsidR="00F14C7F" w:rsidRPr="00796E2F">
        <w:rPr>
          <w:rFonts w:cstheme="minorHAnsi"/>
          <w:noProof/>
          <w:sz w:val="24"/>
          <w:szCs w:val="24"/>
          <w:lang w:val="ro-RO"/>
        </w:rPr>
        <w:t>acțiuni</w:t>
      </w:r>
      <w:r w:rsidR="00E81CCF" w:rsidRPr="00796E2F">
        <w:rPr>
          <w:rFonts w:cstheme="minorHAnsi"/>
          <w:noProof/>
          <w:sz w:val="24"/>
          <w:szCs w:val="24"/>
          <w:lang w:val="ro-RO"/>
        </w:rPr>
        <w:t xml:space="preserve"> colective</w:t>
      </w:r>
      <w:r w:rsidR="006B0ABA" w:rsidRPr="00796E2F">
        <w:rPr>
          <w:rFonts w:cstheme="minorHAnsi"/>
          <w:noProof/>
          <w:sz w:val="24"/>
          <w:szCs w:val="24"/>
          <w:lang w:val="ro-RO"/>
        </w:rPr>
        <w:t xml:space="preserve"> la nivel local </w:t>
      </w:r>
      <w:r w:rsidR="00E81CCF" w:rsidRPr="00796E2F">
        <w:rPr>
          <w:rFonts w:cstheme="minorHAnsi"/>
          <w:noProof/>
          <w:sz w:val="24"/>
          <w:szCs w:val="24"/>
          <w:lang w:val="ro-RO"/>
        </w:rPr>
        <w:t xml:space="preserve">în cursul nostru </w:t>
      </w:r>
      <w:hyperlink r:id="rId28" w:history="1">
        <w:r w:rsidR="00E81CCF" w:rsidRPr="00796E2F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ro-RO"/>
          </w:rPr>
          <w:t>Comunități energetice</w:t>
        </w:r>
      </w:hyperlink>
      <w:r w:rsidR="00E81CCF" w:rsidRPr="00796E2F">
        <w:rPr>
          <w:rFonts w:cstheme="minorHAnsi"/>
          <w:i/>
          <w:iCs/>
          <w:noProof/>
          <w:sz w:val="24"/>
          <w:szCs w:val="24"/>
          <w:lang w:val="ro-RO"/>
        </w:rPr>
        <w:t>.</w:t>
      </w:r>
    </w:p>
    <w:p w14:paraId="3F0F6E4B" w14:textId="48A6CDAA" w:rsidR="007D0BF6" w:rsidRPr="00796E2F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lastRenderedPageBreak/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35B" w:rsidRPr="00796E2F">
        <w:rPr>
          <w:rFonts w:cstheme="minorHAnsi"/>
          <w:noProof/>
          <w:sz w:val="24"/>
          <w:szCs w:val="24"/>
          <w:lang w:val="ro-RO"/>
        </w:rPr>
        <w:t xml:space="preserve">Panourile </w:t>
      </w:r>
      <w:r w:rsidR="00592987" w:rsidRPr="00796E2F">
        <w:rPr>
          <w:rFonts w:cstheme="minorHAnsi"/>
          <w:noProof/>
          <w:sz w:val="24"/>
          <w:szCs w:val="24"/>
          <w:lang w:val="ro-RO"/>
        </w:rPr>
        <w:t xml:space="preserve">solare </w:t>
      </w:r>
      <w:r w:rsidR="00E9433B" w:rsidRPr="00796E2F">
        <w:rPr>
          <w:rFonts w:cstheme="minorHAnsi"/>
          <w:noProof/>
          <w:sz w:val="24"/>
          <w:szCs w:val="24"/>
          <w:lang w:val="ro-RO"/>
        </w:rPr>
        <w:t>fotovoltaice</w:t>
      </w:r>
      <w:r w:rsidR="006F7FC0" w:rsidRPr="00796E2F">
        <w:rPr>
          <w:rFonts w:cstheme="minorHAnsi"/>
          <w:noProof/>
          <w:sz w:val="24"/>
          <w:szCs w:val="24"/>
          <w:lang w:val="ro-RO"/>
        </w:rPr>
        <w:t xml:space="preserve">, </w:t>
      </w:r>
      <w:r w:rsidR="00E9433B" w:rsidRPr="00796E2F">
        <w:rPr>
          <w:rFonts w:cstheme="minorHAnsi"/>
          <w:noProof/>
          <w:sz w:val="24"/>
          <w:szCs w:val="24"/>
          <w:lang w:val="ro-RO"/>
        </w:rPr>
        <w:t xml:space="preserve">care </w:t>
      </w:r>
      <w:r w:rsidR="00E9135B" w:rsidRPr="00796E2F">
        <w:rPr>
          <w:rFonts w:cstheme="minorHAnsi"/>
          <w:noProof/>
          <w:sz w:val="24"/>
          <w:szCs w:val="24"/>
          <w:lang w:val="ro-RO"/>
        </w:rPr>
        <w:t>transformă lumina solară direct în energie electrică</w:t>
      </w:r>
      <w:r w:rsidR="00E9433B" w:rsidRPr="00796E2F">
        <w:rPr>
          <w:rFonts w:cstheme="minorHAnsi"/>
          <w:noProof/>
          <w:sz w:val="24"/>
          <w:szCs w:val="24"/>
          <w:lang w:val="ro-RO"/>
        </w:rPr>
        <w:t>, montate de obicei pe acoperișuri</w:t>
      </w:r>
      <w:r w:rsidR="006F7FC0" w:rsidRPr="00796E2F">
        <w:rPr>
          <w:rFonts w:cstheme="minorHAnsi"/>
          <w:noProof/>
          <w:sz w:val="24"/>
          <w:szCs w:val="24"/>
          <w:lang w:val="ro-RO"/>
        </w:rPr>
        <w:t xml:space="preserve">, </w:t>
      </w:r>
      <w:r w:rsidR="00E9433B" w:rsidRPr="00796E2F">
        <w:rPr>
          <w:rFonts w:cstheme="minorHAnsi"/>
          <w:noProof/>
          <w:sz w:val="24"/>
          <w:szCs w:val="24"/>
          <w:lang w:val="ro-RO"/>
        </w:rPr>
        <w:t xml:space="preserve">sunt de departe cele mai comune </w:t>
      </w:r>
      <w:r w:rsidR="00E51250" w:rsidRPr="00796E2F">
        <w:rPr>
          <w:rFonts w:cstheme="minorHAnsi"/>
          <w:noProof/>
          <w:sz w:val="24"/>
          <w:szCs w:val="24"/>
          <w:lang w:val="ro-RO"/>
        </w:rPr>
        <w:t>mijloace de producere a energiei electrice la nivel de gospodărie</w:t>
      </w:r>
      <w:r w:rsidR="00E9135B" w:rsidRPr="00796E2F">
        <w:rPr>
          <w:rFonts w:cstheme="minorHAnsi"/>
          <w:noProof/>
          <w:sz w:val="24"/>
          <w:szCs w:val="24"/>
          <w:lang w:val="ro-RO"/>
        </w:rPr>
        <w:t>. Turbinele eoliene</w:t>
      </w:r>
      <w:r w:rsidR="00E51250" w:rsidRPr="00796E2F">
        <w:rPr>
          <w:rFonts w:cstheme="minorHAnsi"/>
          <w:noProof/>
          <w:sz w:val="24"/>
          <w:szCs w:val="24"/>
          <w:lang w:val="ro-RO"/>
        </w:rPr>
        <w:t xml:space="preserve"> rezidențiale de mici dimensiuni câștigă, de asemenea, popularitate </w:t>
      </w:r>
      <w:r w:rsidR="00E9135B" w:rsidRPr="00796E2F">
        <w:rPr>
          <w:rFonts w:cstheme="minorHAnsi"/>
          <w:noProof/>
          <w:sz w:val="24"/>
          <w:szCs w:val="24"/>
          <w:lang w:val="ro-RO"/>
        </w:rPr>
        <w:t xml:space="preserve">în zonele cu viteze constante ale vântului. </w:t>
      </w:r>
      <w:r w:rsidR="00E51250" w:rsidRPr="00796E2F">
        <w:rPr>
          <w:rFonts w:cstheme="minorHAnsi"/>
          <w:noProof/>
          <w:sz w:val="24"/>
          <w:szCs w:val="24"/>
          <w:lang w:val="ro-RO"/>
        </w:rPr>
        <w:t xml:space="preserve">Deși sunt mai puțin obișnuite, microhidrocentralele pot fi luate în considerare exclusiv </w:t>
      </w:r>
      <w:r w:rsidR="00A42D2C" w:rsidRPr="00796E2F">
        <w:rPr>
          <w:rFonts w:cstheme="minorHAnsi"/>
          <w:noProof/>
          <w:sz w:val="24"/>
          <w:szCs w:val="24"/>
          <w:lang w:val="ro-RO"/>
        </w:rPr>
        <w:t>pentru locuințele situate în apropierea surselor de apă curgătoare</w:t>
      </w:r>
      <w:r w:rsidR="00E51250" w:rsidRPr="00796E2F">
        <w:rPr>
          <w:rFonts w:cstheme="minorHAnsi"/>
          <w:noProof/>
          <w:sz w:val="24"/>
          <w:szCs w:val="24"/>
          <w:lang w:val="ro-RO"/>
        </w:rPr>
        <w:t xml:space="preserve">. </w:t>
      </w:r>
    </w:p>
    <w:p w14:paraId="2BA35B9B" w14:textId="5BD2BFA8" w:rsidR="00E81CCF" w:rsidRPr="00796E2F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Aceste tipuri de producție descentralizată de energie pentru gospodării oferă avantaje semnificative, printre care </w:t>
      </w:r>
      <w:r w:rsidR="00E51250" w:rsidRPr="00796E2F">
        <w:rPr>
          <w:rFonts w:cstheme="minorHAnsi"/>
          <w:noProof/>
          <w:sz w:val="24"/>
          <w:szCs w:val="24"/>
          <w:lang w:val="ro-RO"/>
        </w:rPr>
        <w:t xml:space="preserve">reducerea dependenței de rețeaua electrică și îmbunătățirea securității energetice. Prin generarea propriilor resurse energetice, gospodăriile îmbunătățesc eficiența resurselor și reziliența sistemului, promovând în același timp o mai mare implicare a comunității în eforturile de decarbonizare. </w:t>
      </w:r>
    </w:p>
    <w:p w14:paraId="1443DE3B" w14:textId="4BDE134E" w:rsidR="00E81CCF" w:rsidRPr="00796E2F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În afară de producerea de energie electrică verde, gospodăriile pot exploata energia geotermală prin pompe de căldură concepute pentru a utiliza temperaturile stabile din subteran pentru încălzirea și răcirea locuințelor. Sistemele solare de încălzire a apei sunt, de asemenea, un mijloc eficient de reducere a consumului de energie din rețea. </w:t>
      </w:r>
    </w:p>
    <w:p w14:paraId="70B7D820" w14:textId="133C4C9E" w:rsidR="00773C23" w:rsidRPr="00796E2F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>Pe măsură ce ne îndreptăm către un sistem energetic mai distribuit</w:t>
      </w:r>
      <w:r w:rsidR="005640F4" w:rsidRPr="00796E2F">
        <w:rPr>
          <w:rFonts w:cstheme="minorHAnsi"/>
          <w:noProof/>
          <w:sz w:val="24"/>
          <w:szCs w:val="24"/>
          <w:lang w:val="ro-RO"/>
        </w:rPr>
        <w:t xml:space="preserve">, cu </w:t>
      </w:r>
      <w:r w:rsidR="002E7970" w:rsidRPr="00796E2F">
        <w:rPr>
          <w:rFonts w:cstheme="minorHAnsi"/>
          <w:noProof/>
          <w:sz w:val="24"/>
          <w:szCs w:val="24"/>
          <w:lang w:val="ro-RO"/>
        </w:rPr>
        <w:t xml:space="preserve">un 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număr </w:t>
      </w:r>
      <w:r w:rsidR="00161BC3" w:rsidRPr="00796E2F">
        <w:rPr>
          <w:rFonts w:cstheme="minorHAnsi"/>
          <w:noProof/>
          <w:sz w:val="24"/>
          <w:szCs w:val="24"/>
          <w:lang w:val="ro-RO"/>
        </w:rPr>
        <w:t xml:space="preserve">mai mare </w:t>
      </w:r>
      <w:r w:rsidRPr="00796E2F">
        <w:rPr>
          <w:rFonts w:cstheme="minorHAnsi"/>
          <w:noProof/>
          <w:sz w:val="24"/>
          <w:szCs w:val="24"/>
          <w:lang w:val="ro-RO"/>
        </w:rPr>
        <w:t>de gospodării care își produc</w:t>
      </w:r>
      <w:r w:rsidR="00B2259E" w:rsidRPr="00796E2F">
        <w:rPr>
          <w:rFonts w:cstheme="minorHAnsi"/>
          <w:noProof/>
          <w:sz w:val="24"/>
          <w:szCs w:val="24"/>
          <w:lang w:val="ro-RO"/>
        </w:rPr>
        <w:t>e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 propria energie electrică, </w:t>
      </w:r>
      <w:r w:rsidR="00E51250" w:rsidRPr="00796E2F">
        <w:rPr>
          <w:rFonts w:cstheme="minorHAnsi"/>
          <w:noProof/>
          <w:sz w:val="24"/>
          <w:szCs w:val="24"/>
          <w:lang w:val="ro-RO"/>
        </w:rPr>
        <w:t>bateriile</w:t>
      </w:r>
      <w:r w:rsidR="00DD48A7" w:rsidRPr="00796E2F">
        <w:rPr>
          <w:rFonts w:cstheme="minorHAnsi"/>
          <w:noProof/>
          <w:sz w:val="24"/>
          <w:szCs w:val="24"/>
          <w:lang w:val="ro-RO"/>
        </w:rPr>
        <w:t xml:space="preserve"> casnice 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vor </w:t>
      </w:r>
      <w:r w:rsidR="00DD48A7" w:rsidRPr="00796E2F">
        <w:rPr>
          <w:rFonts w:cstheme="minorHAnsi"/>
          <w:noProof/>
          <w:sz w:val="24"/>
          <w:szCs w:val="24"/>
          <w:lang w:val="ro-RO"/>
        </w:rPr>
        <w:t>juca un rol din ce în ce mai important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. Bateriile casnice vor acoperi diferența dintre producția și consumul de energie electrică și se preconizează că </w:t>
      </w:r>
      <w:r w:rsidR="00DD48A7" w:rsidRPr="00796E2F">
        <w:rPr>
          <w:rFonts w:cstheme="minorHAnsi"/>
          <w:noProof/>
          <w:sz w:val="24"/>
          <w:szCs w:val="24"/>
          <w:lang w:val="ro-RO"/>
        </w:rPr>
        <w:t>vor deveni o parte integrantă a sistemului energetic al gospodăriilor.</w:t>
      </w:r>
    </w:p>
    <w:p w14:paraId="3378616C" w14:textId="20902753" w:rsidR="003E5809" w:rsidRPr="00796E2F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Dacă nu puteți </w:t>
      </w:r>
      <w:r w:rsidR="00A47F49" w:rsidRPr="00796E2F">
        <w:rPr>
          <w:rFonts w:cstheme="minorHAnsi"/>
          <w:noProof/>
          <w:sz w:val="24"/>
          <w:szCs w:val="24"/>
          <w:lang w:val="ro-RO"/>
        </w:rPr>
        <w:t xml:space="preserve">explora aceste opțiuni sau nu vă puteți implica într-o comunitate energetică, puteți lua în considerare trecerea la un tarif de energie electrică verde. Contactați furnizorul de energie pentru a afla ce opțiuni sunt disponibile. </w:t>
      </w:r>
      <w:r w:rsidR="001761C3" w:rsidRPr="00796E2F">
        <w:rPr>
          <w:rFonts w:cstheme="minorHAnsi"/>
          <w:noProof/>
          <w:sz w:val="24"/>
          <w:szCs w:val="24"/>
          <w:lang w:val="ro-RO"/>
        </w:rPr>
        <w:t xml:space="preserve">Reglementările </w:t>
      </w:r>
      <w:r w:rsidR="0060596A" w:rsidRPr="00796E2F">
        <w:rPr>
          <w:rFonts w:cstheme="minorHAnsi"/>
          <w:noProof/>
          <w:sz w:val="24"/>
          <w:szCs w:val="24"/>
          <w:lang w:val="ro-RO"/>
        </w:rPr>
        <w:t xml:space="preserve">tarifare </w:t>
      </w:r>
      <w:r w:rsidR="001761C3" w:rsidRPr="00796E2F">
        <w:rPr>
          <w:rFonts w:cstheme="minorHAnsi"/>
          <w:noProof/>
          <w:sz w:val="24"/>
          <w:szCs w:val="24"/>
          <w:lang w:val="ro-RO"/>
        </w:rPr>
        <w:t xml:space="preserve">variază de obicei semnificativ de la un stat membru la altul, iar tariful poate </w:t>
      </w:r>
      <w:r w:rsidR="003E5123" w:rsidRPr="00796E2F">
        <w:rPr>
          <w:rFonts w:cstheme="minorHAnsi"/>
          <w:noProof/>
          <w:sz w:val="24"/>
          <w:szCs w:val="24"/>
          <w:lang w:val="ro-RO"/>
        </w:rPr>
        <w:t xml:space="preserve">depinde și de </w:t>
      </w:r>
      <w:r w:rsidRPr="00796E2F">
        <w:rPr>
          <w:rFonts w:cstheme="minorHAnsi"/>
          <w:noProof/>
          <w:sz w:val="24"/>
          <w:szCs w:val="24"/>
          <w:lang w:val="ro-RO"/>
        </w:rPr>
        <w:t>furnizorul de energie</w:t>
      </w:r>
      <w:r w:rsidR="003E5123" w:rsidRPr="00796E2F">
        <w:rPr>
          <w:rFonts w:cstheme="minorHAnsi"/>
          <w:noProof/>
          <w:sz w:val="24"/>
          <w:szCs w:val="24"/>
          <w:lang w:val="ro-RO"/>
        </w:rPr>
        <w:t xml:space="preserve">. </w:t>
      </w:r>
    </w:p>
    <w:p w14:paraId="187C5D20" w14:textId="619A40FF" w:rsidR="00773C23" w:rsidRPr="00796E2F" w:rsidRDefault="002F6624" w:rsidP="00A52455">
      <w:pPr>
        <w:pStyle w:val="Heading2"/>
        <w:rPr>
          <w:noProof/>
          <w:lang w:val="ro-RO"/>
        </w:rPr>
      </w:pPr>
      <w:bookmarkStart w:id="7" w:name="_Toc219823417"/>
      <w:r w:rsidRPr="00796E2F">
        <w:rPr>
          <w:noProof/>
          <w:lang w:val="ro-RO"/>
        </w:rPr>
        <w:t>Concluzie</w:t>
      </w:r>
      <w:bookmarkEnd w:id="7"/>
      <w:r w:rsidRPr="00796E2F">
        <w:rPr>
          <w:noProof/>
          <w:lang w:val="ro-RO"/>
        </w:rPr>
        <w:t xml:space="preserve"> </w:t>
      </w:r>
    </w:p>
    <w:p w14:paraId="79839915" w14:textId="75BC5EDC" w:rsidR="0022545F" w:rsidRPr="00796E2F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Fiecare are un rol de jucat în tranziția energetică digitală și în tranziția către zero emisii nete </w:t>
      </w:r>
      <w:r w:rsidR="00614429" w:rsidRPr="00796E2F">
        <w:rPr>
          <w:rFonts w:cstheme="minorHAnsi"/>
          <w:noProof/>
          <w:sz w:val="24"/>
          <w:szCs w:val="24"/>
          <w:lang w:val="ro-RO"/>
        </w:rPr>
        <w:t xml:space="preserve">sau </w:t>
      </w:r>
      <w:r w:rsidR="003E5123" w:rsidRPr="00796E2F">
        <w:rPr>
          <w:rFonts w:cstheme="minorHAnsi"/>
          <w:noProof/>
          <w:sz w:val="24"/>
          <w:szCs w:val="24"/>
          <w:lang w:val="ro-RO"/>
        </w:rPr>
        <w:t>neutralitate climatică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. În acest curs am explorat trei moduri diferite de a maximiza utilizarea energiei curate: eficiența energetică, electrificarea și producția de energie verde. Chiar și schimbările aparent mici în comportamentul sau alegerile dvs. pot avea un impact mare. </w:t>
      </w:r>
    </w:p>
    <w:p w14:paraId="7AA50194" w14:textId="6C4B1796" w:rsidR="007A0F4C" w:rsidRPr="00796E2F" w:rsidRDefault="005D25C7" w:rsidP="004C31CE">
      <w:pPr>
        <w:pStyle w:val="Heading2"/>
        <w:rPr>
          <w:noProof/>
          <w:lang w:val="ro-RO"/>
        </w:rPr>
      </w:pPr>
      <w:bookmarkStart w:id="8" w:name="_Toc219823418"/>
      <w:r w:rsidRPr="00796E2F">
        <w:rPr>
          <w:noProof/>
          <w:lang w:val="ro-RO"/>
        </w:rPr>
        <w:t>Resurse suplimentare</w:t>
      </w:r>
      <w:bookmarkEnd w:id="8"/>
      <w:r w:rsidRPr="00796E2F">
        <w:rPr>
          <w:noProof/>
          <w:lang w:val="ro-RO"/>
        </w:rPr>
        <w:t xml:space="preserve"> </w:t>
      </w:r>
    </w:p>
    <w:p w14:paraId="06427EFB" w14:textId="77777777" w:rsidR="004C31CE" w:rsidRPr="00796E2F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Citiți mai multe despre sprijinul CE pentru comunitățile energetice:  </w:t>
      </w:r>
    </w:p>
    <w:p w14:paraId="0CF7B200" w14:textId="2A0112FF" w:rsidR="007A0F4C" w:rsidRPr="00796E2F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hyperlink r:id="rId30" w:history="1">
        <w:r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https://energy.ec.europa.eu/topics/markets-and-consumers/energy-consumers-and-prosumers/energy-communities_en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 xml:space="preserve"> </w:t>
      </w:r>
    </w:p>
    <w:p w14:paraId="2B06037E" w14:textId="3C336D85" w:rsidR="665CEBC1" w:rsidRPr="00796E2F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lastRenderedPageBreak/>
        <w:t>Aflați mai multe despre modul în care CE sprijină eficiența energetică:</w:t>
      </w:r>
      <w:hyperlink r:id="rId31">
        <w:r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 xml:space="preserve"> https://energy.ec.europa.eu/topics/energy-efficiency_en</w:t>
        </w:r>
      </w:hyperlink>
    </w:p>
    <w:p w14:paraId="05A06268" w14:textId="1BFD5FF6" w:rsidR="005D25C7" w:rsidRPr="00796E2F" w:rsidRDefault="005D25C7" w:rsidP="004C31CE">
      <w:pPr>
        <w:pStyle w:val="Heading2"/>
        <w:rPr>
          <w:noProof/>
          <w:lang w:val="ro-RO"/>
        </w:rPr>
      </w:pPr>
      <w:bookmarkStart w:id="9" w:name="_Toc219823419"/>
      <w:r w:rsidRPr="00796E2F">
        <w:rPr>
          <w:noProof/>
          <w:lang w:val="ro-RO"/>
        </w:rPr>
        <w:t>Mulțumiri</w:t>
      </w:r>
      <w:bookmarkEnd w:id="9"/>
      <w:r w:rsidRPr="00796E2F">
        <w:rPr>
          <w:noProof/>
          <w:lang w:val="ro-RO"/>
        </w:rPr>
        <w:t xml:space="preserve"> </w:t>
      </w:r>
    </w:p>
    <w:p w14:paraId="17869C0A" w14:textId="45612931" w:rsidR="5154A780" w:rsidRPr="00796E2F" w:rsidRDefault="00C62349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ro-RO"/>
        </w:rPr>
      </w:pPr>
      <w:r w:rsidRPr="00796E2F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ro-RO"/>
        </w:rPr>
        <w:t>Energie curată pentru gospodării</w:t>
      </w:r>
      <w:r w:rsidR="5154A780" w:rsidRPr="00796E2F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ro-RO"/>
        </w:rPr>
        <w:t xml:space="preserve"> </w:t>
      </w:r>
      <w:r w:rsidR="5154A780" w:rsidRPr="00796E2F">
        <w:rPr>
          <w:rFonts w:eastAsia="Arial" w:cstheme="minorHAnsi"/>
          <w:noProof/>
          <w:color w:val="000000" w:themeColor="text1"/>
          <w:sz w:val="24"/>
          <w:szCs w:val="24"/>
          <w:lang w:val="ro-RO"/>
        </w:rPr>
        <w:t xml:space="preserve">a fost creat de proiectul Every1 și este licențiat </w:t>
      </w:r>
      <w:hyperlink r:id="rId32">
        <w:r w:rsidR="5154A780" w:rsidRPr="00796E2F">
          <w:rPr>
            <w:rStyle w:val="Hyperlink"/>
            <w:rFonts w:eastAsia="Arial" w:cstheme="minorHAnsi"/>
            <w:noProof/>
            <w:sz w:val="24"/>
            <w:szCs w:val="24"/>
            <w:lang w:val="ro-RO"/>
          </w:rPr>
          <w:t>CC BY-SA 4.0</w:t>
        </w:r>
      </w:hyperlink>
      <w:r w:rsidR="5154A780" w:rsidRPr="00796E2F">
        <w:rPr>
          <w:rFonts w:eastAsia="Arial" w:cstheme="minorHAnsi"/>
          <w:noProof/>
          <w:color w:val="000000" w:themeColor="text1"/>
          <w:sz w:val="24"/>
          <w:szCs w:val="24"/>
          <w:lang w:val="ro-RO"/>
        </w:rPr>
        <w:t>, cu excepția cazului în care se specifică altfel.</w:t>
      </w:r>
    </w:p>
    <w:p w14:paraId="1F663478" w14:textId="7F9BC08E" w:rsidR="00040D4A" w:rsidRPr="00796E2F" w:rsidRDefault="005D25C7" w:rsidP="00D1599F">
      <w:pPr>
        <w:pStyle w:val="Heading2"/>
        <w:rPr>
          <w:noProof/>
          <w:lang w:val="ro-RO"/>
        </w:rPr>
      </w:pPr>
      <w:bookmarkStart w:id="10" w:name="_Toc219823420"/>
      <w:r w:rsidRPr="00796E2F">
        <w:rPr>
          <w:noProof/>
          <w:lang w:val="ro-RO"/>
        </w:rPr>
        <w:t>Atribuiri imagini</w:t>
      </w:r>
      <w:bookmarkEnd w:id="10"/>
      <w:r w:rsidRPr="00796E2F">
        <w:rPr>
          <w:noProof/>
          <w:lang w:val="ro-RO"/>
        </w:rPr>
        <w:t xml:space="preserve"> </w:t>
      </w:r>
    </w:p>
    <w:p w14:paraId="74311361" w14:textId="1799644F" w:rsidR="00303CF6" w:rsidRPr="00796E2F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>Imaginea principală a cursului:  </w:t>
      </w:r>
      <w:hyperlink r:id="rId33" w:tgtFrame="_blank" w:history="1">
        <w:r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Energie curată la lucru pentru Ziua Pământului!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 xml:space="preserve"> de naturalflow este licențiată </w:t>
      </w:r>
      <w:hyperlink r:id="rId34" w:tgtFrame="_blank" w:history="1">
        <w:r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CC BY-SA 2.0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 xml:space="preserve">. </w:t>
      </w:r>
    </w:p>
    <w:p w14:paraId="20554687" w14:textId="422CD7D6" w:rsidR="00303CF6" w:rsidRPr="00796E2F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 xml:space="preserve">Introducere: </w:t>
      </w:r>
      <w:hyperlink r:id="rId35" w:tgtFrame="_blank" w:history="1">
        <w:r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Surse de energie verde – energie regenerabilă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 xml:space="preserve"> de Uswitch.com images este licențiată </w:t>
      </w:r>
      <w:hyperlink r:id="rId36" w:tgtFrame="_blank" w:history="1">
        <w:r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CC BY 2.0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>.  </w:t>
      </w:r>
    </w:p>
    <w:p w14:paraId="6AA649F5" w14:textId="4FCA1837" w:rsidR="00303CF6" w:rsidRPr="00796E2F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>Calea către</w:t>
      </w:r>
      <w:r w:rsidR="00303CF6" w:rsidRPr="00796E2F">
        <w:rPr>
          <w:rFonts w:cstheme="minorHAnsi"/>
          <w:noProof/>
          <w:sz w:val="24"/>
          <w:szCs w:val="24"/>
          <w:lang w:val="ro-RO"/>
        </w:rPr>
        <w:t xml:space="preserve"> energia curată: Eficiența energetică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: </w:t>
      </w:r>
      <w:hyperlink r:id="rId37" w:tgtFrame="_blank" w:history="1">
        <w:r w:rsidR="00303CF6"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Facturi de energie electrică cu bec și calculator</w:t>
        </w:r>
      </w:hyperlink>
      <w:r w:rsidR="00303CF6" w:rsidRPr="00796E2F">
        <w:rPr>
          <w:rFonts w:cstheme="minorHAnsi"/>
          <w:noProof/>
          <w:sz w:val="24"/>
          <w:szCs w:val="24"/>
          <w:lang w:val="ro-RO"/>
        </w:rPr>
        <w:t xml:space="preserve"> de USwitch.com Images este licențiată </w:t>
      </w:r>
      <w:hyperlink r:id="rId38" w:tgtFrame="_blank" w:history="1">
        <w:r w:rsidR="00303CF6"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CC BY 2.0</w:t>
        </w:r>
      </w:hyperlink>
      <w:r w:rsidR="00303CF6" w:rsidRPr="00796E2F">
        <w:rPr>
          <w:rFonts w:cstheme="minorHAnsi"/>
          <w:noProof/>
          <w:sz w:val="24"/>
          <w:szCs w:val="24"/>
          <w:lang w:val="ro-RO"/>
        </w:rPr>
        <w:t>.  </w:t>
      </w:r>
    </w:p>
    <w:p w14:paraId="49DF9C59" w14:textId="3C21469E" w:rsidR="00303CF6" w:rsidRPr="00796E2F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>Calea către energia curată: Electrificare</w:t>
      </w:r>
      <w:r w:rsidR="00D1599F" w:rsidRPr="00796E2F">
        <w:rPr>
          <w:rFonts w:cstheme="minorHAnsi"/>
          <w:noProof/>
          <w:sz w:val="24"/>
          <w:szCs w:val="24"/>
          <w:lang w:val="ro-RO"/>
        </w:rPr>
        <w:t xml:space="preserve">: </w:t>
      </w:r>
      <w:hyperlink r:id="rId39" w:tgtFrame="_blank" w:history="1">
        <w:r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Triple Cities Makerspace, Inc.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 xml:space="preserve"> de 100% Campaign este licențiată </w:t>
      </w:r>
      <w:hyperlink r:id="rId40" w:tgtFrame="_blank" w:history="1">
        <w:r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CC BY 2.0</w:t>
        </w:r>
      </w:hyperlink>
      <w:r w:rsidRPr="00796E2F">
        <w:rPr>
          <w:rFonts w:cstheme="minorHAnsi"/>
          <w:noProof/>
          <w:sz w:val="24"/>
          <w:szCs w:val="24"/>
          <w:lang w:val="ro-RO"/>
        </w:rPr>
        <w:t>.  </w:t>
      </w:r>
    </w:p>
    <w:p w14:paraId="4859BB6B" w14:textId="6E356E66" w:rsidR="00227001" w:rsidRPr="00796E2F" w:rsidRDefault="00D1599F" w:rsidP="005636A0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ro-RO"/>
        </w:rPr>
      </w:pPr>
      <w:r w:rsidRPr="00796E2F">
        <w:rPr>
          <w:rFonts w:cstheme="minorHAnsi"/>
          <w:noProof/>
          <w:sz w:val="24"/>
          <w:szCs w:val="24"/>
          <w:lang w:val="ro-RO"/>
        </w:rPr>
        <w:t>Calea către</w:t>
      </w:r>
      <w:r w:rsidR="00303CF6" w:rsidRPr="00796E2F">
        <w:rPr>
          <w:rFonts w:cstheme="minorHAnsi"/>
          <w:noProof/>
          <w:sz w:val="24"/>
          <w:szCs w:val="24"/>
          <w:lang w:val="ro-RO"/>
        </w:rPr>
        <w:t xml:space="preserve"> energia curată: Producția de energie curată</w:t>
      </w:r>
      <w:r w:rsidRPr="00796E2F">
        <w:rPr>
          <w:rFonts w:cstheme="minorHAnsi"/>
          <w:noProof/>
          <w:sz w:val="24"/>
          <w:szCs w:val="24"/>
          <w:lang w:val="ro-RO"/>
        </w:rPr>
        <w:t xml:space="preserve">: </w:t>
      </w:r>
      <w:hyperlink r:id="rId41" w:tgtFrame="_blank" w:history="1">
        <w:r w:rsidR="00303CF6"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Lansarea Moss Community Energy</w:t>
        </w:r>
      </w:hyperlink>
      <w:r w:rsidR="00303CF6" w:rsidRPr="00796E2F">
        <w:rPr>
          <w:rFonts w:cstheme="minorHAnsi"/>
          <w:noProof/>
          <w:sz w:val="24"/>
          <w:szCs w:val="24"/>
          <w:lang w:val="ro-RO"/>
        </w:rPr>
        <w:t xml:space="preserve"> de 10 10 este licențiată </w:t>
      </w:r>
      <w:hyperlink r:id="rId42" w:tgtFrame="_blank" w:history="1">
        <w:r w:rsidR="00303CF6" w:rsidRPr="00796E2F">
          <w:rPr>
            <w:rStyle w:val="Hyperlink"/>
            <w:rFonts w:cstheme="minorHAnsi"/>
            <w:noProof/>
            <w:sz w:val="24"/>
            <w:szCs w:val="24"/>
            <w:lang w:val="ro-RO"/>
          </w:rPr>
          <w:t>CC BY 2.0</w:t>
        </w:r>
      </w:hyperlink>
      <w:r w:rsidR="00303CF6" w:rsidRPr="00796E2F">
        <w:rPr>
          <w:rFonts w:cstheme="minorHAnsi"/>
          <w:noProof/>
          <w:sz w:val="24"/>
          <w:szCs w:val="24"/>
          <w:lang w:val="ro-RO"/>
        </w:rPr>
        <w:t>.</w:t>
      </w:r>
    </w:p>
    <w:sectPr w:rsidR="00227001" w:rsidRPr="00796E2F">
      <w:headerReference w:type="default" r:id="rId43"/>
      <w:footerReference w:type="even" r:id="rId44"/>
      <w:footerReference w:type="defaul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9996" w14:textId="77777777" w:rsidR="00264C09" w:rsidRDefault="00264C09" w:rsidP="00AB7BB7">
      <w:pPr>
        <w:spacing w:after="0" w:line="240" w:lineRule="auto"/>
      </w:pPr>
      <w:r>
        <w:separator/>
      </w:r>
    </w:p>
  </w:endnote>
  <w:endnote w:type="continuationSeparator" w:id="0">
    <w:p w14:paraId="135B3D09" w14:textId="77777777" w:rsidR="00264C09" w:rsidRDefault="00264C09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B0E0" w14:textId="77777777" w:rsidR="00264C09" w:rsidRDefault="00264C09" w:rsidP="00AB7BB7">
      <w:pPr>
        <w:spacing w:after="0" w:line="240" w:lineRule="auto"/>
      </w:pPr>
      <w:r>
        <w:separator/>
      </w:r>
    </w:p>
  </w:footnote>
  <w:footnote w:type="continuationSeparator" w:id="0">
    <w:p w14:paraId="72391E98" w14:textId="77777777" w:rsidR="00264C09" w:rsidRDefault="00264C09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D51D" w14:textId="39147491" w:rsidR="00796E2F" w:rsidRDefault="00796E2F">
    <w:pPr>
      <w:pStyle w:val="Header"/>
    </w:pPr>
    <w:r>
      <w:rPr>
        <w:noProof/>
      </w:rPr>
      <w:drawing>
        <wp:inline distT="0" distB="0" distL="0" distR="0" wp14:anchorId="20690F29" wp14:editId="797752DC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0C8A09C" wp14:editId="447EA415">
          <wp:extent cx="1734483" cy="363577"/>
          <wp:effectExtent l="0" t="0" r="0" b="5080"/>
          <wp:docPr id="19145588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588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21" cy="386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4C09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37167"/>
    <w:rsid w:val="00444635"/>
    <w:rsid w:val="00445E24"/>
    <w:rsid w:val="0045337F"/>
    <w:rsid w:val="004539F1"/>
    <w:rsid w:val="004605B5"/>
    <w:rsid w:val="004704F2"/>
    <w:rsid w:val="00472AFF"/>
    <w:rsid w:val="004B63A7"/>
    <w:rsid w:val="004B76CD"/>
    <w:rsid w:val="004C08E0"/>
    <w:rsid w:val="004C31CE"/>
    <w:rsid w:val="004E3DF1"/>
    <w:rsid w:val="004E7286"/>
    <w:rsid w:val="004E7808"/>
    <w:rsid w:val="0050070F"/>
    <w:rsid w:val="00557F50"/>
    <w:rsid w:val="005636A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51EF3"/>
    <w:rsid w:val="0068742E"/>
    <w:rsid w:val="006B0ABA"/>
    <w:rsid w:val="006B6789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96E2F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834BF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259E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31C7"/>
    <w:rsid w:val="00B95447"/>
    <w:rsid w:val="00BB0D78"/>
    <w:rsid w:val="00BB311C"/>
    <w:rsid w:val="00BC342D"/>
    <w:rsid w:val="00BC43DE"/>
    <w:rsid w:val="00BF732F"/>
    <w:rsid w:val="00C21CA9"/>
    <w:rsid w:val="00C455C9"/>
    <w:rsid w:val="00C6234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F5E0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limate.ec.europa.eu/eu-action/european-climate-law_en" TargetMode="External"/><Relationship Id="rId26" Type="http://schemas.openxmlformats.org/officeDocument/2006/relationships/hyperlink" Target="https://www.open.edu/openlearncreate/course/view.php?id=12404" TargetMode="External"/><Relationship Id="rId39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21" Type="http://schemas.openxmlformats.org/officeDocument/2006/relationships/hyperlink" Target="https://unfccc.int/documents/210328" TargetMode="External"/><Relationship Id="rId34" Type="http://schemas.openxmlformats.org/officeDocument/2006/relationships/hyperlink" Target="https://creativecommons.org/licenses/by-sa/2.0/" TargetMode="External"/><Relationship Id="rId42" Type="http://schemas.openxmlformats.org/officeDocument/2006/relationships/hyperlink" Target="https://creativecommons.org/licenses/by/2.0/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1965" TargetMode="External"/><Relationship Id="rId32" Type="http://schemas.openxmlformats.org/officeDocument/2006/relationships/hyperlink" Target="https://creativecommons.org/licenses/by-sa/4.0/deed.en" TargetMode="External"/><Relationship Id="rId37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40" Type="http://schemas.openxmlformats.org/officeDocument/2006/relationships/hyperlink" Target="https://creativecommons.org/licenses/by/2.0/" TargetMode="External"/><Relationship Id="rId45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164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s://www.open.edu/openlearncreate/course/view.php?id=12502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process-and-meetings/the-paris-agreement" TargetMode="External"/><Relationship Id="rId31" Type="http://schemas.openxmlformats.org/officeDocument/2006/relationships/hyperlink" Target="https://energy.ec.europa.eu/topics/energy-efficiency_en" TargetMode="External"/><Relationship Id="rId44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hyperlink" Target="https://ec.europa.eu/eurostat/statistics-explained/index.php?title=Energy_consumption_in_households" TargetMode="External"/><Relationship Id="rId27" Type="http://schemas.openxmlformats.org/officeDocument/2006/relationships/hyperlink" Target="https://energy.ec.europa.eu/topics/energy-strategy/clean-energy-all-europeans-package_en" TargetMode="External"/><Relationship Id="rId30" Type="http://schemas.openxmlformats.org/officeDocument/2006/relationships/hyperlink" Target="https://energy.ec.europa.eu/topics/markets-and-consumers/energy-consumers-and-prosumers/energy-communities_en" TargetMode="External"/><Relationship Id="rId35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43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c.europa.eu/info/strategy/priorities-2019-2024/european-green-deal_en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s://www.flickr.com/photos/vizpix/4544572654/" TargetMode="External"/><Relationship Id="rId38" Type="http://schemas.openxmlformats.org/officeDocument/2006/relationships/hyperlink" Target="https://creativecommons.org/licenses/by/2.0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unfccc.int/documents/210328" TargetMode="External"/><Relationship Id="rId41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1FF55-32CD-4DDE-B7D9-08BC97346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2616</Words>
  <Characters>15490</Characters>
  <Application>Microsoft Office Word</Application>
  <DocSecurity>0</DocSecurity>
  <Lines>258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2026-02-04T15:57:00Z</cp:lastPrinted>
  <dcterms:created xsi:type="dcterms:W3CDTF">2026-02-04T15:56:00Z</dcterms:created>
  <dcterms:modified xsi:type="dcterms:W3CDTF">2026-02-04T15:57:00Z</dcterms:modified>
  <cp:category/>
</cp:coreProperties>
</file>