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EEBEB" w14:textId="77777777" w:rsidR="005F3630" w:rsidRPr="00537D12" w:rsidRDefault="005F3630" w:rsidP="004E7497">
      <w:pPr>
        <w:pStyle w:val="Heading1"/>
        <w:rPr>
          <w:i/>
          <w:iCs/>
          <w:noProof/>
        </w:rPr>
      </w:pPr>
      <w:bookmarkStart w:id="0" w:name="_Toc221194265"/>
      <w:r w:rsidRPr="00537D12">
        <w:rPr>
          <w:noProof/>
        </w:rPr>
        <w:t>Flussi ta' enerġija, Sistemi ta' enerġija</w:t>
      </w:r>
      <w:bookmarkEnd w:id="0"/>
      <w:r w:rsidRPr="00537D12">
        <w:rPr>
          <w:noProof/>
        </w:rPr>
        <w:t xml:space="preserve"> </w:t>
      </w:r>
    </w:p>
    <w:p w14:paraId="0AFD66B3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</w:pPr>
    </w:p>
    <w:p w14:paraId="365989B7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6C97F17" wp14:editId="0B1D6B87">
            <wp:extent cx="5731510" cy="3813810"/>
            <wp:effectExtent l="0" t="0" r="0" b="0"/>
            <wp:docPr id="8321460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460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FD29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</w:pPr>
    </w:p>
    <w:p w14:paraId="07655E4C" w14:textId="44132C1A" w:rsidR="0020446C" w:rsidRDefault="005F3630">
      <w:pPr>
        <w:pStyle w:val="TOC1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r w:rsidRPr="00537D12"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  <w:fldChar w:fldCharType="begin"/>
      </w:r>
      <w:r w:rsidRPr="00537D12"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  <w:instrText xml:space="preserve"> TOC \o "1-3" \h \z \u </w:instrText>
      </w:r>
      <w:r w:rsidRPr="00537D12"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  <w:fldChar w:fldCharType="separate"/>
      </w:r>
      <w:hyperlink w:anchor="_Toc221194265" w:history="1">
        <w:r w:rsidR="0020446C" w:rsidRPr="009D331D">
          <w:rPr>
            <w:rStyle w:val="Hyperlink"/>
            <w:noProof/>
          </w:rPr>
          <w:t>Flussi ta' enerġija, Sistemi ta' enerġija</w:t>
        </w:r>
        <w:r w:rsidR="0020446C">
          <w:rPr>
            <w:noProof/>
            <w:webHidden/>
          </w:rPr>
          <w:tab/>
        </w:r>
        <w:r w:rsidR="0020446C">
          <w:rPr>
            <w:noProof/>
            <w:webHidden/>
          </w:rPr>
          <w:fldChar w:fldCharType="begin"/>
        </w:r>
        <w:r w:rsidR="0020446C">
          <w:rPr>
            <w:noProof/>
            <w:webHidden/>
          </w:rPr>
          <w:instrText xml:space="preserve"> PAGEREF _Toc221194265 \h </w:instrText>
        </w:r>
        <w:r w:rsidR="0020446C">
          <w:rPr>
            <w:noProof/>
            <w:webHidden/>
          </w:rPr>
        </w:r>
        <w:r w:rsidR="0020446C">
          <w:rPr>
            <w:noProof/>
            <w:webHidden/>
          </w:rPr>
          <w:fldChar w:fldCharType="separate"/>
        </w:r>
        <w:r w:rsidR="0020446C">
          <w:rPr>
            <w:noProof/>
            <w:webHidden/>
          </w:rPr>
          <w:t>1</w:t>
        </w:r>
        <w:r w:rsidR="0020446C">
          <w:rPr>
            <w:noProof/>
            <w:webHidden/>
          </w:rPr>
          <w:fldChar w:fldCharType="end"/>
        </w:r>
      </w:hyperlink>
    </w:p>
    <w:p w14:paraId="56DF416E" w14:textId="54E47F6B" w:rsidR="0020446C" w:rsidRDefault="0020446C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4266" w:history="1">
        <w:r w:rsidRPr="009D331D">
          <w:rPr>
            <w:rStyle w:val="Hyperlink"/>
            <w:rFonts w:eastAsia="Calibri"/>
            <w:noProof/>
          </w:rPr>
          <w:t>Kif jaħdem dan il-kors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_Toc221194266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DDDFF2A" w14:textId="5BC6C179" w:rsidR="0020446C" w:rsidRDefault="0020446C">
      <w:pPr>
        <w:pStyle w:val="TOC3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4267" w:history="1">
        <w:r w:rsidRPr="009D331D">
          <w:rPr>
            <w:rStyle w:val="Hyperlink"/>
            <w:noProof/>
          </w:rPr>
          <w:t>Riżultati tat-tagħlim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_Toc221194267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892BECE" w14:textId="5B21C5CB" w:rsidR="0020446C" w:rsidRDefault="0020446C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4268" w:history="1">
        <w:r w:rsidRPr="009D331D">
          <w:rPr>
            <w:rStyle w:val="Hyperlink"/>
            <w:noProof/>
          </w:rPr>
          <w:t>Introduzzjoni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_Toc221194268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0AEC8CB" w14:textId="613B5A0E" w:rsidR="0020446C" w:rsidRDefault="0020446C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4269" w:history="1">
        <w:r w:rsidRPr="009D331D">
          <w:rPr>
            <w:rStyle w:val="Hyperlink"/>
            <w:noProof/>
          </w:rPr>
          <w:t>Il-Bażijiet tas-Sistema tal-Enerġija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_Toc221194269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C59D310" w14:textId="76BE27F5" w:rsidR="0020446C" w:rsidRDefault="0020446C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4270" w:history="1">
        <w:r w:rsidRPr="009D331D">
          <w:rPr>
            <w:rStyle w:val="Hyperlink"/>
            <w:noProof/>
          </w:rPr>
          <w:t>Teknoloġiji Diġitali u Sistemi tal-Enerġija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_Toc221194270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02D2F2" w14:textId="116EFF25" w:rsidR="0020446C" w:rsidRDefault="0020446C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4271" w:history="1">
        <w:r w:rsidRPr="009D331D">
          <w:rPr>
            <w:rStyle w:val="Hyperlink"/>
            <w:noProof/>
          </w:rPr>
          <w:t>L-impatt tad-diġitalizzazzjoni fuq kif nikonsmaw l-enerġija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_Toc221194271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063685B" w14:textId="0C7BA2DF" w:rsidR="0020446C" w:rsidRDefault="0020446C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4272" w:history="1">
        <w:r w:rsidRPr="009D331D">
          <w:rPr>
            <w:rStyle w:val="Hyperlink"/>
            <w:noProof/>
          </w:rPr>
          <w:t>Konklużjoni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_Toc221194272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0A727BF" w14:textId="43AD7458" w:rsidR="0020446C" w:rsidRDefault="0020446C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4273" w:history="1">
        <w:r w:rsidRPr="009D331D">
          <w:rPr>
            <w:rStyle w:val="Hyperlink"/>
            <w:noProof/>
          </w:rPr>
          <w:t>Riżorsi Addizzjonali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_Toc221194273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7ACCF88" w14:textId="0CDCC61E" w:rsidR="0020446C" w:rsidRDefault="0020446C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4274" w:history="1">
        <w:r w:rsidRPr="009D331D">
          <w:rPr>
            <w:rStyle w:val="Hyperlink"/>
            <w:noProof/>
          </w:rPr>
          <w:t>Grazzjijiet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_Toc221194274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BA28C12" w14:textId="51F7F5C4" w:rsidR="0020446C" w:rsidRDefault="0020446C">
      <w:pPr>
        <w:pStyle w:val="TOC3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4275" w:history="1">
        <w:r w:rsidRPr="009D331D">
          <w:rPr>
            <w:rStyle w:val="Hyperlink"/>
            <w:noProof/>
          </w:rPr>
          <w:t>Attribuzzjonijiet tal-immaġini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_Toc221194275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F8C6056" w14:textId="45E44516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  <w:fldChar w:fldCharType="end"/>
      </w:r>
    </w:p>
    <w:p w14:paraId="57589523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</w:pPr>
    </w:p>
    <w:p w14:paraId="7C5E4E02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</w:pPr>
    </w:p>
    <w:p w14:paraId="48E38AF4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</w:pPr>
    </w:p>
    <w:p w14:paraId="5C567F97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</w:pPr>
    </w:p>
    <w:p w14:paraId="7D69B299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</w:pPr>
    </w:p>
    <w:p w14:paraId="5AF58341" w14:textId="77777777" w:rsidR="005F3630" w:rsidRPr="00537D12" w:rsidRDefault="005F3630" w:rsidP="004E7497">
      <w:pPr>
        <w:pStyle w:val="Heading2"/>
        <w:rPr>
          <w:rFonts w:eastAsia="Calibri"/>
          <w:noProof/>
        </w:rPr>
      </w:pPr>
      <w:bookmarkStart w:id="1" w:name="_Toc221194266"/>
      <w:r w:rsidRPr="00537D12">
        <w:rPr>
          <w:rFonts w:eastAsia="Calibri"/>
          <w:noProof/>
        </w:rPr>
        <w:lastRenderedPageBreak/>
        <w:t>Kif jaħdem dan il-kors</w:t>
      </w:r>
      <w:bookmarkEnd w:id="1"/>
      <w:r w:rsidRPr="00537D12">
        <w:rPr>
          <w:rFonts w:eastAsia="Calibri"/>
          <w:noProof/>
        </w:rPr>
        <w:t xml:space="preserve">  </w:t>
      </w:r>
    </w:p>
    <w:p w14:paraId="17B92F34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3654A885" w14:textId="77777777" w:rsidR="005F3630" w:rsidRPr="00537D12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Dan il-kors  qasir ta' 30 minuta jesplora s-swieq diġitali tal-enerġija u jiffoka fuq kif id-diġitalizzazzjoni qed taffettwa l-produzzjoni u l-konsum tagħna tal-enerġija fid-dar u fix-xogħol.  </w:t>
      </w:r>
    </w:p>
    <w:p w14:paraId="68D1CCDB" w14:textId="77777777" w:rsidR="005F3630" w:rsidRPr="00537D12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</w:rPr>
      </w:pPr>
    </w:p>
    <w:p w14:paraId="53ACE5E4" w14:textId="77777777" w:rsidR="005F3630" w:rsidRPr="00537D12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Tista' tkun: </w:t>
      </w:r>
    </w:p>
    <w:p w14:paraId="2AFC5118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2CBFC376" w14:textId="77777777" w:rsidR="005F3630" w:rsidRPr="00537D12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>Kurjuż dwar kif jaħdmu s-sistemi tal-enerġija.</w:t>
      </w:r>
    </w:p>
    <w:p w14:paraId="53BA531E" w14:textId="77777777" w:rsidR="005F3630" w:rsidRPr="00537D12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Trid tieħu ħarsa aktar fil-fond lejn kif id-diġitalizzazzjoni fl-enerġija qed tagħmel differenza fil-mod kif nikonsmaw l-enerġija. </w:t>
      </w:r>
    </w:p>
    <w:p w14:paraId="2E138A27" w14:textId="77777777" w:rsidR="005F3630" w:rsidRPr="00537D12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Interessat f'kif it-teknoloġiji diġitali ġodda qed jibdlu s-sistemi tal-enerġija. </w:t>
      </w:r>
    </w:p>
    <w:p w14:paraId="3EA7D55B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i/>
          <w:iCs/>
          <w:noProof/>
          <w:color w:val="000000" w:themeColor="text1"/>
          <w:sz w:val="24"/>
          <w:szCs w:val="24"/>
        </w:rPr>
      </w:pPr>
    </w:p>
    <w:p w14:paraId="47B0E012" w14:textId="6049BD00" w:rsidR="005F3630" w:rsidRPr="00537D12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</w:rPr>
      </w:pPr>
      <w:r w:rsidRPr="00537D12">
        <w:rPr>
          <w:rFonts w:eastAsiaTheme="minorEastAsia" w:cstheme="minorHAnsi"/>
          <w:noProof/>
          <w:sz w:val="24"/>
          <w:szCs w:val="24"/>
        </w:rPr>
        <w:t xml:space="preserve">Dan il-kors se jsaħħaħ il-fehim tiegħek tat-tranżizzjoni diġitali fl-enerġija u jappoġġjak fil-vjaġġ personali tiegħek fl-enerġija diġitali! Huwa parti mis-serje ta' 12-il kors imsejħa </w:t>
      </w:r>
      <w:hyperlink r:id="rId11" w:history="1">
        <w:r w:rsidR="001B45A6" w:rsidRPr="00537D12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</w:rPr>
          <w:t>Essenzjali tal-enerġija diġitali</w:t>
        </w:r>
      </w:hyperlink>
      <w:r w:rsidRPr="00537D12">
        <w:rPr>
          <w:rFonts w:eastAsiaTheme="minorEastAsia" w:cstheme="minorHAnsi"/>
          <w:noProof/>
          <w:sz w:val="24"/>
          <w:szCs w:val="24"/>
        </w:rPr>
        <w:t>, żviluppata mill-proġett Every1, li għandu l-għan li jippermetti u jsaħħaħ l-involviment ta' kulħadd fit-tranżizzjoni enerġetika. Tista' ssib aktar informazzjoni dwar il-proġett billi żżur:</w:t>
      </w:r>
      <w:hyperlink r:id="rId12" w:tgtFrame="_blank" w:history="1">
        <w:r w:rsidRPr="00537D12">
          <w:rPr>
            <w:rStyle w:val="Hyperlink"/>
            <w:rFonts w:eastAsiaTheme="minorEastAsia" w:cstheme="minorHAnsi"/>
            <w:noProof/>
            <w:sz w:val="24"/>
            <w:szCs w:val="24"/>
          </w:rPr>
          <w:t xml:space="preserve"> https://every1.energy</w:t>
        </w:r>
      </w:hyperlink>
      <w:r w:rsidRPr="00537D12">
        <w:rPr>
          <w:rFonts w:eastAsiaTheme="minorEastAsia" w:cstheme="minorHAnsi"/>
          <w:noProof/>
          <w:sz w:val="24"/>
          <w:szCs w:val="24"/>
        </w:rPr>
        <w:t>  </w:t>
      </w:r>
    </w:p>
    <w:p w14:paraId="6790EE79" w14:textId="77777777" w:rsidR="005F3630" w:rsidRPr="00537D12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</w:rPr>
      </w:pPr>
    </w:p>
    <w:p w14:paraId="3E19934A" w14:textId="1BE8D234" w:rsidR="005F3630" w:rsidRPr="00537D12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</w:rPr>
      </w:pPr>
      <w:r w:rsidRPr="00537D12">
        <w:rPr>
          <w:rFonts w:eastAsiaTheme="minorEastAsia" w:cstheme="minorHAnsi"/>
          <w:noProof/>
          <w:sz w:val="24"/>
          <w:szCs w:val="24"/>
        </w:rPr>
        <w:t xml:space="preserve">Fl-aħħar tal-kors, nissuġġerixxu materjali ta' tagħlim addizzjonali biex tesplora. Dan jinkludi l-kors </w:t>
      </w:r>
      <w:hyperlink r:id="rId13" w:history="1">
        <w:r w:rsidRPr="00537D12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</w:rPr>
          <w:t>X'inh</w:t>
        </w:r>
        <w:r w:rsidR="00A23B6A" w:rsidRPr="00537D12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</w:rPr>
          <w:t>i</w:t>
        </w:r>
        <w:r w:rsidRPr="00537D12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</w:rPr>
          <w:t xml:space="preserve"> t-Transizzjoni Diġitali fl-Enerġija?</w:t>
        </w:r>
      </w:hyperlink>
      <w:r w:rsidRPr="00537D12">
        <w:rPr>
          <w:rFonts w:eastAsiaTheme="minorEastAsia" w:cstheme="minorHAnsi"/>
          <w:noProof/>
          <w:sz w:val="24"/>
          <w:szCs w:val="24"/>
        </w:rPr>
        <w:t xml:space="preserve">, li jesplora x'inhi l-enerġija diġitali u r-raġunijiet wara l-moviment lejn id-diġitalizzazzjoni tal-produzzjoni u l-konsum tagħna tal-enerġija. </w:t>
      </w:r>
    </w:p>
    <w:p w14:paraId="763456F8" w14:textId="77777777" w:rsidR="005F3630" w:rsidRPr="00537D12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</w:rPr>
      </w:pPr>
    </w:p>
    <w:p w14:paraId="4C1A8F10" w14:textId="1EDA2DBF" w:rsidR="0020446C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</w:rPr>
      </w:pPr>
      <w:r w:rsidRPr="00537D12">
        <w:rPr>
          <w:rFonts w:eastAsiaTheme="minorEastAsia" w:cstheme="minorHAnsi"/>
          <w:noProof/>
          <w:sz w:val="24"/>
          <w:szCs w:val="24"/>
        </w:rPr>
        <w:t xml:space="preserve">Din hija traduzzjoni </w:t>
      </w:r>
      <w:hyperlink r:id="rId14" w:history="1">
        <w:r w:rsidRPr="00537D12">
          <w:rPr>
            <w:rStyle w:val="Hyperlink"/>
            <w:rFonts w:eastAsiaTheme="minorEastAsia" w:cstheme="minorHAnsi"/>
            <w:noProof/>
            <w:sz w:val="24"/>
            <w:szCs w:val="24"/>
          </w:rPr>
          <w:t>tal-verżjoni</w:t>
        </w:r>
      </w:hyperlink>
      <w:r w:rsidRPr="00537D12">
        <w:rPr>
          <w:rFonts w:eastAsiaTheme="minorEastAsia" w:cstheme="minorHAnsi"/>
          <w:noProof/>
          <w:sz w:val="24"/>
          <w:szCs w:val="24"/>
        </w:rPr>
        <w:t xml:space="preserve"> oriġinali </w:t>
      </w:r>
      <w:hyperlink r:id="rId15" w:history="1">
        <w:r w:rsidRPr="00537D12">
          <w:rPr>
            <w:rStyle w:val="Hyperlink"/>
            <w:rFonts w:eastAsiaTheme="minorEastAsia" w:cstheme="minorHAnsi"/>
            <w:noProof/>
            <w:sz w:val="24"/>
            <w:szCs w:val="24"/>
          </w:rPr>
          <w:t>bl-Ingliż tal-kors</w:t>
        </w:r>
      </w:hyperlink>
      <w:r w:rsidRPr="00537D12">
        <w:rPr>
          <w:rFonts w:eastAsiaTheme="minorEastAsia" w:cstheme="minorHAnsi"/>
          <w:noProof/>
          <w:sz w:val="24"/>
          <w:szCs w:val="24"/>
        </w:rPr>
        <w:t xml:space="preserve">, li tinkludi opportunità li tlesti quiz qasir u tikseb badge diġitali Every1.  </w:t>
      </w:r>
    </w:p>
    <w:p w14:paraId="0AF7DF3A" w14:textId="3319B89A" w:rsidR="005F3630" w:rsidRPr="0020446C" w:rsidRDefault="0020446C" w:rsidP="0020446C">
      <w:pPr>
        <w:pStyle w:val="paragraph"/>
        <w:textAlignment w:val="baseline"/>
        <w:rPr>
          <w:rFonts w:asciiTheme="minorHAnsi" w:hAnsiTheme="minorHAnsi" w:cstheme="minorHAnsi"/>
          <w:noProof/>
        </w:rPr>
      </w:pPr>
      <w:r w:rsidRPr="00537D12">
        <w:rPr>
          <w:rStyle w:val="normaltextrun"/>
          <w:rFonts w:asciiTheme="minorHAnsi" w:eastAsiaTheme="majorEastAsia" w:hAnsiTheme="minorHAnsi" w:cstheme="minorHAnsi"/>
          <w:noProof/>
          <w:color w:val="000000"/>
        </w:rPr>
        <w:t>Dan il-proġett irċieva finanzjament mill-Programm Horizon tal-Unjoni Ewropea għar-Riċerka u l-Innovazzjoni (2021-2027) taħt il-ftehim ta' għotja Nru 101075596. Ir-responsabbiltà sħiħa għall-kontenut ta' dan il-kors tinsab mal-proġett Every1 u mhix neċessarjament tirrifletti l-opinjoni tal-Unjoni Ewropea.  </w:t>
      </w:r>
    </w:p>
    <w:p w14:paraId="623B582F" w14:textId="77777777" w:rsidR="005F3630" w:rsidRPr="00537D12" w:rsidRDefault="005F3630" w:rsidP="00450EF2">
      <w:pPr>
        <w:pStyle w:val="Heading3"/>
        <w:rPr>
          <w:noProof/>
          <w:lang w:val="en-GB"/>
        </w:rPr>
      </w:pPr>
      <w:bookmarkStart w:id="2" w:name="_Toc221194267"/>
      <w:r w:rsidRPr="00537D12">
        <w:rPr>
          <w:noProof/>
          <w:lang w:val="en-GB"/>
        </w:rPr>
        <w:t>Riżultati tat-tagħlim</w:t>
      </w:r>
      <w:bookmarkEnd w:id="2"/>
    </w:p>
    <w:p w14:paraId="19B2F20C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00FC6A37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 xml:space="preserve">Wara li tistudja dan il-kors qasir, għandek tkun tista': </w:t>
      </w:r>
    </w:p>
    <w:p w14:paraId="6E8367C4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4230B55A" w14:textId="77777777" w:rsidR="005F3630" w:rsidRPr="00537D12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Spjega l-istadji differenti ta' sistema tal-enerġija. </w:t>
      </w:r>
    </w:p>
    <w:p w14:paraId="61AA1955" w14:textId="04D24DC4" w:rsidR="005F3630" w:rsidRPr="00537D12" w:rsidRDefault="00635ECA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Ifhem </w:t>
      </w:r>
      <w:r w:rsidR="005F3630" w:rsidRPr="00537D12">
        <w:rPr>
          <w:rFonts w:eastAsia="Calibri"/>
          <w:noProof/>
          <w:color w:val="000000" w:themeColor="text1"/>
          <w:sz w:val="24"/>
          <w:szCs w:val="24"/>
        </w:rPr>
        <w:t>kif u għaliex is-sistemi enerġetiċi tagħna qed jinbidlu.</w:t>
      </w:r>
    </w:p>
    <w:p w14:paraId="559AB156" w14:textId="77777777" w:rsidR="005F3630" w:rsidRPr="00537D12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Spjega kif id-diġitalizzazzjoni tal-enerġija qed tbiddel il-mod kif nikonsumaw l-enerġija. </w:t>
      </w:r>
    </w:p>
    <w:p w14:paraId="2A9219D1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</w:rPr>
      </w:pPr>
    </w:p>
    <w:p w14:paraId="41F53E24" w14:textId="77777777" w:rsidR="005F3630" w:rsidRPr="00537D12" w:rsidRDefault="005F3630" w:rsidP="00450EF2">
      <w:pPr>
        <w:pStyle w:val="Heading2"/>
        <w:rPr>
          <w:noProof/>
        </w:rPr>
      </w:pPr>
      <w:bookmarkStart w:id="3" w:name="_Toc221194268"/>
      <w:r w:rsidRPr="00537D12">
        <w:rPr>
          <w:noProof/>
        </w:rPr>
        <w:t>Introduzzjoni</w:t>
      </w:r>
      <w:bookmarkEnd w:id="3"/>
      <w:r w:rsidRPr="00537D12">
        <w:rPr>
          <w:noProof/>
        </w:rPr>
        <w:t xml:space="preserve"> </w:t>
      </w:r>
    </w:p>
    <w:p w14:paraId="785DD566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</w:rPr>
      </w:pPr>
    </w:p>
    <w:p w14:paraId="42D0A097" w14:textId="77777777" w:rsidR="005F3630" w:rsidRPr="00537D12" w:rsidRDefault="005F3630" w:rsidP="009B3044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 xml:space="preserve">Is-sistemi tal-enerġija kienu fundamentali għall-iżvilupp tal-bniedem, evolwew minn sorsi sempliċi ta' enerġija bbażati fuq in-nar għal grids moderni kumplessi li jipprovdu l-enerġija għall-ħajja tagħna ta' kuljum. Storikament, is-sistemi tal-enerġija kienu sempliċi: l-enerġija </w:t>
      </w: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lastRenderedPageBreak/>
        <w:t>kienet tiġi ġġenerata f'post ċentrali, trasportata permezz ta' linji tat-trasmissjoni, distribwita permezz ta' netwerks lokali, u fl-aħħar tintuża minn djar jew negozji, pereżempju biex tipprovdi l-enerġija għall-apparati, jew biex issaħħan jew tikkessaħ binjiet. Dan il-fluss lineari kien jiżgura li l-enerġija tiċċaqlaq f'direzzjoni waħda—mill-ġenerazzjoni għall-konsum.</w:t>
      </w:r>
    </w:p>
    <w:p w14:paraId="58ADA87B" w14:textId="77777777" w:rsidR="005F3630" w:rsidRPr="00537D12" w:rsidRDefault="005F3630" w:rsidP="009B3044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1925588B" w14:textId="77777777" w:rsidR="005F3630" w:rsidRPr="00537D12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 xml:space="preserve">F'dan il-kors nieħdu ħarsa aktar mill-qrib lejn kif is-sistemi tal-enerġija qed jinbidlu bid-diġitalizzazzjoni tal-enerġija. Kif it-teknoloġiji diġitali qed jiżguraw sistemi tal-enerġija aktar effiċjenti, sikuri u flessibbli? U kif it-teknoloġiji diġitali jappoġġjaw il-ġenerazzjoni fid-djar u l-użu ta' enerġiji rinnovabbli? </w:t>
      </w:r>
    </w:p>
    <w:p w14:paraId="48C28883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</w:rPr>
      </w:pPr>
    </w:p>
    <w:p w14:paraId="69FBF662" w14:textId="77777777" w:rsidR="005F3630" w:rsidRPr="00537D12" w:rsidRDefault="005F3630" w:rsidP="00450EF2">
      <w:pPr>
        <w:pStyle w:val="Heading2"/>
        <w:rPr>
          <w:noProof/>
        </w:rPr>
      </w:pPr>
      <w:bookmarkStart w:id="4" w:name="_Toc221194269"/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02B2C92D" wp14:editId="1FDC807E">
            <wp:simplePos x="0" y="0"/>
            <wp:positionH relativeFrom="column">
              <wp:posOffset>3467735</wp:posOffset>
            </wp:positionH>
            <wp:positionV relativeFrom="paragraph">
              <wp:posOffset>59381</wp:posOffset>
            </wp:positionV>
            <wp:extent cx="2312670" cy="1541780"/>
            <wp:effectExtent l="0" t="0" r="0" b="0"/>
            <wp:wrapTight wrapText="bothSides">
              <wp:wrapPolygon edited="0">
                <wp:start x="0" y="0"/>
                <wp:lineTo x="0" y="21351"/>
                <wp:lineTo x="21470" y="21351"/>
                <wp:lineTo x="21470" y="0"/>
                <wp:lineTo x="0" y="0"/>
              </wp:wrapPolygon>
            </wp:wrapTight>
            <wp:docPr id="81195875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5875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D12">
        <w:rPr>
          <w:noProof/>
        </w:rPr>
        <w:t>Il-Bażijiet tas-Sistema tal-Enerġija</w:t>
      </w:r>
      <w:bookmarkEnd w:id="4"/>
      <w:r w:rsidRPr="00537D12">
        <w:rPr>
          <w:noProof/>
        </w:rPr>
        <w:t xml:space="preserve"> </w:t>
      </w:r>
    </w:p>
    <w:p w14:paraId="022803EB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</w:rPr>
      </w:pPr>
    </w:p>
    <w:p w14:paraId="542AFA94" w14:textId="77777777" w:rsidR="005F3630" w:rsidRPr="00537D12" w:rsidRDefault="005F3630" w:rsidP="00FE0486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 xml:space="preserve">Sistema tal-enerġija huwa maqsum f'erba' stadji ewlenin. Ejja nesploraw kull wieħed minnhom wieħed wieħed: </w:t>
      </w:r>
    </w:p>
    <w:p w14:paraId="0FDBE00E" w14:textId="77777777" w:rsidR="005F3630" w:rsidRPr="00537D12" w:rsidRDefault="005F3630" w:rsidP="00FE0486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012F2CDE" w14:textId="77777777" w:rsidR="005F3630" w:rsidRPr="00537D12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  <w:t xml:space="preserve">Ġenerazzjoni: </w:t>
      </w: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>Dan huwa l-proċess ta' produzzjoni ta' enerġija minn sorsi varji, inklużi fjuwils fossili, enerġija nukleari, u sorsi rinnovabbli bħal enerġija mir-riħ, solari, u idroelettrika.</w:t>
      </w:r>
    </w:p>
    <w:p w14:paraId="09D8E178" w14:textId="3B4CF6B4" w:rsidR="005F3630" w:rsidRPr="00537D12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  <w:t xml:space="preserve">Trasport: </w:t>
      </w: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 xml:space="preserve">Magħruf ukoll bħala trasmissjoni, dan is-segment jinvolvi t-trasferiment ta' elettriku b'vultaġġ għoli mill-impjanti tal-enerġija għal sottostazzjonijiet qrib żoni </w:t>
      </w:r>
      <w:r w:rsidR="00A23B6A" w:rsidRPr="00537D12">
        <w:rPr>
          <w:rFonts w:eastAsia="Calibri" w:cstheme="minorHAnsi"/>
          <w:noProof/>
          <w:color w:val="000000" w:themeColor="text1"/>
          <w:sz w:val="24"/>
          <w:szCs w:val="24"/>
        </w:rPr>
        <w:t>abitati</w:t>
      </w: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>.</w:t>
      </w:r>
    </w:p>
    <w:p w14:paraId="604E8180" w14:textId="77777777" w:rsidR="005F3630" w:rsidRPr="00537D12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  <w:t xml:space="preserve">Distribuzzjoni: </w:t>
      </w: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>F'din il-fażi, l-elettriku jiġi distribwit b'vultaġġi aktar baxxi mis-substazzjonijiet lejn id-djar, in-negozji, u utenti finali oħra.</w:t>
      </w:r>
    </w:p>
    <w:p w14:paraId="3ECAE6BA" w14:textId="77777777" w:rsidR="005F3630" w:rsidRPr="00537D12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b/>
          <w:bCs/>
          <w:noProof/>
          <w:color w:val="000000" w:themeColor="text1"/>
          <w:sz w:val="24"/>
          <w:szCs w:val="24"/>
        </w:rPr>
        <w:t xml:space="preserve">Konsum: </w:t>
      </w: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>L-istadju finali, fejn il-klijenti u n-negozji jużaw l-enerġija elettrika għal diversi applikazzjonijiet, mill-provvista ta' apparat domestiku sa magni industrijali.</w:t>
      </w:r>
    </w:p>
    <w:p w14:paraId="090239DA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3572103A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 xml:space="preserve">Maż-żmien, l-avvanzi teknoloġiċi biddlu b'mod drastiku l-pajsaġġ tal-enerġija. Il-mudell tradizzjonali, fejn l-enerġija tgħaddi biss minn ġeneraturi kbar għal konsumaturi passivi, qed jinbidel. It-tkabbir tas-sorsi ta' enerġija rinnovabbli, bħall-enerġija solari u mir-riħ, għamel possibbli approċċ aktar deċentralizzat għall-ġenerazzjoni tal-enerġija. </w:t>
      </w:r>
    </w:p>
    <w:p w14:paraId="73E5451A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3D98F3F3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>Barra minn hekk, ħareġ il-kunċett ta' "prosumers", fejn individwi u negozji mhux biss jikkonsmaw l-enerġija iżda jipproduċuha wkoll, spiss jirritornaw l-enerġija żejda fil-grilja. Dan il-fluss bidirezzjonali ta' enerġija jirrappreżenta bidla sinifikanti mill-passat.</w:t>
      </w:r>
    </w:p>
    <w:p w14:paraId="2FD394B5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62FCBF04" w14:textId="77777777" w:rsidR="005F3630" w:rsidRPr="00537D12" w:rsidRDefault="005F3630" w:rsidP="00450EF2">
      <w:pPr>
        <w:pStyle w:val="Heading2"/>
        <w:rPr>
          <w:noProof/>
        </w:rPr>
      </w:pPr>
      <w:bookmarkStart w:id="5" w:name="_Toc221194270"/>
      <w:r w:rsidRPr="00537D12">
        <w:rPr>
          <w:noProof/>
        </w:rPr>
        <w:t>Teknoloġiji Diġitali u Sistemi tal-Enerġija</w:t>
      </w:r>
      <w:bookmarkEnd w:id="5"/>
      <w:r w:rsidRPr="00537D12">
        <w:rPr>
          <w:noProof/>
        </w:rPr>
        <w:t xml:space="preserve"> </w:t>
      </w:r>
    </w:p>
    <w:p w14:paraId="1538DF70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41E07D24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 xml:space="preserve">Fl-aħħar snin, id-diġitalizzazzjoni tas-sistema tal-enerġija saret qasam kritiku ta' attenzjoni. </w:t>
      </w:r>
    </w:p>
    <w:p w14:paraId="5C2DA36C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5DE33BCD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 xml:space="preserve">It-teknoloġiji diġitali qed jiġu integrati fis-sistemi tal-enerġija kollha, u qed itejbu l-effiċjenza, il-fiduċja, u s-sostenibbiltà. Per eżempju, in-netwerks intelliġenti jużaw sensuri, infrastruttura avvanzata għall-kejl (eż. kontaturi intelliġenti), u awtomatizzazzjoni biex jottimizzaw id-distribuzzjoni tal-enerġija u jimmaniġġjaw il-kumplessitajiet introdotti mis-sorsi ta' enerġija rinnovabbli u mill-prosumers. </w:t>
      </w:r>
    </w:p>
    <w:p w14:paraId="717A11F1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730F4F05" w14:textId="77777777" w:rsidR="005F3630" w:rsidRPr="00537D12" w:rsidRDefault="005F3630" w:rsidP="00ED0B3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>Id-diġitalizzazzjoni taffettwa s-sistemi tal-enerġija f'kull stadju. Per eżempju, l-integrazzjoni tal-Intelliġenza Artifiċjali (IA) u l-analiżi tad-dejta fil-livell tal-ġenerazzjoni timmarka pass sinifikanti lejn id-diġitalizzazzjoni tas-sistema tal-enerġija. Dawn it-teknoloġiji mhux biss itejbu l-effiċjenza u l-affidabbiltà, iżda jappoġġjaw ukoll it-tranżizzjoni għal infrastruttura tal-enerġija aktar sostenibbli u reżiljenti. Billi jintuża l-qawwa tat-teknoloġiji diġitali, il-ġenerazzjoni tal-enerġija tista' ssir aktar adattattiva, predittiva u ottimizzata, u b'hekk tiftaħ it-triq għal futur tal-enerġija aktar intelliġenti.</w:t>
      </w:r>
    </w:p>
    <w:p w14:paraId="2D57786A" w14:textId="77777777" w:rsidR="005F3630" w:rsidRPr="00537D12" w:rsidRDefault="005F3630" w:rsidP="00ED0B3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0FB34F41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693A1DA4" wp14:editId="75901270">
            <wp:simplePos x="0" y="0"/>
            <wp:positionH relativeFrom="column">
              <wp:posOffset>0</wp:posOffset>
            </wp:positionH>
            <wp:positionV relativeFrom="paragraph">
              <wp:posOffset>94547</wp:posOffset>
            </wp:positionV>
            <wp:extent cx="2660650" cy="1493520"/>
            <wp:effectExtent l="0" t="0" r="6350" b="5080"/>
            <wp:wrapTight wrapText="bothSides">
              <wp:wrapPolygon edited="0">
                <wp:start x="0" y="0"/>
                <wp:lineTo x="0" y="21490"/>
                <wp:lineTo x="21548" y="21490"/>
                <wp:lineTo x="21548" y="0"/>
                <wp:lineTo x="0" y="0"/>
              </wp:wrapPolygon>
            </wp:wrapTight>
            <wp:docPr id="120343989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3989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>Id-diġitalizzazzjoni tat-trasmissjoni u d-distribuzzjoni permezz tat-tagħlim bil-magna u l-awtomazzjoni qed tbiddel ukoll is-sistema tal-enerġija f'netwerk aktar reżiljenti, effiċjenti u intelliġenti. Dawn it-teknoloġiji itejbu l-immaniġġjar tan-netwerk, itejbu l-affidabbiltà, u jappoġġjaw l-integrazzjoni ta' sorsi ta' enerġija rinnovabbli. Billi jużaw il-qawwa tat-tagħlim bil-magna u l-awtomazzjoni, il-livelli tat-trasmissjoni u d-distribuzzjoni qed isiru aktar adattabbli u kapaċi jilħqu d-domandi li qed jinbidlu tal-pajsaġġ enerġetiku modern.</w:t>
      </w:r>
    </w:p>
    <w:p w14:paraId="6CF434CC" w14:textId="77777777" w:rsidR="005F3630" w:rsidRPr="00537D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6F9A5B2F" w14:textId="77777777" w:rsidR="005F3630" w:rsidRPr="00537D12" w:rsidRDefault="005F3630" w:rsidP="00DE620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 xml:space="preserve">Għalkemm id-diġitalizzazzjoni taffettwa s-sistemi tal-enerġija f'kull stadju, f'dan il-kors se niffukaw fuq l-impatt tad-diġitalizzazzjoni fl-istadju tal-konsum. Dan se jgħinek tifhem aħjar kif it-teknoloġiji diġitali qed jappoġġjawk fil-konsum tiegħek - u potenzjalment fil-produzzjoni jekk int prosumer - tal-enerġija. </w:t>
      </w:r>
    </w:p>
    <w:p w14:paraId="0FA91BA1" w14:textId="77777777" w:rsidR="005F3630" w:rsidRPr="00537D12" w:rsidRDefault="005F3630" w:rsidP="00A308CC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6595A536" w14:textId="77777777" w:rsidR="005F3630" w:rsidRPr="00537D12" w:rsidRDefault="005F3630" w:rsidP="00450EF2">
      <w:pPr>
        <w:pStyle w:val="Heading2"/>
        <w:rPr>
          <w:noProof/>
        </w:rPr>
      </w:pPr>
      <w:bookmarkStart w:id="6" w:name="_Toc221194271"/>
      <w:r w:rsidRPr="00537D12">
        <w:rPr>
          <w:noProof/>
        </w:rPr>
        <w:t>L-impatt tad-diġitalizzazzjoni fuq kif nikonsmaw l-enerġija</w:t>
      </w:r>
      <w:bookmarkEnd w:id="6"/>
    </w:p>
    <w:p w14:paraId="38EFEB86" w14:textId="77777777" w:rsidR="005F3630" w:rsidRPr="00537D12" w:rsidRDefault="005F3630" w:rsidP="00A308C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</w:rPr>
      </w:pPr>
    </w:p>
    <w:p w14:paraId="672B4486" w14:textId="77777777" w:rsidR="005F3630" w:rsidRPr="00537D12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Kif rajna qabel fis-sezzjoni </w:t>
      </w:r>
      <w:r w:rsidRPr="00537D12">
        <w:rPr>
          <w:rFonts w:eastAsia="Calibri"/>
          <w:i/>
          <w:iCs/>
          <w:noProof/>
          <w:color w:val="000000" w:themeColor="text1"/>
          <w:sz w:val="24"/>
          <w:szCs w:val="24"/>
        </w:rPr>
        <w:t>Bażijiet tas-Sistema tal-Enerġija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>,</w:t>
      </w:r>
      <w:r w:rsidRPr="00537D12">
        <w:rPr>
          <w:rFonts w:eastAsia="Calibri"/>
          <w:i/>
          <w:iCs/>
          <w:noProof/>
          <w:color w:val="000000" w:themeColor="text1"/>
          <w:sz w:val="24"/>
          <w:szCs w:val="24"/>
        </w:rPr>
        <w:t xml:space="preserve"> 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l-istadju tal-konsum ta' sistema tal-enerġija tradizzjonalment kien iffokat fuq l-użu finali tal-elettriku minn djar, negozji u industrija. </w:t>
      </w:r>
    </w:p>
    <w:p w14:paraId="01F0C883" w14:textId="77777777" w:rsidR="005F3630" w:rsidRPr="00537D12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</w:p>
    <w:p w14:paraId="0D48F86C" w14:textId="77777777" w:rsidR="005F3630" w:rsidRPr="00537D12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>Madankollu, bl-introduzzjoni tar-Riżorsi ta' Enerġija Distribwiti (DER) bħal pannelli solari fuq il-bejt, ħażna tal-batterija fid-dar, u vetturi elettriċi (EVs), djar jew negozji jistgħu jkunu wkoll produtturi kif ukoll konsumaturi ta' enerġija. Hekk kif aktar u aktar djar u negozji isiru prosumaturi, din il-konfużjoni tar-rwoli żżid il-kumplessità fis-sistema, u teħtieġ ġestjoni aktar sofistikata biex tiġi żgurata l-effiċjenza u l-affidabbiltà.</w:t>
      </w:r>
    </w:p>
    <w:p w14:paraId="436F0EDE" w14:textId="77777777" w:rsidR="005F3630" w:rsidRPr="00537D12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</w:p>
    <w:p w14:paraId="169A3DFF" w14:textId="77777777" w:rsidR="005F3630" w:rsidRPr="00537D12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b/>
          <w:bCs/>
          <w:noProof/>
          <w:color w:val="000000" w:themeColor="text1"/>
          <w:sz w:val="24"/>
          <w:szCs w:val="24"/>
        </w:rPr>
        <w:t xml:space="preserve">L-Internet tal-Oġġetti (IoT) 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>jinvolvi l-interkonnessjoni ta' apparati u sistemi, li jippermettilhom jikkomunikaw u jiskambjaw data. Fil-kuntest tal-konsum tal-enerġija, l-IoT jikkontribwixxi b'dawn il-modi li ġejjin:</w:t>
      </w:r>
    </w:p>
    <w:p w14:paraId="364924A6" w14:textId="77777777" w:rsidR="005F3630" w:rsidRPr="00537D12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</w:p>
    <w:p w14:paraId="2F0FB2F2" w14:textId="77777777" w:rsidR="005F3630" w:rsidRPr="00537D12" w:rsidRDefault="005F3630" w:rsidP="007A6BF7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89984" behindDoc="1" locked="0" layoutInCell="1" allowOverlap="1" wp14:anchorId="3320482D" wp14:editId="787DB8FE">
            <wp:simplePos x="0" y="0"/>
            <wp:positionH relativeFrom="column">
              <wp:posOffset>3023115</wp:posOffset>
            </wp:positionH>
            <wp:positionV relativeFrom="paragraph">
              <wp:posOffset>706910</wp:posOffset>
            </wp:positionV>
            <wp:extent cx="2783840" cy="1848485"/>
            <wp:effectExtent l="0" t="0" r="0" b="5715"/>
            <wp:wrapTight wrapText="bothSides">
              <wp:wrapPolygon edited="0">
                <wp:start x="0" y="0"/>
                <wp:lineTo x="0" y="21518"/>
                <wp:lineTo x="21482" y="21518"/>
                <wp:lineTo x="21482" y="0"/>
                <wp:lineTo x="0" y="0"/>
              </wp:wrapPolygon>
            </wp:wrapTight>
            <wp:docPr id="184480695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0695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D12">
        <w:rPr>
          <w:rFonts w:eastAsia="Calibri"/>
          <w:b/>
          <w:bCs/>
          <w:noProof/>
          <w:color w:val="000000" w:themeColor="text1"/>
          <w:sz w:val="24"/>
          <w:szCs w:val="24"/>
        </w:rPr>
        <w:t xml:space="preserve">Meters Intelliġenti. 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Billi jipprovdu dejta f'ħin reali dwar l-użu tal-enerġija, il-meters intelliġenti jippermettu lill-konsumaturi u lill-kumpaniji tal-utilità jissorveljaw b'mod preċiż il-mudelli ta' konsum. Dawn il-meters jistgħu wkoll jikkomunikaw mal-grilja biex jottimizzaw id-distribuzzjoni tal-enerġija. Il-meters intelliġenti jistgħu jtejbu l-immaniġġjar tal-enerġija, jippermettu fatturazzjoni aktar preċiża u jappoġġjaw ir-rispons tad-domanda (ara hawn taħt), li jippermetti lill-kumpaniji tal-elettriku joffru enerġija bi spiża inqas f'perjodi ta' domanda mnaqqsa. </w:t>
      </w:r>
    </w:p>
    <w:p w14:paraId="0850C210" w14:textId="77777777" w:rsidR="005F3630" w:rsidRPr="00537D12" w:rsidRDefault="005F3630" w:rsidP="007A6BF7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</w:p>
    <w:p w14:paraId="1D31929E" w14:textId="2D404983" w:rsidR="005F3630" w:rsidRPr="00537D12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b/>
          <w:bCs/>
          <w:noProof/>
          <w:color w:val="000000" w:themeColor="text1"/>
          <w:sz w:val="24"/>
          <w:szCs w:val="24"/>
        </w:rPr>
        <w:t xml:space="preserve">Sistemi ta' Ġestjoni tal-Enerġija fid-Dar (HEMS). 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Dawn is-sistemi jużaw apparati IoT biex jissorveljaw u jikkontrollaw l-użu tal-enerġija ġewwa djar. Jistgħu jottomatizzaw l-apparati, jimmaniġġjaw is-sistemi tat-tisħin u t-tkessiħ, u jottimizzaw l-użu ta' DERs bħal pannelli solari u ħażna tal-batterija. HEMS jistgħu j </w:t>
      </w:r>
      <w:r w:rsidR="00A23B6A" w:rsidRPr="00537D12">
        <w:rPr>
          <w:rFonts w:eastAsia="Calibri"/>
          <w:noProof/>
          <w:color w:val="000000" w:themeColor="text1"/>
          <w:sz w:val="24"/>
          <w:szCs w:val="24"/>
        </w:rPr>
        <w:t xml:space="preserve">jżidu 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l-effiċjenza tal-enerġija, inaqqsu l-ispejjeż, u jappoġġjaw l-integrazzjoni aħjar tal-enerġija rinnovabbli. </w:t>
      </w:r>
    </w:p>
    <w:p w14:paraId="11D270B9" w14:textId="77777777" w:rsidR="005F3630" w:rsidRPr="00537D12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</w:p>
    <w:p w14:paraId="513B1AF5" w14:textId="77777777" w:rsidR="005F3630" w:rsidRPr="00537D12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b/>
          <w:bCs/>
          <w:noProof/>
          <w:color w:val="000000" w:themeColor="text1"/>
          <w:sz w:val="24"/>
          <w:szCs w:val="24"/>
        </w:rPr>
        <w:t xml:space="preserve">Programmi ta' Rispons għad-Domanda: 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Apparati b'konnessjoni IoT jistgħu jipparteċipaw f'programmi ta' rispons għad-domanda, fejn tista' tnaqqas jew tbiddel il-konsum tal-enerġija tiegħek matul perjodi ta' domanda għolja, bħala rispons għal sinjali mill-fornitur tal-enerġija tiegħek. Ir-rispons għad-domanda jgħin jibbilanċja l-offerta u d-domanda billi jsaħħaħ l-istabbiltà tan-netwerk, inaqqas l-istress f'ħinijiet ta' konsum akbar ta' enerġija u jipprovdi inċentivi finanzjarji għall-konsumaturi. Tista' ssib aktar informazzjoni dwar kif jaħdem ir-rispons għad-domanda fil-kors tagħna </w:t>
      </w:r>
      <w:hyperlink r:id="rId19" w:history="1">
        <w:r w:rsidRPr="00537D12">
          <w:rPr>
            <w:rStyle w:val="Hyperlink"/>
            <w:rFonts w:eastAsia="Calibri"/>
            <w:i/>
            <w:iCs/>
            <w:noProof/>
            <w:sz w:val="24"/>
            <w:szCs w:val="24"/>
          </w:rPr>
          <w:t>Suq tal-Elettriku: Rispons għad-Domanda</w:t>
        </w:r>
      </w:hyperlink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. </w:t>
      </w:r>
    </w:p>
    <w:p w14:paraId="63861A38" w14:textId="77777777" w:rsidR="005F3630" w:rsidRPr="00537D12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</w:p>
    <w:p w14:paraId="2AA8C1CB" w14:textId="77777777" w:rsidR="005F3630" w:rsidRPr="00537D12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b/>
          <w:bCs/>
          <w:noProof/>
          <w:color w:val="000000" w:themeColor="text1"/>
          <w:sz w:val="24"/>
          <w:szCs w:val="24"/>
        </w:rPr>
        <w:t xml:space="preserve">Teknoloġija tal-Ledger Distribwit (DLT). 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DLT tipprovdi mod sigur u trasparenti biex tirreġistra transazzjonijiet u timmaniġġja d-dejta. Blockchain huwa eżempju ta' DLT. DLT tappoġġja l-konsum u d-distribuzzjoni tal-enerġija mill-konsumaturi b'tliet modi. </w:t>
      </w:r>
    </w:p>
    <w:p w14:paraId="271F4E5B" w14:textId="77777777" w:rsidR="005F3630" w:rsidRPr="00537D12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</w:p>
    <w:p w14:paraId="770DC914" w14:textId="1650FEC9" w:rsidR="005F3630" w:rsidRPr="00537D12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Għal prosumaturi, id-DLT tippermetti </w:t>
      </w:r>
      <w:r w:rsidRPr="00537D12">
        <w:rPr>
          <w:rFonts w:eastAsia="Calibri"/>
          <w:b/>
          <w:bCs/>
          <w:noProof/>
          <w:color w:val="000000" w:themeColor="text1"/>
          <w:sz w:val="24"/>
          <w:szCs w:val="24"/>
        </w:rPr>
        <w:t xml:space="preserve">pjattaformi ta' kummerċjalizzazzjoni tal-enerġija peer-to-peer 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>fejn l-enerġija żejda minn DERs (eż. pan</w:t>
      </w:r>
      <w:r w:rsidR="00A23B6A" w:rsidRPr="00537D12">
        <w:rPr>
          <w:rFonts w:eastAsia="Calibri"/>
          <w:noProof/>
          <w:color w:val="000000" w:themeColor="text1"/>
          <w:sz w:val="24"/>
          <w:szCs w:val="24"/>
        </w:rPr>
        <w:t>n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elli solari) tista' tinxtrà minn, u tinbiegħ direttament lil, oħrajn. Il-blockchain tippermetti li t-transazzjonijiet jiġu rreġistrati b'mod sigur. Il-kummerċjalizzazzjoni peer-to-peer tal-enerġija iżżid il-parteċipazzjoni fis-swieq tal-enerġija, toptimizza l-użu tar-riżorsi rinnovabbli lokali u tipprovdi tfaddil potenzjali fl-ispejjeż għall-konsumaturi. </w:t>
      </w:r>
    </w:p>
    <w:p w14:paraId="66E8042B" w14:textId="77777777" w:rsidR="005F3630" w:rsidRPr="00537D12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</w:p>
    <w:p w14:paraId="6DF4C1DB" w14:textId="77777777" w:rsidR="005F3630" w:rsidRPr="00537D12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DLT tappoġġja </w:t>
      </w:r>
      <w:r w:rsidRPr="00537D12">
        <w:rPr>
          <w:rFonts w:eastAsia="Calibri"/>
          <w:b/>
          <w:bCs/>
          <w:noProof/>
          <w:color w:val="000000" w:themeColor="text1"/>
          <w:sz w:val="24"/>
          <w:szCs w:val="24"/>
        </w:rPr>
        <w:t xml:space="preserve">l-immaniġġjar sigur 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tad-dejta tal-enerġija billi tiżgura r-reġistrazzjoni sigura u trasparenti tad-dejta tal-enerġija, bħal mudelli ta' konsum, dettalji dwar il-ġenerazzjoni minn DERs, u l-istorja tat-transazzjonijiet. Dan itejjeb l-integrità tad-dejta u l-fiduċja, itejjeb is-sigurtà tad-dejta, inaqqas ir-riskju ta' frodi u iżid il-fiduċja tal-konsumatur fis-sistemi tal-enerġija. </w:t>
      </w:r>
    </w:p>
    <w:p w14:paraId="61BDDF66" w14:textId="77777777" w:rsidR="005F3630" w:rsidRPr="00537D12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</w:p>
    <w:p w14:paraId="4C303B2C" w14:textId="77777777" w:rsidR="005F3630" w:rsidRPr="00537D12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</w:rPr>
      </w:pPr>
      <w:r w:rsidRPr="00537D12">
        <w:rPr>
          <w:rFonts w:eastAsia="Calibri"/>
          <w:noProof/>
          <w:color w:val="000000" w:themeColor="text1"/>
          <w:sz w:val="24"/>
          <w:szCs w:val="24"/>
        </w:rPr>
        <w:t xml:space="preserve">DLT tappoġġja wkoll grilji tal-enerġija lokalizzati li jistgħu joperaw b'mod indipendenti jew flimkien mal-grilja prinċipali. Dawn jissejħu </w:t>
      </w:r>
      <w:r w:rsidRPr="00537D12">
        <w:rPr>
          <w:rFonts w:eastAsia="Calibri"/>
          <w:b/>
          <w:bCs/>
          <w:noProof/>
          <w:color w:val="000000" w:themeColor="text1"/>
          <w:sz w:val="24"/>
          <w:szCs w:val="24"/>
        </w:rPr>
        <w:t xml:space="preserve">mikrogrilji u sistemi ta' enerġija deċentralizzati 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t>u jappoġġjaw il-koordinazzjoni tal-produzzjoni, l-ħażna u l-konsum tal-</w:t>
      </w:r>
      <w:r w:rsidRPr="00537D12">
        <w:rPr>
          <w:rFonts w:eastAsia="Calibri"/>
          <w:noProof/>
          <w:color w:val="000000" w:themeColor="text1"/>
          <w:sz w:val="24"/>
          <w:szCs w:val="24"/>
        </w:rPr>
        <w:lastRenderedPageBreak/>
        <w:t xml:space="preserve">enerġija fost diversi parteċipanti. L-użu tal-mikrogrilji jsaħħaħ ir-reżiljenza, jappoġġja l-adozzjoni tal-enerġija rinnovabbli u jottimizza l-użu lokali tal-enerġija. </w:t>
      </w:r>
    </w:p>
    <w:p w14:paraId="715AEF22" w14:textId="77777777" w:rsidR="005F3630" w:rsidRPr="00537D12" w:rsidRDefault="005F3630" w:rsidP="00A308C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</w:rPr>
      </w:pPr>
    </w:p>
    <w:p w14:paraId="4894D79F" w14:textId="77777777" w:rsidR="005F3630" w:rsidRPr="00537D12" w:rsidRDefault="005F3630" w:rsidP="003F7463">
      <w:pPr>
        <w:pStyle w:val="Heading2"/>
        <w:rPr>
          <w:noProof/>
        </w:rPr>
      </w:pPr>
      <w:bookmarkStart w:id="7" w:name="_Toc221194272"/>
      <w:r w:rsidRPr="00537D12">
        <w:rPr>
          <w:noProof/>
        </w:rPr>
        <w:t>Konklużjoni</w:t>
      </w:r>
      <w:bookmarkEnd w:id="7"/>
    </w:p>
    <w:p w14:paraId="1120DABD" w14:textId="77777777" w:rsidR="005F3630" w:rsidRPr="00537D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</w:rPr>
      </w:pPr>
    </w:p>
    <w:p w14:paraId="34742E52" w14:textId="77777777" w:rsidR="005F3630" w:rsidRPr="00537D12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0A2ECF87" wp14:editId="40DC2D35">
            <wp:simplePos x="0" y="0"/>
            <wp:positionH relativeFrom="column">
              <wp:posOffset>7946</wp:posOffset>
            </wp:positionH>
            <wp:positionV relativeFrom="paragraph">
              <wp:posOffset>70004</wp:posOffset>
            </wp:positionV>
            <wp:extent cx="1944370" cy="1373505"/>
            <wp:effectExtent l="0" t="0" r="0" b="0"/>
            <wp:wrapTight wrapText="bothSides">
              <wp:wrapPolygon edited="0">
                <wp:start x="0" y="0"/>
                <wp:lineTo x="0" y="21370"/>
                <wp:lineTo x="21445" y="21370"/>
                <wp:lineTo x="21445" y="0"/>
                <wp:lineTo x="0" y="0"/>
              </wp:wrapPolygon>
            </wp:wrapTight>
            <wp:docPr id="5344178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178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 xml:space="preserve">L-użu tal-IoT u d-DLT għall-immaniġġjar u l-użu tal-enerġija minn prosumaturi u konsumaturi biddel il-pajsaġġ tal-enerġija. </w:t>
      </w:r>
    </w:p>
    <w:p w14:paraId="6821D954" w14:textId="77777777" w:rsidR="005F3630" w:rsidRPr="00537D12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</w:p>
    <w:p w14:paraId="759B47AD" w14:textId="77777777" w:rsidR="005F3630" w:rsidRPr="00537D12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</w:rPr>
      </w:pPr>
      <w:r w:rsidRPr="00537D12">
        <w:rPr>
          <w:rFonts w:eastAsia="Calibri" w:cstheme="minorHAnsi"/>
          <w:noProof/>
          <w:color w:val="000000" w:themeColor="text1"/>
          <w:sz w:val="24"/>
          <w:szCs w:val="24"/>
        </w:rPr>
        <w:t>L-IoT jippermetti użu aktar intelliġenti u effiċjenti tal-enerġija, filwaqt li d-DLT jipprovdi mekkaniżmi sikuri u trasparenti għat-transazzjonijiet tal-enerġija u għall-ġestjoni tad-dejta. Flimkien, dawn it-teknoloġiji jappoġġjaw l-integrazzjoni ta' DERs, itejbu r-reżiljenza tan-netwerk, u jagħtu lill-konsumaturi r-rwol aktar attiv fl-ekosistema tal-enerġija. Hekk kif il-pajsaġġ tal-enerġija jkompli jinbidel, id-diġitalizzazzjoni fil-livell tal-konsum se tkun ċentrali biex tinkiseb futur tal-enerġija aktar sostenibbli u effiċjenti.</w:t>
      </w:r>
    </w:p>
    <w:p w14:paraId="6119A1B8" w14:textId="77777777" w:rsidR="005F3630" w:rsidRPr="00537D12" w:rsidRDefault="005F3630" w:rsidP="057B5B12">
      <w:pPr>
        <w:rPr>
          <w:rFonts w:eastAsia="Calibri"/>
          <w:noProof/>
          <w:color w:val="000000" w:themeColor="text1"/>
          <w:sz w:val="24"/>
          <w:szCs w:val="24"/>
        </w:rPr>
      </w:pPr>
    </w:p>
    <w:p w14:paraId="2F5E0303" w14:textId="77777777" w:rsidR="005F3630" w:rsidRPr="00537D12" w:rsidRDefault="005F3630" w:rsidP="00450EF2">
      <w:pPr>
        <w:pStyle w:val="Heading2"/>
        <w:rPr>
          <w:noProof/>
        </w:rPr>
      </w:pPr>
      <w:bookmarkStart w:id="8" w:name="_Toc221194273"/>
      <w:r w:rsidRPr="00537D12">
        <w:rPr>
          <w:noProof/>
        </w:rPr>
        <w:t>Riżorsi Addizzjonali</w:t>
      </w:r>
      <w:bookmarkEnd w:id="8"/>
      <w:r w:rsidRPr="00537D12">
        <w:rPr>
          <w:noProof/>
        </w:rPr>
        <w:t xml:space="preserve"> </w:t>
      </w:r>
    </w:p>
    <w:p w14:paraId="44A64489" w14:textId="77777777" w:rsidR="005F3630" w:rsidRPr="00537D12" w:rsidRDefault="005F3630" w:rsidP="00450EF2">
      <w:pPr>
        <w:rPr>
          <w:noProof/>
        </w:rPr>
      </w:pPr>
    </w:p>
    <w:p w14:paraId="39A00952" w14:textId="77777777" w:rsidR="005F3630" w:rsidRPr="00537D12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</w:rPr>
      </w:pPr>
      <w:r w:rsidRPr="00537D12">
        <w:rPr>
          <w:noProof/>
          <w:sz w:val="24"/>
          <w:szCs w:val="24"/>
        </w:rPr>
        <w:t xml:space="preserve">Ħu ħarsa aktar mill-qrib lejn xi wħud mill-korsijiet l-oħra tagħna ta' Digital Energy Essentials, inklużi </w:t>
      </w:r>
      <w:hyperlink r:id="rId21" w:history="1">
        <w:r w:rsidRPr="00537D12">
          <w:rPr>
            <w:rStyle w:val="Hyperlink"/>
            <w:i/>
            <w:iCs/>
            <w:noProof/>
            <w:sz w:val="24"/>
            <w:szCs w:val="24"/>
          </w:rPr>
          <w:t>l-Enerġija Nadifa għad-Djar</w:t>
        </w:r>
      </w:hyperlink>
      <w:r w:rsidRPr="00537D12">
        <w:rPr>
          <w:noProof/>
          <w:sz w:val="24"/>
          <w:szCs w:val="24"/>
        </w:rPr>
        <w:t xml:space="preserve"> u </w:t>
      </w:r>
      <w:hyperlink r:id="rId22" w:history="1">
        <w:r w:rsidRPr="00537D12">
          <w:rPr>
            <w:rStyle w:val="Hyperlink"/>
            <w:i/>
            <w:iCs/>
            <w:noProof/>
            <w:sz w:val="24"/>
            <w:szCs w:val="24"/>
          </w:rPr>
          <w:t>Apparati Intelliġenti u t-Teknoloġija tal-Enerġija Diġitali</w:t>
        </w:r>
      </w:hyperlink>
      <w:r w:rsidRPr="00537D12">
        <w:rPr>
          <w:i/>
          <w:iCs/>
          <w:noProof/>
          <w:sz w:val="24"/>
          <w:szCs w:val="24"/>
        </w:rPr>
        <w:t xml:space="preserve">. </w:t>
      </w:r>
    </w:p>
    <w:p w14:paraId="4B92688E" w14:textId="77777777" w:rsidR="005F3630" w:rsidRPr="00537D12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</w:rPr>
      </w:pPr>
      <w:r w:rsidRPr="00537D12">
        <w:rPr>
          <w:noProof/>
          <w:sz w:val="24"/>
          <w:szCs w:val="24"/>
        </w:rPr>
        <w:t>Aqra aktar dwar l-impatt tal-enerġiji rinnovabbli fuq il-prezzijiet tal-enerġija f</w:t>
      </w:r>
      <w:r w:rsidRPr="00537D12">
        <w:rPr>
          <w:i/>
          <w:iCs/>
          <w:noProof/>
          <w:sz w:val="24"/>
          <w:szCs w:val="24"/>
        </w:rPr>
        <w:t>'The causes and effects of negative power prices</w:t>
      </w:r>
      <w:r w:rsidRPr="00537D12">
        <w:rPr>
          <w:noProof/>
          <w:sz w:val="24"/>
          <w:szCs w:val="24"/>
        </w:rPr>
        <w:t xml:space="preserve">: </w:t>
      </w:r>
      <w:hyperlink r:id="rId23">
        <w:r w:rsidRPr="00537D12">
          <w:rPr>
            <w:rStyle w:val="Hyperlink"/>
            <w:rFonts w:ascii="Calibri" w:eastAsia="Calibri" w:hAnsi="Calibri" w:cs="Calibri"/>
            <w:noProof/>
            <w:color w:val="000000" w:themeColor="text1"/>
            <w:sz w:val="24"/>
            <w:szCs w:val="24"/>
          </w:rPr>
          <w:t>https://www.cleanenergywire.org/factsheets/why-power-prices-turn-negative</w:t>
        </w:r>
      </w:hyperlink>
      <w:r w:rsidRPr="00537D12">
        <w:rPr>
          <w:rStyle w:val="Hyperlink"/>
          <w:rFonts w:ascii="Calibri" w:eastAsia="Calibri" w:hAnsi="Calibri" w:cs="Calibri"/>
          <w:noProof/>
          <w:color w:val="000000" w:themeColor="text1"/>
          <w:sz w:val="24"/>
          <w:szCs w:val="24"/>
        </w:rPr>
        <w:t xml:space="preserve"> u </w:t>
      </w:r>
      <w:r w:rsidRPr="00537D12">
        <w:rPr>
          <w:rStyle w:val="Hyperlink"/>
          <w:rFonts w:ascii="Calibri" w:eastAsia="Calibri" w:hAnsi="Calibri" w:cs="Calibri"/>
          <w:i/>
          <w:iCs/>
          <w:noProof/>
          <w:color w:val="000000" w:themeColor="text1"/>
          <w:sz w:val="24"/>
          <w:szCs w:val="24"/>
        </w:rPr>
        <w:t>s-settur solari li qed jikber fl-Ewropa f'riskju ta' kanibalizzazzjoni:</w:t>
      </w:r>
      <w:hyperlink r:id="rId24" w:history="1">
        <w:r w:rsidRPr="00537D12">
          <w:rPr>
            <w:rStyle w:val="Hyperlink"/>
            <w:rFonts w:ascii="Calibri" w:eastAsia="Calibri" w:hAnsi="Calibri" w:cs="Calibri"/>
            <w:noProof/>
            <w:sz w:val="24"/>
            <w:szCs w:val="24"/>
          </w:rPr>
          <w:t xml:space="preserve"> https://www.reuters.com/markets/commodities/europes-surging-solar-sector-set-cannibalization-risk-2023-07-10/</w:t>
        </w:r>
      </w:hyperlink>
      <w:r w:rsidRPr="00537D12">
        <w:rPr>
          <w:rStyle w:val="Hyperlink"/>
          <w:rFonts w:ascii="Calibri" w:eastAsia="Calibri" w:hAnsi="Calibri" w:cs="Calibri"/>
          <w:i/>
          <w:iCs/>
          <w:noProof/>
          <w:color w:val="000000" w:themeColor="text1"/>
          <w:sz w:val="24"/>
          <w:szCs w:val="24"/>
        </w:rPr>
        <w:t xml:space="preserve"> </w:t>
      </w:r>
    </w:p>
    <w:p w14:paraId="4AC1DA4A" w14:textId="77777777" w:rsidR="005F3630" w:rsidRPr="00537D12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</w:rPr>
      </w:pPr>
      <w:r w:rsidRPr="00537D12">
        <w:rPr>
          <w:noProof/>
          <w:sz w:val="24"/>
          <w:szCs w:val="24"/>
        </w:rPr>
        <w:t>Esplora r-riżorsi tal-Aġenzija Internazzjonali tal-Enerġija (IEA) dwar diversi aspetti tas-sistemi tal-enerġija:</w:t>
      </w:r>
      <w:hyperlink r:id="rId25" w:history="1">
        <w:r w:rsidRPr="00537D12">
          <w:rPr>
            <w:rStyle w:val="Hyperlink"/>
            <w:noProof/>
            <w:sz w:val="24"/>
            <w:szCs w:val="24"/>
          </w:rPr>
          <w:t xml:space="preserve"> https://www.iea.org/energy-system</w:t>
        </w:r>
      </w:hyperlink>
      <w:r w:rsidRPr="00537D12">
        <w:rPr>
          <w:noProof/>
          <w:sz w:val="24"/>
          <w:szCs w:val="24"/>
        </w:rPr>
        <w:t xml:space="preserve"> </w:t>
      </w:r>
    </w:p>
    <w:p w14:paraId="09E02666" w14:textId="77777777" w:rsidR="005F3630" w:rsidRPr="00537D12" w:rsidRDefault="005F3630" w:rsidP="00270972">
      <w:pPr>
        <w:spacing w:after="0" w:line="240" w:lineRule="auto"/>
        <w:rPr>
          <w:rFonts w:cstheme="minorHAnsi"/>
          <w:b/>
          <w:bCs/>
          <w:i/>
          <w:iCs/>
          <w:noProof/>
          <w:sz w:val="24"/>
          <w:szCs w:val="24"/>
        </w:rPr>
      </w:pPr>
    </w:p>
    <w:p w14:paraId="772DBE8A" w14:textId="77777777" w:rsidR="005F3630" w:rsidRPr="00537D12" w:rsidRDefault="005F3630" w:rsidP="00450EF2">
      <w:pPr>
        <w:pStyle w:val="Heading2"/>
        <w:rPr>
          <w:noProof/>
        </w:rPr>
      </w:pPr>
      <w:bookmarkStart w:id="9" w:name="_Toc221194274"/>
      <w:r w:rsidRPr="00537D12">
        <w:rPr>
          <w:noProof/>
        </w:rPr>
        <w:t>Grazzjijiet</w:t>
      </w:r>
      <w:bookmarkEnd w:id="9"/>
    </w:p>
    <w:p w14:paraId="30F3A9C6" w14:textId="77777777" w:rsidR="005F3630" w:rsidRPr="00537D12" w:rsidRDefault="005F3630" w:rsidP="00450EF2">
      <w:pPr>
        <w:rPr>
          <w:noProof/>
          <w:sz w:val="24"/>
          <w:szCs w:val="24"/>
        </w:rPr>
      </w:pPr>
    </w:p>
    <w:p w14:paraId="0EC4CB4D" w14:textId="1C0F4C4F" w:rsidR="005F3630" w:rsidRPr="00537D12" w:rsidRDefault="00573CB2" w:rsidP="00450EF2">
      <w:pPr>
        <w:rPr>
          <w:noProof/>
          <w:sz w:val="24"/>
          <w:szCs w:val="24"/>
        </w:rPr>
      </w:pPr>
      <w:r w:rsidRPr="00537D12">
        <w:rPr>
          <w:i/>
          <w:iCs/>
          <w:noProof/>
          <w:sz w:val="24"/>
          <w:szCs w:val="24"/>
        </w:rPr>
        <w:t xml:space="preserve">Flussijiet tal-Enerġija, Sistemi tal-Enerġija </w:t>
      </w:r>
      <w:r w:rsidR="005F3630" w:rsidRPr="00537D12">
        <w:rPr>
          <w:noProof/>
          <w:sz w:val="24"/>
          <w:szCs w:val="24"/>
        </w:rPr>
        <w:t xml:space="preserve">inħoloq mill-proġett Every1 u huwa taħt liċenzja </w:t>
      </w:r>
      <w:hyperlink r:id="rId26" w:tgtFrame="_blank" w:history="1">
        <w:r w:rsidR="005F3630" w:rsidRPr="00537D12">
          <w:rPr>
            <w:rStyle w:val="Hyperlink"/>
            <w:noProof/>
            <w:sz w:val="24"/>
            <w:szCs w:val="24"/>
          </w:rPr>
          <w:t>CC BY-SA 4.0</w:t>
        </w:r>
      </w:hyperlink>
      <w:r w:rsidR="005F3630" w:rsidRPr="00537D12">
        <w:rPr>
          <w:noProof/>
          <w:sz w:val="24"/>
          <w:szCs w:val="24"/>
        </w:rPr>
        <w:t>, sakemm ma jkunx indikat mod ieħor.   </w:t>
      </w:r>
    </w:p>
    <w:p w14:paraId="4A9B2449" w14:textId="6750C284" w:rsidR="005F3630" w:rsidRPr="00537D12" w:rsidRDefault="005F3630" w:rsidP="0020446C">
      <w:pPr>
        <w:pStyle w:val="Heading3"/>
        <w:rPr>
          <w:noProof/>
          <w:lang w:val="en-GB"/>
        </w:rPr>
      </w:pPr>
      <w:bookmarkStart w:id="10" w:name="_Toc221194275"/>
      <w:r w:rsidRPr="00537D12">
        <w:rPr>
          <w:noProof/>
          <w:lang w:val="en-GB"/>
        </w:rPr>
        <w:t>Attribuzzjonijiet tal-immaġini</w:t>
      </w:r>
      <w:bookmarkEnd w:id="10"/>
      <w:r w:rsidRPr="00537D12">
        <w:rPr>
          <w:noProof/>
          <w:lang w:val="en-GB"/>
        </w:rPr>
        <w:t xml:space="preserve"> </w:t>
      </w:r>
    </w:p>
    <w:p w14:paraId="3CCBE58D" w14:textId="77777777" w:rsidR="005F3630" w:rsidRPr="00537D12" w:rsidRDefault="005F3630" w:rsidP="00A41FF7">
      <w:pPr>
        <w:spacing w:after="0" w:line="240" w:lineRule="auto"/>
        <w:contextualSpacing/>
        <w:rPr>
          <w:noProof/>
          <w:sz w:val="24"/>
          <w:szCs w:val="24"/>
        </w:rPr>
      </w:pPr>
      <w:r w:rsidRPr="00537D12">
        <w:rPr>
          <w:noProof/>
          <w:sz w:val="24"/>
          <w:szCs w:val="24"/>
        </w:rPr>
        <w:t xml:space="preserve">Immaġni ewlenija tal-kors: </w:t>
      </w:r>
      <w:hyperlink r:id="rId27" w:tgtFrame="_blank" w:history="1">
        <w:r w:rsidRPr="00537D12">
          <w:rPr>
            <w:rStyle w:val="Hyperlink"/>
            <w:noProof/>
            <w:sz w:val="24"/>
            <w:szCs w:val="24"/>
          </w:rPr>
          <w:t>Line 'Em Up</w:t>
        </w:r>
      </w:hyperlink>
      <w:r w:rsidRPr="00537D12">
        <w:rPr>
          <w:noProof/>
          <w:sz w:val="24"/>
          <w:szCs w:val="24"/>
        </w:rPr>
        <w:t xml:space="preserve"> minn Ian Muttoo hija liċenzjata </w:t>
      </w:r>
      <w:hyperlink r:id="rId28" w:tgtFrame="_blank" w:history="1">
        <w:r w:rsidRPr="00537D12">
          <w:rPr>
            <w:rStyle w:val="Hyperlink"/>
            <w:noProof/>
            <w:sz w:val="24"/>
            <w:szCs w:val="24"/>
          </w:rPr>
          <w:t>CC BY-SA 2.0</w:t>
        </w:r>
      </w:hyperlink>
      <w:r w:rsidRPr="00537D12">
        <w:rPr>
          <w:noProof/>
          <w:sz w:val="24"/>
          <w:szCs w:val="24"/>
        </w:rPr>
        <w:t xml:space="preserve">. </w:t>
      </w:r>
    </w:p>
    <w:p w14:paraId="753234AD" w14:textId="77777777" w:rsidR="005F3630" w:rsidRPr="00537D12" w:rsidRDefault="005F3630" w:rsidP="00A41FF7">
      <w:pPr>
        <w:spacing w:after="0" w:line="240" w:lineRule="auto"/>
        <w:contextualSpacing/>
        <w:rPr>
          <w:noProof/>
          <w:sz w:val="24"/>
          <w:szCs w:val="24"/>
        </w:rPr>
      </w:pPr>
      <w:r w:rsidRPr="00537D12">
        <w:rPr>
          <w:noProof/>
          <w:sz w:val="24"/>
          <w:szCs w:val="24"/>
        </w:rPr>
        <w:t xml:space="preserve">Energy System Basics: </w:t>
      </w:r>
      <w:hyperlink r:id="rId29" w:tgtFrame="_blank" w:history="1">
        <w:r w:rsidRPr="00537D12">
          <w:rPr>
            <w:rStyle w:val="Hyperlink"/>
            <w:noProof/>
            <w:sz w:val="24"/>
            <w:szCs w:val="24"/>
          </w:rPr>
          <w:t>I know another place to be</w:t>
        </w:r>
      </w:hyperlink>
      <w:r w:rsidRPr="00537D12">
        <w:rPr>
          <w:noProof/>
          <w:sz w:val="24"/>
          <w:szCs w:val="24"/>
        </w:rPr>
        <w:t xml:space="preserve"> minn Jorge Franganillo huwa liċenzjat </w:t>
      </w:r>
      <w:hyperlink r:id="rId30" w:tgtFrame="_blank" w:history="1">
        <w:r w:rsidRPr="00537D12">
          <w:rPr>
            <w:rStyle w:val="Hyperlink"/>
            <w:noProof/>
            <w:sz w:val="24"/>
            <w:szCs w:val="24"/>
          </w:rPr>
          <w:t>CC BY 2.0</w:t>
        </w:r>
      </w:hyperlink>
      <w:r w:rsidRPr="00537D12">
        <w:rPr>
          <w:noProof/>
          <w:sz w:val="24"/>
          <w:szCs w:val="24"/>
        </w:rPr>
        <w:t>.   </w:t>
      </w:r>
    </w:p>
    <w:p w14:paraId="221BC49D" w14:textId="77777777" w:rsidR="005F3630" w:rsidRPr="00537D12" w:rsidRDefault="005F3630" w:rsidP="00A41FF7">
      <w:pPr>
        <w:spacing w:after="0" w:line="240" w:lineRule="auto"/>
        <w:contextualSpacing/>
        <w:rPr>
          <w:noProof/>
          <w:sz w:val="24"/>
          <w:szCs w:val="24"/>
        </w:rPr>
      </w:pPr>
      <w:r w:rsidRPr="00537D12">
        <w:rPr>
          <w:noProof/>
          <w:sz w:val="24"/>
          <w:szCs w:val="24"/>
        </w:rPr>
        <w:lastRenderedPageBreak/>
        <w:t xml:space="preserve">Teknoloġiji Diġitali u Sistemi tal-Enerġija: </w:t>
      </w:r>
      <w:hyperlink r:id="rId31" w:tgtFrame="_blank" w:history="1">
        <w:r w:rsidRPr="00537D12">
          <w:rPr>
            <w:rStyle w:val="Hyperlink"/>
            <w:noProof/>
            <w:sz w:val="24"/>
            <w:szCs w:val="24"/>
          </w:rPr>
          <w:t>Innovazzjoni Miftuħa: L-idea brillanti ġdida</w:t>
        </w:r>
      </w:hyperlink>
      <w:r w:rsidRPr="00537D12">
        <w:rPr>
          <w:noProof/>
          <w:sz w:val="24"/>
          <w:szCs w:val="24"/>
        </w:rPr>
        <w:t xml:space="preserve"> minn opensource.com hija liċenzjata </w:t>
      </w:r>
      <w:hyperlink r:id="rId32" w:tgtFrame="_blank" w:history="1">
        <w:r w:rsidRPr="00537D12">
          <w:rPr>
            <w:rStyle w:val="Hyperlink"/>
            <w:noProof/>
            <w:sz w:val="24"/>
            <w:szCs w:val="24"/>
          </w:rPr>
          <w:t>CC BY-SA 2.0</w:t>
        </w:r>
      </w:hyperlink>
      <w:r w:rsidRPr="00537D12">
        <w:rPr>
          <w:noProof/>
          <w:sz w:val="24"/>
          <w:szCs w:val="24"/>
        </w:rPr>
        <w:t>.   </w:t>
      </w:r>
    </w:p>
    <w:p w14:paraId="1E5286F1" w14:textId="77777777" w:rsidR="005F3630" w:rsidRPr="00537D12" w:rsidRDefault="005F3630" w:rsidP="00A41FF7">
      <w:pPr>
        <w:spacing w:after="0" w:line="240" w:lineRule="auto"/>
        <w:contextualSpacing/>
        <w:rPr>
          <w:noProof/>
          <w:sz w:val="24"/>
          <w:szCs w:val="24"/>
        </w:rPr>
      </w:pPr>
      <w:r w:rsidRPr="00537D12">
        <w:rPr>
          <w:noProof/>
          <w:sz w:val="24"/>
          <w:szCs w:val="24"/>
        </w:rPr>
        <w:t xml:space="preserve">L-impatt tad-diġitalizzazzjoni fuq il-mod kif nikonsmaw l-enerġija: </w:t>
      </w:r>
      <w:hyperlink r:id="rId33" w:tgtFrame="_blank" w:history="1">
        <w:r w:rsidRPr="00537D12">
          <w:rPr>
            <w:rStyle w:val="Hyperlink"/>
            <w:noProof/>
            <w:sz w:val="24"/>
            <w:szCs w:val="24"/>
          </w:rPr>
          <w:t>Enerġija solari, Amersfoort</w:t>
        </w:r>
      </w:hyperlink>
      <w:r w:rsidRPr="00537D12">
        <w:rPr>
          <w:noProof/>
          <w:sz w:val="24"/>
          <w:szCs w:val="24"/>
        </w:rPr>
        <w:t xml:space="preserve"> minn Eneco Group huwa liċenzjat </w:t>
      </w:r>
      <w:hyperlink r:id="rId34" w:tgtFrame="_blank" w:history="1">
        <w:r w:rsidRPr="00537D12">
          <w:rPr>
            <w:rStyle w:val="Hyperlink"/>
            <w:noProof/>
            <w:sz w:val="24"/>
            <w:szCs w:val="24"/>
          </w:rPr>
          <w:t>CC BY 2.0</w:t>
        </w:r>
      </w:hyperlink>
      <w:r w:rsidRPr="00537D12">
        <w:rPr>
          <w:noProof/>
          <w:sz w:val="24"/>
          <w:szCs w:val="24"/>
        </w:rPr>
        <w:t>.   </w:t>
      </w:r>
    </w:p>
    <w:p w14:paraId="4859BB6B" w14:textId="753C0ACA" w:rsidR="00227001" w:rsidRPr="00537D12" w:rsidRDefault="005F3630" w:rsidP="00DE6C25">
      <w:pPr>
        <w:spacing w:after="0" w:line="240" w:lineRule="auto"/>
        <w:contextualSpacing/>
        <w:rPr>
          <w:rFonts w:ascii="Myriad Pro" w:eastAsia="Times New Roman" w:hAnsi="Myriad Pro" w:cs="Times New Roman"/>
          <w:noProof/>
          <w:sz w:val="24"/>
          <w:szCs w:val="24"/>
          <w:lang w:eastAsia="en-GB"/>
        </w:rPr>
      </w:pPr>
      <w:r w:rsidRPr="00537D12">
        <w:rPr>
          <w:noProof/>
          <w:sz w:val="24"/>
          <w:szCs w:val="24"/>
        </w:rPr>
        <w:t xml:space="preserve">Konklużjoni: </w:t>
      </w:r>
      <w:hyperlink r:id="rId35" w:tgtFrame="_blank" w:history="1">
        <w:r w:rsidRPr="00537D12">
          <w:rPr>
            <w:rStyle w:val="Hyperlink"/>
            <w:noProof/>
            <w:sz w:val="24"/>
            <w:szCs w:val="24"/>
          </w:rPr>
          <w:t>diġitalizzazzjoni</w:t>
        </w:r>
      </w:hyperlink>
      <w:r w:rsidRPr="00537D12">
        <w:rPr>
          <w:noProof/>
          <w:sz w:val="24"/>
          <w:szCs w:val="24"/>
        </w:rPr>
        <w:t xml:space="preserve"> minn Chambre des Députés hija liċenzjata </w:t>
      </w:r>
      <w:hyperlink r:id="rId36" w:tgtFrame="_blank" w:history="1">
        <w:r w:rsidRPr="00537D12">
          <w:rPr>
            <w:rStyle w:val="Hyperlink"/>
            <w:noProof/>
            <w:sz w:val="24"/>
            <w:szCs w:val="24"/>
          </w:rPr>
          <w:t>CC BY-ND 2.0</w:t>
        </w:r>
      </w:hyperlink>
      <w:r w:rsidRPr="00537D12">
        <w:rPr>
          <w:noProof/>
          <w:sz w:val="24"/>
          <w:szCs w:val="24"/>
        </w:rPr>
        <w:t>.</w:t>
      </w:r>
    </w:p>
    <w:sectPr w:rsidR="00227001" w:rsidRPr="00537D12">
      <w:headerReference w:type="default" r:id="rId37"/>
      <w:footerReference w:type="even" r:id="rId38"/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84456" w14:textId="77777777" w:rsidR="00344478" w:rsidRDefault="00344478" w:rsidP="00AB7BB7">
      <w:pPr>
        <w:spacing w:after="0" w:line="240" w:lineRule="auto"/>
      </w:pPr>
      <w:r>
        <w:separator/>
      </w:r>
    </w:p>
  </w:endnote>
  <w:endnote w:type="continuationSeparator" w:id="0">
    <w:p w14:paraId="75B8D8CA" w14:textId="77777777" w:rsidR="00344478" w:rsidRDefault="00344478" w:rsidP="00AB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9686973"/>
      <w:docPartObj>
        <w:docPartGallery w:val="Page Numbers (Bottom of Page)"/>
        <w:docPartUnique/>
      </w:docPartObj>
    </w:sdtPr>
    <w:sdtContent>
      <w:p w14:paraId="58291D98" w14:textId="758EDF04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7F47493" w14:textId="77777777" w:rsidR="00AB7BB7" w:rsidRDefault="00AB7BB7" w:rsidP="00AB7B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91805914"/>
      <w:docPartObj>
        <w:docPartGallery w:val="Page Numbers (Bottom of Page)"/>
        <w:docPartUnique/>
      </w:docPartObj>
    </w:sdtPr>
    <w:sdtContent>
      <w:p w14:paraId="191E95B5" w14:textId="4E2EC121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CEB4763" w14:textId="77777777" w:rsidR="00AB7BB7" w:rsidRDefault="00AB7BB7" w:rsidP="00AB7BB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03CC3" w14:textId="77777777" w:rsidR="00344478" w:rsidRDefault="00344478" w:rsidP="00AB7BB7">
      <w:pPr>
        <w:spacing w:after="0" w:line="240" w:lineRule="auto"/>
      </w:pPr>
      <w:r>
        <w:separator/>
      </w:r>
    </w:p>
  </w:footnote>
  <w:footnote w:type="continuationSeparator" w:id="0">
    <w:p w14:paraId="74D76288" w14:textId="77777777" w:rsidR="00344478" w:rsidRDefault="00344478" w:rsidP="00AB7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E30A0" w14:textId="77777777" w:rsidR="00D704A7" w:rsidRDefault="00D704A7" w:rsidP="00D704A7">
    <w:pPr>
      <w:pStyle w:val="Header"/>
    </w:pPr>
    <w:r>
      <w:rPr>
        <w:noProof/>
      </w:rPr>
      <w:drawing>
        <wp:inline distT="0" distB="0" distL="0" distR="0" wp14:anchorId="712C26BD" wp14:editId="45D71ED7">
          <wp:extent cx="1058779" cy="346748"/>
          <wp:effectExtent l="0" t="0" r="0" b="0"/>
          <wp:docPr id="177914077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407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797" cy="359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8C6F372" wp14:editId="33765859">
          <wp:extent cx="1720878" cy="360724"/>
          <wp:effectExtent l="0" t="0" r="0" b="0"/>
          <wp:docPr id="44566522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66522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230" cy="385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767AD8" w14:textId="77777777" w:rsidR="00D704A7" w:rsidRDefault="00D704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BAE"/>
    <w:multiLevelType w:val="multilevel"/>
    <w:tmpl w:val="7F76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23A8F"/>
    <w:multiLevelType w:val="multilevel"/>
    <w:tmpl w:val="8AC6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41E24"/>
    <w:multiLevelType w:val="multilevel"/>
    <w:tmpl w:val="F5F4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1A53F5"/>
    <w:multiLevelType w:val="multilevel"/>
    <w:tmpl w:val="500E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C74CFD"/>
    <w:multiLevelType w:val="multilevel"/>
    <w:tmpl w:val="9552FC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2A7E8F"/>
    <w:multiLevelType w:val="hybridMultilevel"/>
    <w:tmpl w:val="5388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5761F6"/>
    <w:multiLevelType w:val="hybridMultilevel"/>
    <w:tmpl w:val="D88A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691486"/>
    <w:multiLevelType w:val="multilevel"/>
    <w:tmpl w:val="01A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6D1D88"/>
    <w:multiLevelType w:val="hybridMultilevel"/>
    <w:tmpl w:val="4CDA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4B7081"/>
    <w:multiLevelType w:val="hybridMultilevel"/>
    <w:tmpl w:val="8B4C7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5D06B8"/>
    <w:multiLevelType w:val="multilevel"/>
    <w:tmpl w:val="D48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9C7FD3"/>
    <w:multiLevelType w:val="hybridMultilevel"/>
    <w:tmpl w:val="30FC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A3706"/>
    <w:multiLevelType w:val="multilevel"/>
    <w:tmpl w:val="2C90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FD7E4D"/>
    <w:multiLevelType w:val="multilevel"/>
    <w:tmpl w:val="31AAB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05054A77"/>
    <w:multiLevelType w:val="multilevel"/>
    <w:tmpl w:val="0F64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55FC249"/>
    <w:multiLevelType w:val="hybridMultilevel"/>
    <w:tmpl w:val="919EC4B8"/>
    <w:lvl w:ilvl="0" w:tplc="6414F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C6F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E7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8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A5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B46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02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63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C3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1915EB"/>
    <w:multiLevelType w:val="multilevel"/>
    <w:tmpl w:val="4076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6322E2"/>
    <w:multiLevelType w:val="multilevel"/>
    <w:tmpl w:val="D8CE08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06A816E9"/>
    <w:multiLevelType w:val="multilevel"/>
    <w:tmpl w:val="52B6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A93E50"/>
    <w:multiLevelType w:val="multilevel"/>
    <w:tmpl w:val="7444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2A0A79"/>
    <w:multiLevelType w:val="multilevel"/>
    <w:tmpl w:val="FED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896040A"/>
    <w:multiLevelType w:val="multilevel"/>
    <w:tmpl w:val="6102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BEC1A7B"/>
    <w:multiLevelType w:val="multilevel"/>
    <w:tmpl w:val="1CE2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0BFE31AF"/>
    <w:multiLevelType w:val="multilevel"/>
    <w:tmpl w:val="7004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1A7481"/>
    <w:multiLevelType w:val="multilevel"/>
    <w:tmpl w:val="7DF6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8F046E"/>
    <w:multiLevelType w:val="multilevel"/>
    <w:tmpl w:val="61F4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FF4D35"/>
    <w:multiLevelType w:val="multilevel"/>
    <w:tmpl w:val="571A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290FB2"/>
    <w:multiLevelType w:val="multilevel"/>
    <w:tmpl w:val="B6E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8F4AC5"/>
    <w:multiLevelType w:val="hybridMultilevel"/>
    <w:tmpl w:val="630C5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AD667B"/>
    <w:multiLevelType w:val="multilevel"/>
    <w:tmpl w:val="721C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DC022F9"/>
    <w:multiLevelType w:val="multilevel"/>
    <w:tmpl w:val="CD14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E3E1E2D"/>
    <w:multiLevelType w:val="multilevel"/>
    <w:tmpl w:val="A136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EBC0413"/>
    <w:multiLevelType w:val="multilevel"/>
    <w:tmpl w:val="D4DA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EE21A19"/>
    <w:multiLevelType w:val="multilevel"/>
    <w:tmpl w:val="EB38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0F6A1376"/>
    <w:multiLevelType w:val="multilevel"/>
    <w:tmpl w:val="88D4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F6E2574"/>
    <w:multiLevelType w:val="multilevel"/>
    <w:tmpl w:val="F66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FAA2E32"/>
    <w:multiLevelType w:val="multilevel"/>
    <w:tmpl w:val="CDA6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0222590"/>
    <w:multiLevelType w:val="multilevel"/>
    <w:tmpl w:val="5FBA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0F9512D"/>
    <w:multiLevelType w:val="multilevel"/>
    <w:tmpl w:val="F2B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1232C00"/>
    <w:multiLevelType w:val="multilevel"/>
    <w:tmpl w:val="4C26AA3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117C7B7C"/>
    <w:multiLevelType w:val="multilevel"/>
    <w:tmpl w:val="4398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1BB708D"/>
    <w:multiLevelType w:val="multilevel"/>
    <w:tmpl w:val="45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125F007C"/>
    <w:multiLevelType w:val="hybridMultilevel"/>
    <w:tmpl w:val="8AA41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302645F"/>
    <w:multiLevelType w:val="multilevel"/>
    <w:tmpl w:val="C4E8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0C6051"/>
    <w:multiLevelType w:val="multilevel"/>
    <w:tmpl w:val="91D8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31249AD"/>
    <w:multiLevelType w:val="multilevel"/>
    <w:tmpl w:val="578C096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13777910"/>
    <w:multiLevelType w:val="multilevel"/>
    <w:tmpl w:val="3C1E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3BC397B"/>
    <w:multiLevelType w:val="multilevel"/>
    <w:tmpl w:val="B582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44302C6"/>
    <w:multiLevelType w:val="hybridMultilevel"/>
    <w:tmpl w:val="22C8A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4960B9"/>
    <w:multiLevelType w:val="hybridMultilevel"/>
    <w:tmpl w:val="BDF27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5742694"/>
    <w:multiLevelType w:val="multilevel"/>
    <w:tmpl w:val="5250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5C138CB"/>
    <w:multiLevelType w:val="multilevel"/>
    <w:tmpl w:val="E52C7E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65862FD"/>
    <w:multiLevelType w:val="multilevel"/>
    <w:tmpl w:val="89C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6950C57"/>
    <w:multiLevelType w:val="hybridMultilevel"/>
    <w:tmpl w:val="2A880C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6F14FA6"/>
    <w:multiLevelType w:val="multilevel"/>
    <w:tmpl w:val="ABD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6F615DC"/>
    <w:multiLevelType w:val="multilevel"/>
    <w:tmpl w:val="9030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8EE1220"/>
    <w:multiLevelType w:val="multilevel"/>
    <w:tmpl w:val="1D8C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3E1D19"/>
    <w:multiLevelType w:val="multilevel"/>
    <w:tmpl w:val="0152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9464113"/>
    <w:multiLevelType w:val="multilevel"/>
    <w:tmpl w:val="590A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94D6066"/>
    <w:multiLevelType w:val="multilevel"/>
    <w:tmpl w:val="CB421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9603FD1"/>
    <w:multiLevelType w:val="multilevel"/>
    <w:tmpl w:val="E85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E57E4D"/>
    <w:multiLevelType w:val="multilevel"/>
    <w:tmpl w:val="5EB4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B122D85"/>
    <w:multiLevelType w:val="multilevel"/>
    <w:tmpl w:val="2220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B1C3BE8"/>
    <w:multiLevelType w:val="hybridMultilevel"/>
    <w:tmpl w:val="72EE8500"/>
    <w:lvl w:ilvl="0" w:tplc="F236A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F08E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E4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6F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0A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CC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E7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2C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041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BCA4630"/>
    <w:multiLevelType w:val="hybridMultilevel"/>
    <w:tmpl w:val="B2E0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C00560B"/>
    <w:multiLevelType w:val="multilevel"/>
    <w:tmpl w:val="7AF69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1C884E32"/>
    <w:multiLevelType w:val="multilevel"/>
    <w:tmpl w:val="0F32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CBE4BA6"/>
    <w:multiLevelType w:val="hybridMultilevel"/>
    <w:tmpl w:val="E4B0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D6F622E"/>
    <w:multiLevelType w:val="multilevel"/>
    <w:tmpl w:val="A150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1D8119AC"/>
    <w:multiLevelType w:val="multilevel"/>
    <w:tmpl w:val="2912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04F2238"/>
    <w:multiLevelType w:val="multilevel"/>
    <w:tmpl w:val="FDB0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0B337B6"/>
    <w:multiLevelType w:val="multilevel"/>
    <w:tmpl w:val="13B0C2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216A0A47"/>
    <w:multiLevelType w:val="multilevel"/>
    <w:tmpl w:val="EAB4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1F15310"/>
    <w:multiLevelType w:val="multilevel"/>
    <w:tmpl w:val="8F62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2497ECF"/>
    <w:multiLevelType w:val="multilevel"/>
    <w:tmpl w:val="3D0C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2EC749C"/>
    <w:multiLevelType w:val="multilevel"/>
    <w:tmpl w:val="CAEC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3581C12"/>
    <w:multiLevelType w:val="multilevel"/>
    <w:tmpl w:val="1092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37E5780"/>
    <w:multiLevelType w:val="hybridMultilevel"/>
    <w:tmpl w:val="1024B7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38C5922"/>
    <w:multiLevelType w:val="multilevel"/>
    <w:tmpl w:val="7A32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39F51D8"/>
    <w:multiLevelType w:val="multilevel"/>
    <w:tmpl w:val="0684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4B55BF4"/>
    <w:multiLevelType w:val="multilevel"/>
    <w:tmpl w:val="F47A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753F15"/>
    <w:multiLevelType w:val="multilevel"/>
    <w:tmpl w:val="7620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25A43DF7"/>
    <w:multiLevelType w:val="multilevel"/>
    <w:tmpl w:val="C82CF37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2657235E"/>
    <w:multiLevelType w:val="multilevel"/>
    <w:tmpl w:val="F492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267479A5"/>
    <w:multiLevelType w:val="multilevel"/>
    <w:tmpl w:val="E9F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26E43608"/>
    <w:multiLevelType w:val="multilevel"/>
    <w:tmpl w:val="2F4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7104C8F"/>
    <w:multiLevelType w:val="multilevel"/>
    <w:tmpl w:val="9C72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72F6C19"/>
    <w:multiLevelType w:val="multilevel"/>
    <w:tmpl w:val="AFD0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766283A"/>
    <w:multiLevelType w:val="multilevel"/>
    <w:tmpl w:val="E716C90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27E24F55"/>
    <w:multiLevelType w:val="multilevel"/>
    <w:tmpl w:val="894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7FF2ABB"/>
    <w:multiLevelType w:val="multilevel"/>
    <w:tmpl w:val="E226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8870968"/>
    <w:multiLevelType w:val="hybridMultilevel"/>
    <w:tmpl w:val="059A2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8D35F49"/>
    <w:multiLevelType w:val="multilevel"/>
    <w:tmpl w:val="90D6EF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9542DA3"/>
    <w:multiLevelType w:val="hybridMultilevel"/>
    <w:tmpl w:val="19482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A8D307C"/>
    <w:multiLevelType w:val="multilevel"/>
    <w:tmpl w:val="70DAB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BA21210"/>
    <w:multiLevelType w:val="multilevel"/>
    <w:tmpl w:val="67F6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BBB5F15"/>
    <w:multiLevelType w:val="multilevel"/>
    <w:tmpl w:val="E9B8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BCC06EF"/>
    <w:multiLevelType w:val="hybridMultilevel"/>
    <w:tmpl w:val="8DEC0638"/>
    <w:lvl w:ilvl="0" w:tplc="04FCB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40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29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C2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E3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CB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0A3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4E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E5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DC36049"/>
    <w:multiLevelType w:val="multilevel"/>
    <w:tmpl w:val="2C16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DF672D0"/>
    <w:multiLevelType w:val="multilevel"/>
    <w:tmpl w:val="CC9C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F0D361D"/>
    <w:multiLevelType w:val="hybridMultilevel"/>
    <w:tmpl w:val="7B201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F993886"/>
    <w:multiLevelType w:val="multilevel"/>
    <w:tmpl w:val="4590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0544B59"/>
    <w:multiLevelType w:val="hybridMultilevel"/>
    <w:tmpl w:val="AD588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0E1641C"/>
    <w:multiLevelType w:val="multilevel"/>
    <w:tmpl w:val="A45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0EA389E"/>
    <w:multiLevelType w:val="multilevel"/>
    <w:tmpl w:val="890E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0ED39EF"/>
    <w:multiLevelType w:val="multilevel"/>
    <w:tmpl w:val="7434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15664DD"/>
    <w:multiLevelType w:val="multilevel"/>
    <w:tmpl w:val="9BE6505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7" w15:restartNumberingAfterBreak="0">
    <w:nsid w:val="32E671BA"/>
    <w:multiLevelType w:val="multilevel"/>
    <w:tmpl w:val="6C5A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3977488"/>
    <w:multiLevelType w:val="multilevel"/>
    <w:tmpl w:val="AD54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41719B0"/>
    <w:multiLevelType w:val="multilevel"/>
    <w:tmpl w:val="4AD6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4881564"/>
    <w:multiLevelType w:val="multilevel"/>
    <w:tmpl w:val="C13E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34F567A0"/>
    <w:multiLevelType w:val="multilevel"/>
    <w:tmpl w:val="79B6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4F84F73"/>
    <w:multiLevelType w:val="multilevel"/>
    <w:tmpl w:val="4CC0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52172CC"/>
    <w:multiLevelType w:val="multilevel"/>
    <w:tmpl w:val="A7DC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35F36105"/>
    <w:multiLevelType w:val="hybridMultilevel"/>
    <w:tmpl w:val="94A020E8"/>
    <w:lvl w:ilvl="0" w:tplc="129427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64C2D09"/>
    <w:multiLevelType w:val="multilevel"/>
    <w:tmpl w:val="CFFCB60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6" w15:restartNumberingAfterBreak="0">
    <w:nsid w:val="36DF5070"/>
    <w:multiLevelType w:val="hybridMultilevel"/>
    <w:tmpl w:val="222A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70F7B75"/>
    <w:multiLevelType w:val="multilevel"/>
    <w:tmpl w:val="1024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37C06FC2"/>
    <w:multiLevelType w:val="hybridMultilevel"/>
    <w:tmpl w:val="4B4E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7C37D73"/>
    <w:multiLevelType w:val="multilevel"/>
    <w:tmpl w:val="0C26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38F72CDE"/>
    <w:multiLevelType w:val="multilevel"/>
    <w:tmpl w:val="DD86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9384E30"/>
    <w:multiLevelType w:val="multilevel"/>
    <w:tmpl w:val="9236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99539CB"/>
    <w:multiLevelType w:val="multilevel"/>
    <w:tmpl w:val="E554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AE40C3C"/>
    <w:multiLevelType w:val="multilevel"/>
    <w:tmpl w:val="3600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AEC3DB6"/>
    <w:multiLevelType w:val="hybridMultilevel"/>
    <w:tmpl w:val="68A278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3AF21405"/>
    <w:multiLevelType w:val="multilevel"/>
    <w:tmpl w:val="8B9C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3B811425"/>
    <w:multiLevelType w:val="hybridMultilevel"/>
    <w:tmpl w:val="F7EE2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B8A5155"/>
    <w:multiLevelType w:val="hybridMultilevel"/>
    <w:tmpl w:val="F5C41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BF32214"/>
    <w:multiLevelType w:val="multilevel"/>
    <w:tmpl w:val="1DB4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3BF55BC5"/>
    <w:multiLevelType w:val="multilevel"/>
    <w:tmpl w:val="AD6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C7225E4"/>
    <w:multiLevelType w:val="multilevel"/>
    <w:tmpl w:val="9C36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CC63888"/>
    <w:multiLevelType w:val="multilevel"/>
    <w:tmpl w:val="D54A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3D0C2D5E"/>
    <w:multiLevelType w:val="multilevel"/>
    <w:tmpl w:val="3CCC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3D4241B0"/>
    <w:multiLevelType w:val="multilevel"/>
    <w:tmpl w:val="6AFCC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D733257"/>
    <w:multiLevelType w:val="multilevel"/>
    <w:tmpl w:val="D4B2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DE65A52"/>
    <w:multiLevelType w:val="multilevel"/>
    <w:tmpl w:val="83FA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3DE95B8A"/>
    <w:multiLevelType w:val="multilevel"/>
    <w:tmpl w:val="19867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F1D6FD1"/>
    <w:multiLevelType w:val="multilevel"/>
    <w:tmpl w:val="02DA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F5013CB"/>
    <w:multiLevelType w:val="multilevel"/>
    <w:tmpl w:val="26FE40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FED188F"/>
    <w:multiLevelType w:val="multilevel"/>
    <w:tmpl w:val="CA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0065B33"/>
    <w:multiLevelType w:val="multilevel"/>
    <w:tmpl w:val="E550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0471AD2"/>
    <w:multiLevelType w:val="multilevel"/>
    <w:tmpl w:val="51B4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06D4D01"/>
    <w:multiLevelType w:val="multilevel"/>
    <w:tmpl w:val="D12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09A0373"/>
    <w:multiLevelType w:val="multilevel"/>
    <w:tmpl w:val="07A0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0AA6CEA"/>
    <w:multiLevelType w:val="hybridMultilevel"/>
    <w:tmpl w:val="1CDEE1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0F06ED5"/>
    <w:multiLevelType w:val="multilevel"/>
    <w:tmpl w:val="76FA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1AE7055"/>
    <w:multiLevelType w:val="multilevel"/>
    <w:tmpl w:val="969A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1B57154"/>
    <w:multiLevelType w:val="multilevel"/>
    <w:tmpl w:val="CF7EC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41D24FC7"/>
    <w:multiLevelType w:val="multilevel"/>
    <w:tmpl w:val="A88C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20748EA"/>
    <w:multiLevelType w:val="hybridMultilevel"/>
    <w:tmpl w:val="0D0CE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25A3707"/>
    <w:multiLevelType w:val="multilevel"/>
    <w:tmpl w:val="664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42684C8F"/>
    <w:multiLevelType w:val="multilevel"/>
    <w:tmpl w:val="B108F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2E92D56"/>
    <w:multiLevelType w:val="multilevel"/>
    <w:tmpl w:val="0396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32C3344"/>
    <w:multiLevelType w:val="hybridMultilevel"/>
    <w:tmpl w:val="FC8AE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3320DDC"/>
    <w:multiLevelType w:val="multilevel"/>
    <w:tmpl w:val="C5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34C0BD2"/>
    <w:multiLevelType w:val="multilevel"/>
    <w:tmpl w:val="41D2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60D1B99"/>
    <w:multiLevelType w:val="multilevel"/>
    <w:tmpl w:val="DBF6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62D741D"/>
    <w:multiLevelType w:val="multilevel"/>
    <w:tmpl w:val="8F1C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7566C88"/>
    <w:multiLevelType w:val="multilevel"/>
    <w:tmpl w:val="D5C201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9" w15:restartNumberingAfterBreak="0">
    <w:nsid w:val="47930442"/>
    <w:multiLevelType w:val="multilevel"/>
    <w:tmpl w:val="2CFC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7A66BE2"/>
    <w:multiLevelType w:val="multilevel"/>
    <w:tmpl w:val="0DBAE1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47F2580C"/>
    <w:multiLevelType w:val="multilevel"/>
    <w:tmpl w:val="F9E6A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48B3427E"/>
    <w:multiLevelType w:val="multilevel"/>
    <w:tmpl w:val="28EC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8E54FDA"/>
    <w:multiLevelType w:val="multilevel"/>
    <w:tmpl w:val="4E24335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48EA722E"/>
    <w:multiLevelType w:val="multilevel"/>
    <w:tmpl w:val="38A6B6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90A5732"/>
    <w:multiLevelType w:val="multilevel"/>
    <w:tmpl w:val="C7FA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493542F9"/>
    <w:multiLevelType w:val="multilevel"/>
    <w:tmpl w:val="2FBCB40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7" w15:restartNumberingAfterBreak="0">
    <w:nsid w:val="49AA4F92"/>
    <w:multiLevelType w:val="hybridMultilevel"/>
    <w:tmpl w:val="A266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A044336"/>
    <w:multiLevelType w:val="hybridMultilevel"/>
    <w:tmpl w:val="6F94D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A12571E"/>
    <w:multiLevelType w:val="multilevel"/>
    <w:tmpl w:val="E6D0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B0B26CE"/>
    <w:multiLevelType w:val="multilevel"/>
    <w:tmpl w:val="E326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B19442D"/>
    <w:multiLevelType w:val="multilevel"/>
    <w:tmpl w:val="58449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B1D5414"/>
    <w:multiLevelType w:val="hybridMultilevel"/>
    <w:tmpl w:val="760E7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B566B28"/>
    <w:multiLevelType w:val="multilevel"/>
    <w:tmpl w:val="4650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BD26D9A"/>
    <w:multiLevelType w:val="multilevel"/>
    <w:tmpl w:val="0DAE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5" w15:restartNumberingAfterBreak="0">
    <w:nsid w:val="4CAB0606"/>
    <w:multiLevelType w:val="multilevel"/>
    <w:tmpl w:val="911E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D3B1349"/>
    <w:multiLevelType w:val="multilevel"/>
    <w:tmpl w:val="3A542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4D8818C5"/>
    <w:multiLevelType w:val="multilevel"/>
    <w:tmpl w:val="045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DE107EF"/>
    <w:multiLevelType w:val="multilevel"/>
    <w:tmpl w:val="2B0E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E6E1DF2"/>
    <w:multiLevelType w:val="multilevel"/>
    <w:tmpl w:val="0AF8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E7B15F5"/>
    <w:multiLevelType w:val="multilevel"/>
    <w:tmpl w:val="3E0809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1" w15:restartNumberingAfterBreak="0">
    <w:nsid w:val="4F553D7B"/>
    <w:multiLevelType w:val="multilevel"/>
    <w:tmpl w:val="97B2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F996951"/>
    <w:multiLevelType w:val="multilevel"/>
    <w:tmpl w:val="1254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FA358B5"/>
    <w:multiLevelType w:val="multilevel"/>
    <w:tmpl w:val="9E58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15A2601"/>
    <w:multiLevelType w:val="multilevel"/>
    <w:tmpl w:val="4804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2217089"/>
    <w:multiLevelType w:val="multilevel"/>
    <w:tmpl w:val="2058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6" w15:restartNumberingAfterBreak="0">
    <w:nsid w:val="52A26248"/>
    <w:multiLevelType w:val="multilevel"/>
    <w:tmpl w:val="64EE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 w15:restartNumberingAfterBreak="0">
    <w:nsid w:val="52D2151C"/>
    <w:multiLevelType w:val="multilevel"/>
    <w:tmpl w:val="192C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52E865C5"/>
    <w:multiLevelType w:val="multilevel"/>
    <w:tmpl w:val="28E0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533F5B3F"/>
    <w:multiLevelType w:val="hybridMultilevel"/>
    <w:tmpl w:val="76BEB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4074E83"/>
    <w:multiLevelType w:val="multilevel"/>
    <w:tmpl w:val="7852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4156004"/>
    <w:multiLevelType w:val="multilevel"/>
    <w:tmpl w:val="8770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542256D4"/>
    <w:multiLevelType w:val="multilevel"/>
    <w:tmpl w:val="7084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4A21746"/>
    <w:multiLevelType w:val="multilevel"/>
    <w:tmpl w:val="FC02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4BA218C"/>
    <w:multiLevelType w:val="multilevel"/>
    <w:tmpl w:val="3C50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523662D"/>
    <w:multiLevelType w:val="multilevel"/>
    <w:tmpl w:val="4D2E4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5CA5D86"/>
    <w:multiLevelType w:val="multilevel"/>
    <w:tmpl w:val="470E319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7" w15:restartNumberingAfterBreak="0">
    <w:nsid w:val="56FA7771"/>
    <w:multiLevelType w:val="multilevel"/>
    <w:tmpl w:val="FF7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76216C8"/>
    <w:multiLevelType w:val="multilevel"/>
    <w:tmpl w:val="7532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824333E"/>
    <w:multiLevelType w:val="multilevel"/>
    <w:tmpl w:val="F84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8C700D8"/>
    <w:multiLevelType w:val="multilevel"/>
    <w:tmpl w:val="F530E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58E46C96"/>
    <w:multiLevelType w:val="multilevel"/>
    <w:tmpl w:val="102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9432E5C"/>
    <w:multiLevelType w:val="multilevel"/>
    <w:tmpl w:val="6834EAF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3" w15:restartNumberingAfterBreak="0">
    <w:nsid w:val="594D2376"/>
    <w:multiLevelType w:val="multilevel"/>
    <w:tmpl w:val="25B8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5A8E479C"/>
    <w:multiLevelType w:val="hybridMultilevel"/>
    <w:tmpl w:val="C23A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A941690"/>
    <w:multiLevelType w:val="multilevel"/>
    <w:tmpl w:val="AC28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5AA12C7B"/>
    <w:multiLevelType w:val="multilevel"/>
    <w:tmpl w:val="5D64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B0D54D4"/>
    <w:multiLevelType w:val="multilevel"/>
    <w:tmpl w:val="FEC6A2D6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8" w15:restartNumberingAfterBreak="0">
    <w:nsid w:val="5B37296D"/>
    <w:multiLevelType w:val="multilevel"/>
    <w:tmpl w:val="0372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9" w15:restartNumberingAfterBreak="0">
    <w:nsid w:val="5BB44E6E"/>
    <w:multiLevelType w:val="multilevel"/>
    <w:tmpl w:val="0EE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C190428"/>
    <w:multiLevelType w:val="multilevel"/>
    <w:tmpl w:val="2F4A8AAC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11" w15:restartNumberingAfterBreak="0">
    <w:nsid w:val="5C3826A5"/>
    <w:multiLevelType w:val="multilevel"/>
    <w:tmpl w:val="9B42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CB26013"/>
    <w:multiLevelType w:val="multilevel"/>
    <w:tmpl w:val="FE8A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CD9322A"/>
    <w:multiLevelType w:val="multilevel"/>
    <w:tmpl w:val="6020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E024FD6"/>
    <w:multiLevelType w:val="multilevel"/>
    <w:tmpl w:val="FEE8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EFE75C3"/>
    <w:multiLevelType w:val="multilevel"/>
    <w:tmpl w:val="22CA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F1F6F19"/>
    <w:multiLevelType w:val="multilevel"/>
    <w:tmpl w:val="BC44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6001415B"/>
    <w:multiLevelType w:val="hybridMultilevel"/>
    <w:tmpl w:val="EB9A1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2ED6A29"/>
    <w:multiLevelType w:val="multilevel"/>
    <w:tmpl w:val="0436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636852CC"/>
    <w:multiLevelType w:val="multilevel"/>
    <w:tmpl w:val="6844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3807111"/>
    <w:multiLevelType w:val="multilevel"/>
    <w:tmpl w:val="E5E6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1" w15:restartNumberingAfterBreak="0">
    <w:nsid w:val="63A15E0B"/>
    <w:multiLevelType w:val="hybridMultilevel"/>
    <w:tmpl w:val="1BF0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4B71773"/>
    <w:multiLevelType w:val="multilevel"/>
    <w:tmpl w:val="97FE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64D22114"/>
    <w:multiLevelType w:val="multilevel"/>
    <w:tmpl w:val="4B54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65717A84"/>
    <w:multiLevelType w:val="hybridMultilevel"/>
    <w:tmpl w:val="C2501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5FF41C6"/>
    <w:multiLevelType w:val="multilevel"/>
    <w:tmpl w:val="372AA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66226D0B"/>
    <w:multiLevelType w:val="multilevel"/>
    <w:tmpl w:val="11E2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67C6174"/>
    <w:multiLevelType w:val="multilevel"/>
    <w:tmpl w:val="BECC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678D5B65"/>
    <w:multiLevelType w:val="multilevel"/>
    <w:tmpl w:val="F538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8431475"/>
    <w:multiLevelType w:val="multilevel"/>
    <w:tmpl w:val="3C9A44E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68486372"/>
    <w:multiLevelType w:val="multilevel"/>
    <w:tmpl w:val="8AA2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69AA62D6"/>
    <w:multiLevelType w:val="multilevel"/>
    <w:tmpl w:val="05C2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9CB5577"/>
    <w:multiLevelType w:val="multilevel"/>
    <w:tmpl w:val="179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3" w15:restartNumberingAfterBreak="0">
    <w:nsid w:val="6A0D3B28"/>
    <w:multiLevelType w:val="multilevel"/>
    <w:tmpl w:val="6726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4" w15:restartNumberingAfterBreak="0">
    <w:nsid w:val="6A7C70D3"/>
    <w:multiLevelType w:val="hybridMultilevel"/>
    <w:tmpl w:val="48E2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A812199"/>
    <w:multiLevelType w:val="multilevel"/>
    <w:tmpl w:val="5AFC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AC97C9A"/>
    <w:multiLevelType w:val="hybridMultilevel"/>
    <w:tmpl w:val="C8E4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B612568"/>
    <w:multiLevelType w:val="multilevel"/>
    <w:tmpl w:val="709A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B6F5711"/>
    <w:multiLevelType w:val="multilevel"/>
    <w:tmpl w:val="EA6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6BBF3FA2"/>
    <w:multiLevelType w:val="multilevel"/>
    <w:tmpl w:val="D2DC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C252933"/>
    <w:multiLevelType w:val="multilevel"/>
    <w:tmpl w:val="7A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C485D4F"/>
    <w:multiLevelType w:val="multilevel"/>
    <w:tmpl w:val="B992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DDA00DD"/>
    <w:multiLevelType w:val="multilevel"/>
    <w:tmpl w:val="914C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E033B3C"/>
    <w:multiLevelType w:val="multilevel"/>
    <w:tmpl w:val="6268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E114F96"/>
    <w:multiLevelType w:val="multilevel"/>
    <w:tmpl w:val="CABC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E9100A6"/>
    <w:multiLevelType w:val="multilevel"/>
    <w:tmpl w:val="22F4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F2A635E"/>
    <w:multiLevelType w:val="multilevel"/>
    <w:tmpl w:val="9DC0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7" w15:restartNumberingAfterBreak="0">
    <w:nsid w:val="6F2D719D"/>
    <w:multiLevelType w:val="multilevel"/>
    <w:tmpl w:val="AB14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701C377E"/>
    <w:multiLevelType w:val="multilevel"/>
    <w:tmpl w:val="4BFE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0275B64"/>
    <w:multiLevelType w:val="multilevel"/>
    <w:tmpl w:val="CBC2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04262C4"/>
    <w:multiLevelType w:val="multilevel"/>
    <w:tmpl w:val="8AC6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1" w15:restartNumberingAfterBreak="0">
    <w:nsid w:val="70C2153A"/>
    <w:multiLevelType w:val="multilevel"/>
    <w:tmpl w:val="0A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2" w15:restartNumberingAfterBreak="0">
    <w:nsid w:val="70FE10BA"/>
    <w:multiLevelType w:val="multilevel"/>
    <w:tmpl w:val="A4F0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71650725"/>
    <w:multiLevelType w:val="multilevel"/>
    <w:tmpl w:val="ABC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735D0023"/>
    <w:multiLevelType w:val="multilevel"/>
    <w:tmpl w:val="E40E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73FA0BE8"/>
    <w:multiLevelType w:val="multilevel"/>
    <w:tmpl w:val="0EA8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757C5984"/>
    <w:multiLevelType w:val="multilevel"/>
    <w:tmpl w:val="C7D8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75840D0A"/>
    <w:multiLevelType w:val="multilevel"/>
    <w:tmpl w:val="C48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75F453C9"/>
    <w:multiLevelType w:val="multilevel"/>
    <w:tmpl w:val="3418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76433A1A"/>
    <w:multiLevelType w:val="multilevel"/>
    <w:tmpl w:val="78BC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0" w15:restartNumberingAfterBreak="0">
    <w:nsid w:val="76893964"/>
    <w:multiLevelType w:val="multilevel"/>
    <w:tmpl w:val="F478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77484D12"/>
    <w:multiLevelType w:val="multilevel"/>
    <w:tmpl w:val="F23EC37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2" w15:restartNumberingAfterBreak="0">
    <w:nsid w:val="77B945E7"/>
    <w:multiLevelType w:val="multilevel"/>
    <w:tmpl w:val="F1CE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3" w15:restartNumberingAfterBreak="0">
    <w:nsid w:val="77F53C38"/>
    <w:multiLevelType w:val="multilevel"/>
    <w:tmpl w:val="FA5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78D003A1"/>
    <w:multiLevelType w:val="multilevel"/>
    <w:tmpl w:val="EB04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78ED7238"/>
    <w:multiLevelType w:val="multilevel"/>
    <w:tmpl w:val="4552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6" w15:restartNumberingAfterBreak="0">
    <w:nsid w:val="795630BB"/>
    <w:multiLevelType w:val="multilevel"/>
    <w:tmpl w:val="6EAA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7ADC0E69"/>
    <w:multiLevelType w:val="multilevel"/>
    <w:tmpl w:val="EC82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7B634A00"/>
    <w:multiLevelType w:val="multilevel"/>
    <w:tmpl w:val="6CA6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7BF53DB1"/>
    <w:multiLevelType w:val="multilevel"/>
    <w:tmpl w:val="D950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7BFE0314"/>
    <w:multiLevelType w:val="hybridMultilevel"/>
    <w:tmpl w:val="7814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C505502"/>
    <w:multiLevelType w:val="multilevel"/>
    <w:tmpl w:val="DE32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CAA4D33"/>
    <w:multiLevelType w:val="multilevel"/>
    <w:tmpl w:val="DDA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7D063484"/>
    <w:multiLevelType w:val="multilevel"/>
    <w:tmpl w:val="F044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7DF3236B"/>
    <w:multiLevelType w:val="multilevel"/>
    <w:tmpl w:val="11BE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7F29152C"/>
    <w:multiLevelType w:val="multilevel"/>
    <w:tmpl w:val="CC4A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1342507">
    <w:abstractNumId w:val="129"/>
  </w:num>
  <w:num w:numId="2" w16cid:durableId="663583382">
    <w:abstractNumId w:val="134"/>
  </w:num>
  <w:num w:numId="3" w16cid:durableId="760370911">
    <w:abstractNumId w:val="25"/>
  </w:num>
  <w:num w:numId="4" w16cid:durableId="1886987294">
    <w:abstractNumId w:val="98"/>
  </w:num>
  <w:num w:numId="5" w16cid:durableId="1361398435">
    <w:abstractNumId w:val="175"/>
  </w:num>
  <w:num w:numId="6" w16cid:durableId="384450865">
    <w:abstractNumId w:val="111"/>
  </w:num>
  <w:num w:numId="7" w16cid:durableId="1196195666">
    <w:abstractNumId w:val="219"/>
  </w:num>
  <w:num w:numId="8" w16cid:durableId="1315258238">
    <w:abstractNumId w:val="114"/>
  </w:num>
  <w:num w:numId="9" w16cid:durableId="1350330387">
    <w:abstractNumId w:val="128"/>
  </w:num>
  <w:num w:numId="10" w16cid:durableId="55856497">
    <w:abstractNumId w:val="40"/>
  </w:num>
  <w:num w:numId="11" w16cid:durableId="343827414">
    <w:abstractNumId w:val="185"/>
  </w:num>
  <w:num w:numId="12" w16cid:durableId="1313947251">
    <w:abstractNumId w:val="135"/>
  </w:num>
  <w:num w:numId="13" w16cid:durableId="2068726467">
    <w:abstractNumId w:val="133"/>
  </w:num>
  <w:num w:numId="14" w16cid:durableId="668605403">
    <w:abstractNumId w:val="94"/>
  </w:num>
  <w:num w:numId="15" w16cid:durableId="1207790527">
    <w:abstractNumId w:val="172"/>
  </w:num>
  <w:num w:numId="16" w16cid:durableId="475032307">
    <w:abstractNumId w:val="153"/>
  </w:num>
  <w:num w:numId="17" w16cid:durableId="1456094853">
    <w:abstractNumId w:val="124"/>
  </w:num>
  <w:num w:numId="18" w16cid:durableId="243102792">
    <w:abstractNumId w:val="127"/>
  </w:num>
  <w:num w:numId="19" w16cid:durableId="152263162">
    <w:abstractNumId w:val="42"/>
  </w:num>
  <w:num w:numId="20" w16cid:durableId="1266036333">
    <w:abstractNumId w:val="160"/>
  </w:num>
  <w:num w:numId="21" w16cid:durableId="753668643">
    <w:abstractNumId w:val="33"/>
  </w:num>
  <w:num w:numId="22" w16cid:durableId="1116564087">
    <w:abstractNumId w:val="131"/>
  </w:num>
  <w:num w:numId="23" w16cid:durableId="950627167">
    <w:abstractNumId w:val="195"/>
  </w:num>
  <w:num w:numId="24" w16cid:durableId="1589922384">
    <w:abstractNumId w:val="164"/>
  </w:num>
  <w:num w:numId="25" w16cid:durableId="1278369985">
    <w:abstractNumId w:val="246"/>
  </w:num>
  <w:num w:numId="26" w16cid:durableId="457653181">
    <w:abstractNumId w:val="259"/>
  </w:num>
  <w:num w:numId="27" w16cid:durableId="1567885387">
    <w:abstractNumId w:val="275"/>
  </w:num>
  <w:num w:numId="28" w16cid:durableId="895118731">
    <w:abstractNumId w:val="220"/>
  </w:num>
  <w:num w:numId="29" w16cid:durableId="612975780">
    <w:abstractNumId w:val="67"/>
  </w:num>
  <w:num w:numId="30" w16cid:durableId="1221943819">
    <w:abstractNumId w:val="142"/>
  </w:num>
  <w:num w:numId="31" w16cid:durableId="125316274">
    <w:abstractNumId w:val="70"/>
  </w:num>
  <w:num w:numId="32" w16cid:durableId="839660275">
    <w:abstractNumId w:val="181"/>
  </w:num>
  <w:num w:numId="33" w16cid:durableId="1438670367">
    <w:abstractNumId w:val="20"/>
  </w:num>
  <w:num w:numId="34" w16cid:durableId="420879648">
    <w:abstractNumId w:val="239"/>
  </w:num>
  <w:num w:numId="35" w16cid:durableId="892278187">
    <w:abstractNumId w:val="252"/>
  </w:num>
  <w:num w:numId="36" w16cid:durableId="1181703663">
    <w:abstractNumId w:val="19"/>
  </w:num>
  <w:num w:numId="37" w16cid:durableId="602031017">
    <w:abstractNumId w:val="221"/>
  </w:num>
  <w:num w:numId="38" w16cid:durableId="2115788045">
    <w:abstractNumId w:val="130"/>
  </w:num>
  <w:num w:numId="39" w16cid:durableId="493569539">
    <w:abstractNumId w:val="4"/>
  </w:num>
  <w:num w:numId="40" w16cid:durableId="2064909451">
    <w:abstractNumId w:val="51"/>
  </w:num>
  <w:num w:numId="41" w16cid:durableId="347829958">
    <w:abstractNumId w:val="161"/>
  </w:num>
  <w:num w:numId="42" w16cid:durableId="905918969">
    <w:abstractNumId w:val="92"/>
  </w:num>
  <w:num w:numId="43" w16cid:durableId="978999294">
    <w:abstractNumId w:val="200"/>
  </w:num>
  <w:num w:numId="44" w16cid:durableId="1750612397">
    <w:abstractNumId w:val="204"/>
  </w:num>
  <w:num w:numId="45" w16cid:durableId="1957906721">
    <w:abstractNumId w:val="265"/>
  </w:num>
  <w:num w:numId="46" w16cid:durableId="855774336">
    <w:abstractNumId w:val="119"/>
  </w:num>
  <w:num w:numId="47" w16cid:durableId="1669475148">
    <w:abstractNumId w:val="100"/>
  </w:num>
  <w:num w:numId="48" w16cid:durableId="910309344">
    <w:abstractNumId w:val="149"/>
  </w:num>
  <w:num w:numId="49" w16cid:durableId="824392645">
    <w:abstractNumId w:val="102"/>
  </w:num>
  <w:num w:numId="50" w16cid:durableId="261766646">
    <w:abstractNumId w:val="167"/>
  </w:num>
  <w:num w:numId="51" w16cid:durableId="249244579">
    <w:abstractNumId w:val="116"/>
  </w:num>
  <w:num w:numId="52" w16cid:durableId="255134560">
    <w:abstractNumId w:val="6"/>
  </w:num>
  <w:num w:numId="53" w16cid:durableId="1362631729">
    <w:abstractNumId w:val="79"/>
  </w:num>
  <w:num w:numId="54" w16cid:durableId="1747410248">
    <w:abstractNumId w:val="83"/>
  </w:num>
  <w:num w:numId="55" w16cid:durableId="1803693219">
    <w:abstractNumId w:val="174"/>
  </w:num>
  <w:num w:numId="56" w16cid:durableId="235674702">
    <w:abstractNumId w:val="53"/>
  </w:num>
  <w:num w:numId="57" w16cid:durableId="2105610181">
    <w:abstractNumId w:val="64"/>
  </w:num>
  <w:num w:numId="58" w16cid:durableId="1047871552">
    <w:abstractNumId w:val="28"/>
  </w:num>
  <w:num w:numId="59" w16cid:durableId="576984238">
    <w:abstractNumId w:val="5"/>
  </w:num>
  <w:num w:numId="60" w16cid:durableId="712189818">
    <w:abstractNumId w:val="77"/>
  </w:num>
  <w:num w:numId="61" w16cid:durableId="1424717498">
    <w:abstractNumId w:val="49"/>
  </w:num>
  <w:num w:numId="62" w16cid:durableId="1481919709">
    <w:abstractNumId w:val="8"/>
  </w:num>
  <w:num w:numId="63" w16cid:durableId="147016790">
    <w:abstractNumId w:val="97"/>
  </w:num>
  <w:num w:numId="64" w16cid:durableId="1524249994">
    <w:abstractNumId w:val="249"/>
  </w:num>
  <w:num w:numId="65" w16cid:durableId="465200553">
    <w:abstractNumId w:val="14"/>
  </w:num>
  <w:num w:numId="66" w16cid:durableId="1010448083">
    <w:abstractNumId w:val="169"/>
  </w:num>
  <w:num w:numId="67" w16cid:durableId="1888762084">
    <w:abstractNumId w:val="248"/>
  </w:num>
  <w:num w:numId="68" w16cid:durableId="962616850">
    <w:abstractNumId w:val="201"/>
  </w:num>
  <w:num w:numId="69" w16cid:durableId="525868391">
    <w:abstractNumId w:val="205"/>
  </w:num>
  <w:num w:numId="70" w16cid:durableId="1580020874">
    <w:abstractNumId w:val="254"/>
  </w:num>
  <w:num w:numId="71" w16cid:durableId="982655386">
    <w:abstractNumId w:val="168"/>
  </w:num>
  <w:num w:numId="72" w16cid:durableId="845483082">
    <w:abstractNumId w:val="91"/>
  </w:num>
  <w:num w:numId="73" w16cid:durableId="751043815">
    <w:abstractNumId w:val="118"/>
  </w:num>
  <w:num w:numId="74" w16cid:durableId="1704939079">
    <w:abstractNumId w:val="250"/>
  </w:num>
  <w:num w:numId="75" w16cid:durableId="1267276955">
    <w:abstractNumId w:val="188"/>
  </w:num>
  <w:num w:numId="76" w16cid:durableId="956446262">
    <w:abstractNumId w:val="110"/>
  </w:num>
  <w:num w:numId="77" w16cid:durableId="783303110">
    <w:abstractNumId w:val="194"/>
  </w:num>
  <w:num w:numId="78" w16cid:durableId="652101336">
    <w:abstractNumId w:val="59"/>
  </w:num>
  <w:num w:numId="79" w16cid:durableId="1276521969">
    <w:abstractNumId w:val="151"/>
  </w:num>
  <w:num w:numId="80" w16cid:durableId="1628778010">
    <w:abstractNumId w:val="36"/>
  </w:num>
  <w:num w:numId="81" w16cid:durableId="1413699970">
    <w:abstractNumId w:val="81"/>
  </w:num>
  <w:num w:numId="82" w16cid:durableId="1009260163">
    <w:abstractNumId w:val="262"/>
  </w:num>
  <w:num w:numId="83" w16cid:durableId="285232920">
    <w:abstractNumId w:val="84"/>
  </w:num>
  <w:num w:numId="84" w16cid:durableId="1935280629">
    <w:abstractNumId w:val="126"/>
  </w:num>
  <w:num w:numId="85" w16cid:durableId="1490512099">
    <w:abstractNumId w:val="93"/>
  </w:num>
  <w:num w:numId="86" w16cid:durableId="389694442">
    <w:abstractNumId w:val="216"/>
  </w:num>
  <w:num w:numId="87" w16cid:durableId="1389499874">
    <w:abstractNumId w:val="176"/>
  </w:num>
  <w:num w:numId="88" w16cid:durableId="1666010642">
    <w:abstractNumId w:val="136"/>
  </w:num>
  <w:num w:numId="89" w16cid:durableId="2108190925">
    <w:abstractNumId w:val="138"/>
  </w:num>
  <w:num w:numId="90" w16cid:durableId="622619056">
    <w:abstractNumId w:val="117"/>
  </w:num>
  <w:num w:numId="91" w16cid:durableId="900018644">
    <w:abstractNumId w:val="41"/>
  </w:num>
  <w:num w:numId="92" w16cid:durableId="1559706376">
    <w:abstractNumId w:val="232"/>
  </w:num>
  <w:num w:numId="93" w16cid:durableId="655839647">
    <w:abstractNumId w:val="233"/>
  </w:num>
  <w:num w:numId="94" w16cid:durableId="1105350617">
    <w:abstractNumId w:val="270"/>
  </w:num>
  <w:num w:numId="95" w16cid:durableId="179786305">
    <w:abstractNumId w:val="189"/>
  </w:num>
  <w:num w:numId="96" w16cid:durableId="699625094">
    <w:abstractNumId w:val="224"/>
  </w:num>
  <w:num w:numId="97" w16cid:durableId="662589415">
    <w:abstractNumId w:val="29"/>
  </w:num>
  <w:num w:numId="98" w16cid:durableId="1083525472">
    <w:abstractNumId w:val="251"/>
  </w:num>
  <w:num w:numId="99" w16cid:durableId="1976911881">
    <w:abstractNumId w:val="165"/>
  </w:num>
  <w:num w:numId="100" w16cid:durableId="485973532">
    <w:abstractNumId w:val="225"/>
  </w:num>
  <w:num w:numId="101" w16cid:durableId="383871408">
    <w:abstractNumId w:val="186"/>
  </w:num>
  <w:num w:numId="102" w16cid:durableId="1847747668">
    <w:abstractNumId w:val="68"/>
  </w:num>
  <w:num w:numId="103" w16cid:durableId="2106530558">
    <w:abstractNumId w:val="125"/>
  </w:num>
  <w:num w:numId="104" w16cid:durableId="32002112">
    <w:abstractNumId w:val="208"/>
  </w:num>
  <w:num w:numId="105" w16cid:durableId="2143114053">
    <w:abstractNumId w:val="113"/>
  </w:num>
  <w:num w:numId="106" w16cid:durableId="278224057">
    <w:abstractNumId w:val="234"/>
  </w:num>
  <w:num w:numId="107" w16cid:durableId="1003436929">
    <w:abstractNumId w:val="48"/>
  </w:num>
  <w:num w:numId="108" w16cid:durableId="1862011118">
    <w:abstractNumId w:val="22"/>
  </w:num>
  <w:num w:numId="109" w16cid:durableId="152185119">
    <w:abstractNumId w:val="132"/>
  </w:num>
  <w:num w:numId="110" w16cid:durableId="1299803346">
    <w:abstractNumId w:val="147"/>
  </w:num>
  <w:num w:numId="111" w16cid:durableId="1816677372">
    <w:abstractNumId w:val="196"/>
  </w:num>
  <w:num w:numId="112" w16cid:durableId="995065394">
    <w:abstractNumId w:val="65"/>
  </w:num>
  <w:num w:numId="113" w16cid:durableId="235408531">
    <w:abstractNumId w:val="45"/>
  </w:num>
  <w:num w:numId="114" w16cid:durableId="1569073359">
    <w:abstractNumId w:val="39"/>
  </w:num>
  <w:num w:numId="115" w16cid:durableId="126365630">
    <w:abstractNumId w:val="82"/>
  </w:num>
  <w:num w:numId="116" w16cid:durableId="1511599929">
    <w:abstractNumId w:val="210"/>
  </w:num>
  <w:num w:numId="117" w16cid:durableId="1670790708">
    <w:abstractNumId w:val="202"/>
  </w:num>
  <w:num w:numId="118" w16cid:durableId="1167596143">
    <w:abstractNumId w:val="13"/>
  </w:num>
  <w:num w:numId="119" w16cid:durableId="468327262">
    <w:abstractNumId w:val="163"/>
  </w:num>
  <w:num w:numId="120" w16cid:durableId="1594438051">
    <w:abstractNumId w:val="207"/>
  </w:num>
  <w:num w:numId="121" w16cid:durableId="519200641">
    <w:abstractNumId w:val="17"/>
  </w:num>
  <w:num w:numId="122" w16cid:durableId="1374424084">
    <w:abstractNumId w:val="88"/>
  </w:num>
  <w:num w:numId="123" w16cid:durableId="684213929">
    <w:abstractNumId w:val="166"/>
  </w:num>
  <w:num w:numId="124" w16cid:durableId="788469232">
    <w:abstractNumId w:val="115"/>
  </w:num>
  <w:num w:numId="125" w16cid:durableId="1429694267">
    <w:abstractNumId w:val="158"/>
  </w:num>
  <w:num w:numId="126" w16cid:durableId="1555433417">
    <w:abstractNumId w:val="106"/>
  </w:num>
  <w:num w:numId="127" w16cid:durableId="1816682944">
    <w:abstractNumId w:val="71"/>
  </w:num>
  <w:num w:numId="128" w16cid:durableId="249200544">
    <w:abstractNumId w:val="180"/>
  </w:num>
  <w:num w:numId="129" w16cid:durableId="1590575719">
    <w:abstractNumId w:val="261"/>
  </w:num>
  <w:num w:numId="130" w16cid:durableId="1751075175">
    <w:abstractNumId w:val="15"/>
  </w:num>
  <w:num w:numId="131" w16cid:durableId="2133089045">
    <w:abstractNumId w:val="63"/>
  </w:num>
  <w:num w:numId="132" w16cid:durableId="1317302159">
    <w:abstractNumId w:val="61"/>
  </w:num>
  <w:num w:numId="133" w16cid:durableId="1091438587">
    <w:abstractNumId w:val="235"/>
  </w:num>
  <w:num w:numId="134" w16cid:durableId="1594321261">
    <w:abstractNumId w:val="140"/>
  </w:num>
  <w:num w:numId="135" w16cid:durableId="1138183341">
    <w:abstractNumId w:val="182"/>
  </w:num>
  <w:num w:numId="136" w16cid:durableId="469328685">
    <w:abstractNumId w:val="74"/>
  </w:num>
  <w:num w:numId="137" w16cid:durableId="1995984855">
    <w:abstractNumId w:val="137"/>
  </w:num>
  <w:num w:numId="138" w16cid:durableId="960919543">
    <w:abstractNumId w:val="273"/>
  </w:num>
  <w:num w:numId="139" w16cid:durableId="469328580">
    <w:abstractNumId w:val="218"/>
  </w:num>
  <w:num w:numId="140" w16cid:durableId="1183593360">
    <w:abstractNumId w:val="152"/>
  </w:num>
  <w:num w:numId="141" w16cid:durableId="1709255718">
    <w:abstractNumId w:val="23"/>
  </w:num>
  <w:num w:numId="142" w16cid:durableId="1122190125">
    <w:abstractNumId w:val="269"/>
  </w:num>
  <w:num w:numId="143" w16cid:durableId="1194728994">
    <w:abstractNumId w:val="212"/>
  </w:num>
  <w:num w:numId="144" w16cid:durableId="2130120219">
    <w:abstractNumId w:val="10"/>
  </w:num>
  <w:num w:numId="145" w16cid:durableId="134685295">
    <w:abstractNumId w:val="154"/>
  </w:num>
  <w:num w:numId="146" w16cid:durableId="1085223552">
    <w:abstractNumId w:val="183"/>
  </w:num>
  <w:num w:numId="147" w16cid:durableId="430320796">
    <w:abstractNumId w:val="35"/>
  </w:num>
  <w:num w:numId="148" w16cid:durableId="1392923414">
    <w:abstractNumId w:val="50"/>
  </w:num>
  <w:num w:numId="149" w16cid:durableId="665547332">
    <w:abstractNumId w:val="173"/>
  </w:num>
  <w:num w:numId="150" w16cid:durableId="1834906766">
    <w:abstractNumId w:val="80"/>
  </w:num>
  <w:num w:numId="151" w16cid:durableId="1009140620">
    <w:abstractNumId w:val="274"/>
  </w:num>
  <w:num w:numId="152" w16cid:durableId="505094121">
    <w:abstractNumId w:val="96"/>
  </w:num>
  <w:num w:numId="153" w16cid:durableId="326059275">
    <w:abstractNumId w:val="24"/>
  </w:num>
  <w:num w:numId="154" w16cid:durableId="111050749">
    <w:abstractNumId w:val="32"/>
  </w:num>
  <w:num w:numId="155" w16cid:durableId="1869684954">
    <w:abstractNumId w:val="145"/>
  </w:num>
  <w:num w:numId="156" w16cid:durableId="1877353888">
    <w:abstractNumId w:val="191"/>
  </w:num>
  <w:num w:numId="157" w16cid:durableId="375545247">
    <w:abstractNumId w:val="34"/>
  </w:num>
  <w:num w:numId="158" w16cid:durableId="1589457938">
    <w:abstractNumId w:val="31"/>
  </w:num>
  <w:num w:numId="159" w16cid:durableId="1344161310">
    <w:abstractNumId w:val="170"/>
  </w:num>
  <w:num w:numId="160" w16cid:durableId="1082489565">
    <w:abstractNumId w:val="87"/>
  </w:num>
  <w:num w:numId="161" w16cid:durableId="615870340">
    <w:abstractNumId w:val="7"/>
  </w:num>
  <w:num w:numId="162" w16cid:durableId="1518881442">
    <w:abstractNumId w:val="21"/>
  </w:num>
  <w:num w:numId="163" w16cid:durableId="2064522680">
    <w:abstractNumId w:val="3"/>
  </w:num>
  <w:num w:numId="164" w16cid:durableId="1137143955">
    <w:abstractNumId w:val="227"/>
  </w:num>
  <w:num w:numId="165" w16cid:durableId="2062745949">
    <w:abstractNumId w:val="162"/>
  </w:num>
  <w:num w:numId="166" w16cid:durableId="47148043">
    <w:abstractNumId w:val="157"/>
  </w:num>
  <w:num w:numId="167" w16cid:durableId="1980455342">
    <w:abstractNumId w:val="16"/>
  </w:num>
  <w:num w:numId="168" w16cid:durableId="997806879">
    <w:abstractNumId w:val="66"/>
  </w:num>
  <w:num w:numId="169" w16cid:durableId="88086137">
    <w:abstractNumId w:val="184"/>
  </w:num>
  <w:num w:numId="170" w16cid:durableId="2068410529">
    <w:abstractNumId w:val="52"/>
  </w:num>
  <w:num w:numId="171" w16cid:durableId="412553752">
    <w:abstractNumId w:val="57"/>
  </w:num>
  <w:num w:numId="172" w16cid:durableId="543367935">
    <w:abstractNumId w:val="271"/>
  </w:num>
  <w:num w:numId="173" w16cid:durableId="734665305">
    <w:abstractNumId w:val="55"/>
  </w:num>
  <w:num w:numId="174" w16cid:durableId="159661234">
    <w:abstractNumId w:val="177"/>
  </w:num>
  <w:num w:numId="175" w16cid:durableId="903877368">
    <w:abstractNumId w:val="231"/>
  </w:num>
  <w:num w:numId="176" w16cid:durableId="1261523607">
    <w:abstractNumId w:val="222"/>
  </w:num>
  <w:num w:numId="177" w16cid:durableId="1149980458">
    <w:abstractNumId w:val="144"/>
  </w:num>
  <w:num w:numId="178" w16cid:durableId="1920483729">
    <w:abstractNumId w:val="229"/>
  </w:num>
  <w:num w:numId="179" w16cid:durableId="1132940595">
    <w:abstractNumId w:val="120"/>
  </w:num>
  <w:num w:numId="180" w16cid:durableId="1524587248">
    <w:abstractNumId w:val="179"/>
  </w:num>
  <w:num w:numId="181" w16cid:durableId="1647320644">
    <w:abstractNumId w:val="54"/>
  </w:num>
  <w:num w:numId="182" w16cid:durableId="1412120266">
    <w:abstractNumId w:val="90"/>
  </w:num>
  <w:num w:numId="183" w16cid:durableId="387846061">
    <w:abstractNumId w:val="256"/>
  </w:num>
  <w:num w:numId="184" w16cid:durableId="449015282">
    <w:abstractNumId w:val="244"/>
  </w:num>
  <w:num w:numId="185" w16cid:durableId="583926294">
    <w:abstractNumId w:val="264"/>
  </w:num>
  <w:num w:numId="186" w16cid:durableId="904413203">
    <w:abstractNumId w:val="78"/>
  </w:num>
  <w:num w:numId="187" w16cid:durableId="1366326864">
    <w:abstractNumId w:val="266"/>
  </w:num>
  <w:num w:numId="188" w16cid:durableId="235746016">
    <w:abstractNumId w:val="75"/>
  </w:num>
  <w:num w:numId="189" w16cid:durableId="1855799691">
    <w:abstractNumId w:val="214"/>
  </w:num>
  <w:num w:numId="190" w16cid:durableId="319314109">
    <w:abstractNumId w:val="226"/>
  </w:num>
  <w:num w:numId="191" w16cid:durableId="144863784">
    <w:abstractNumId w:val="267"/>
  </w:num>
  <w:num w:numId="192" w16cid:durableId="1390497456">
    <w:abstractNumId w:val="263"/>
  </w:num>
  <w:num w:numId="193" w16cid:durableId="1766881221">
    <w:abstractNumId w:val="228"/>
  </w:num>
  <w:num w:numId="194" w16cid:durableId="190075296">
    <w:abstractNumId w:val="150"/>
  </w:num>
  <w:num w:numId="195" w16cid:durableId="509028638">
    <w:abstractNumId w:val="192"/>
  </w:num>
  <w:num w:numId="196" w16cid:durableId="891698408">
    <w:abstractNumId w:val="12"/>
  </w:num>
  <w:num w:numId="197" w16cid:durableId="1544948204">
    <w:abstractNumId w:val="238"/>
  </w:num>
  <w:num w:numId="198" w16cid:durableId="1460804111">
    <w:abstractNumId w:val="241"/>
  </w:num>
  <w:num w:numId="199" w16cid:durableId="1879009341">
    <w:abstractNumId w:val="245"/>
  </w:num>
  <w:num w:numId="200" w16cid:durableId="1969583733">
    <w:abstractNumId w:val="260"/>
  </w:num>
  <w:num w:numId="201" w16cid:durableId="1050423674">
    <w:abstractNumId w:val="156"/>
  </w:num>
  <w:num w:numId="202" w16cid:durableId="1395736663">
    <w:abstractNumId w:val="76"/>
  </w:num>
  <w:num w:numId="203" w16cid:durableId="880826501">
    <w:abstractNumId w:val="95"/>
  </w:num>
  <w:num w:numId="204" w16cid:durableId="766583409">
    <w:abstractNumId w:val="99"/>
  </w:num>
  <w:num w:numId="205" w16cid:durableId="15470695">
    <w:abstractNumId w:val="121"/>
  </w:num>
  <w:num w:numId="206" w16cid:durableId="1766992271">
    <w:abstractNumId w:val="2"/>
  </w:num>
  <w:num w:numId="207" w16cid:durableId="803473423">
    <w:abstractNumId w:val="178"/>
  </w:num>
  <w:num w:numId="208" w16cid:durableId="1502504893">
    <w:abstractNumId w:val="109"/>
  </w:num>
  <w:num w:numId="209" w16cid:durableId="572857980">
    <w:abstractNumId w:val="101"/>
  </w:num>
  <w:num w:numId="210" w16cid:durableId="1140266665">
    <w:abstractNumId w:val="211"/>
  </w:num>
  <w:num w:numId="211" w16cid:durableId="71969098">
    <w:abstractNumId w:val="240"/>
  </w:num>
  <w:num w:numId="212" w16cid:durableId="696321391">
    <w:abstractNumId w:val="243"/>
  </w:num>
  <w:num w:numId="213" w16cid:durableId="805856442">
    <w:abstractNumId w:val="146"/>
  </w:num>
  <w:num w:numId="214" w16cid:durableId="1845389486">
    <w:abstractNumId w:val="209"/>
  </w:num>
  <w:num w:numId="215" w16cid:durableId="727143036">
    <w:abstractNumId w:val="187"/>
  </w:num>
  <w:num w:numId="216" w16cid:durableId="944311372">
    <w:abstractNumId w:val="103"/>
  </w:num>
  <w:num w:numId="217" w16cid:durableId="1362900470">
    <w:abstractNumId w:val="236"/>
  </w:num>
  <w:num w:numId="218" w16cid:durableId="853878802">
    <w:abstractNumId w:val="9"/>
  </w:num>
  <w:num w:numId="219" w16cid:durableId="1702121056">
    <w:abstractNumId w:val="11"/>
  </w:num>
  <w:num w:numId="220" w16cid:durableId="313726244">
    <w:abstractNumId w:val="105"/>
  </w:num>
  <w:num w:numId="221" w16cid:durableId="779954238">
    <w:abstractNumId w:val="30"/>
  </w:num>
  <w:num w:numId="222" w16cid:durableId="452095840">
    <w:abstractNumId w:val="37"/>
  </w:num>
  <w:num w:numId="223" w16cid:durableId="1958754723">
    <w:abstractNumId w:val="255"/>
  </w:num>
  <w:num w:numId="224" w16cid:durableId="1676299207">
    <w:abstractNumId w:val="60"/>
  </w:num>
  <w:num w:numId="225" w16cid:durableId="1569723664">
    <w:abstractNumId w:val="155"/>
  </w:num>
  <w:num w:numId="226" w16cid:durableId="1231381058">
    <w:abstractNumId w:val="257"/>
  </w:num>
  <w:num w:numId="227" w16cid:durableId="1142115633">
    <w:abstractNumId w:val="27"/>
  </w:num>
  <w:num w:numId="228" w16cid:durableId="446436086">
    <w:abstractNumId w:val="0"/>
  </w:num>
  <w:num w:numId="229" w16cid:durableId="216624950">
    <w:abstractNumId w:val="73"/>
  </w:num>
  <w:num w:numId="230" w16cid:durableId="887490222">
    <w:abstractNumId w:val="190"/>
  </w:num>
  <w:num w:numId="231" w16cid:durableId="717750980">
    <w:abstractNumId w:val="89"/>
  </w:num>
  <w:num w:numId="232" w16cid:durableId="880674191">
    <w:abstractNumId w:val="217"/>
  </w:num>
  <w:num w:numId="233" w16cid:durableId="1647584998">
    <w:abstractNumId w:val="139"/>
  </w:num>
  <w:num w:numId="234" w16cid:durableId="251090088">
    <w:abstractNumId w:val="223"/>
  </w:num>
  <w:num w:numId="235" w16cid:durableId="391270520">
    <w:abstractNumId w:val="268"/>
  </w:num>
  <w:num w:numId="236" w16cid:durableId="1497914530">
    <w:abstractNumId w:val="206"/>
  </w:num>
  <w:num w:numId="237" w16cid:durableId="2102793132">
    <w:abstractNumId w:val="86"/>
  </w:num>
  <w:num w:numId="238" w16cid:durableId="1767119087">
    <w:abstractNumId w:val="141"/>
  </w:num>
  <w:num w:numId="239" w16cid:durableId="856820237">
    <w:abstractNumId w:val="253"/>
  </w:num>
  <w:num w:numId="240" w16cid:durableId="1017581988">
    <w:abstractNumId w:val="43"/>
  </w:num>
  <w:num w:numId="241" w16cid:durableId="1788309560">
    <w:abstractNumId w:val="272"/>
  </w:num>
  <w:num w:numId="242" w16cid:durableId="1784304609">
    <w:abstractNumId w:val="148"/>
  </w:num>
  <w:num w:numId="243" w16cid:durableId="571738355">
    <w:abstractNumId w:val="47"/>
  </w:num>
  <w:num w:numId="244" w16cid:durableId="2087677647">
    <w:abstractNumId w:val="44"/>
  </w:num>
  <w:num w:numId="245" w16cid:durableId="939416404">
    <w:abstractNumId w:val="72"/>
  </w:num>
  <w:num w:numId="246" w16cid:durableId="389351010">
    <w:abstractNumId w:val="171"/>
  </w:num>
  <w:num w:numId="247" w16cid:durableId="1741898907">
    <w:abstractNumId w:val="199"/>
  </w:num>
  <w:num w:numId="248" w16cid:durableId="833030999">
    <w:abstractNumId w:val="26"/>
  </w:num>
  <w:num w:numId="249" w16cid:durableId="1060665999">
    <w:abstractNumId w:val="56"/>
  </w:num>
  <w:num w:numId="250" w16cid:durableId="1827892632">
    <w:abstractNumId w:val="62"/>
  </w:num>
  <w:num w:numId="251" w16cid:durableId="1039092223">
    <w:abstractNumId w:val="108"/>
  </w:num>
  <w:num w:numId="252" w16cid:durableId="425267938">
    <w:abstractNumId w:val="46"/>
  </w:num>
  <w:num w:numId="253" w16cid:durableId="319315636">
    <w:abstractNumId w:val="18"/>
  </w:num>
  <w:num w:numId="254" w16cid:durableId="591204934">
    <w:abstractNumId w:val="143"/>
  </w:num>
  <w:num w:numId="255" w16cid:durableId="1229071206">
    <w:abstractNumId w:val="159"/>
  </w:num>
  <w:num w:numId="256" w16cid:durableId="590089117">
    <w:abstractNumId w:val="258"/>
  </w:num>
  <w:num w:numId="257" w16cid:durableId="818613961">
    <w:abstractNumId w:val="1"/>
  </w:num>
  <w:num w:numId="258" w16cid:durableId="201213149">
    <w:abstractNumId w:val="123"/>
  </w:num>
  <w:num w:numId="259" w16cid:durableId="562252795">
    <w:abstractNumId w:val="69"/>
  </w:num>
  <w:num w:numId="260" w16cid:durableId="1921598268">
    <w:abstractNumId w:val="230"/>
  </w:num>
  <w:num w:numId="261" w16cid:durableId="108743206">
    <w:abstractNumId w:val="122"/>
  </w:num>
  <w:num w:numId="262" w16cid:durableId="193731172">
    <w:abstractNumId w:val="193"/>
  </w:num>
  <w:num w:numId="263" w16cid:durableId="915019647">
    <w:abstractNumId w:val="85"/>
  </w:num>
  <w:num w:numId="264" w16cid:durableId="426317833">
    <w:abstractNumId w:val="198"/>
  </w:num>
  <w:num w:numId="265" w16cid:durableId="1197281617">
    <w:abstractNumId w:val="107"/>
  </w:num>
  <w:num w:numId="266" w16cid:durableId="1040209040">
    <w:abstractNumId w:val="213"/>
  </w:num>
  <w:num w:numId="267" w16cid:durableId="722211897">
    <w:abstractNumId w:val="203"/>
  </w:num>
  <w:num w:numId="268" w16cid:durableId="1957562283">
    <w:abstractNumId w:val="237"/>
  </w:num>
  <w:num w:numId="269" w16cid:durableId="1205872606">
    <w:abstractNumId w:val="197"/>
  </w:num>
  <w:num w:numId="270" w16cid:durableId="1256942889">
    <w:abstractNumId w:val="38"/>
  </w:num>
  <w:num w:numId="271" w16cid:durableId="1811437883">
    <w:abstractNumId w:val="112"/>
  </w:num>
  <w:num w:numId="272" w16cid:durableId="2133009440">
    <w:abstractNumId w:val="215"/>
  </w:num>
  <w:num w:numId="273" w16cid:durableId="1605109740">
    <w:abstractNumId w:val="104"/>
  </w:num>
  <w:num w:numId="274" w16cid:durableId="860776869">
    <w:abstractNumId w:val="247"/>
  </w:num>
  <w:num w:numId="275" w16cid:durableId="1579438274">
    <w:abstractNumId w:val="242"/>
  </w:num>
  <w:num w:numId="276" w16cid:durableId="788007949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7F"/>
    <w:rsid w:val="0001712D"/>
    <w:rsid w:val="00032F54"/>
    <w:rsid w:val="00040D4A"/>
    <w:rsid w:val="00043141"/>
    <w:rsid w:val="0004740A"/>
    <w:rsid w:val="000A02C5"/>
    <w:rsid w:val="000D303A"/>
    <w:rsid w:val="00113EA0"/>
    <w:rsid w:val="00133797"/>
    <w:rsid w:val="00150350"/>
    <w:rsid w:val="00161BC3"/>
    <w:rsid w:val="001761C3"/>
    <w:rsid w:val="00192E71"/>
    <w:rsid w:val="00193D0D"/>
    <w:rsid w:val="001B1FF4"/>
    <w:rsid w:val="001B45A6"/>
    <w:rsid w:val="001F1F79"/>
    <w:rsid w:val="0020446C"/>
    <w:rsid w:val="0022545F"/>
    <w:rsid w:val="0022642A"/>
    <w:rsid w:val="00227001"/>
    <w:rsid w:val="00231574"/>
    <w:rsid w:val="00246668"/>
    <w:rsid w:val="002569A0"/>
    <w:rsid w:val="00265A25"/>
    <w:rsid w:val="00281A50"/>
    <w:rsid w:val="00283ECC"/>
    <w:rsid w:val="00287A9A"/>
    <w:rsid w:val="00291F03"/>
    <w:rsid w:val="0029463C"/>
    <w:rsid w:val="0029531A"/>
    <w:rsid w:val="00297FB2"/>
    <w:rsid w:val="002D0EDB"/>
    <w:rsid w:val="002E3C27"/>
    <w:rsid w:val="002E6252"/>
    <w:rsid w:val="002E7970"/>
    <w:rsid w:val="002F2363"/>
    <w:rsid w:val="002F6624"/>
    <w:rsid w:val="00303CF6"/>
    <w:rsid w:val="0032302D"/>
    <w:rsid w:val="00344478"/>
    <w:rsid w:val="003677E0"/>
    <w:rsid w:val="00373F7F"/>
    <w:rsid w:val="00381DB0"/>
    <w:rsid w:val="00397C00"/>
    <w:rsid w:val="003A2D48"/>
    <w:rsid w:val="003A4C81"/>
    <w:rsid w:val="003A7854"/>
    <w:rsid w:val="003C6CBA"/>
    <w:rsid w:val="003E5123"/>
    <w:rsid w:val="003E5809"/>
    <w:rsid w:val="003E6F5E"/>
    <w:rsid w:val="003E7CB1"/>
    <w:rsid w:val="003F31B9"/>
    <w:rsid w:val="003F6C5F"/>
    <w:rsid w:val="00434AAB"/>
    <w:rsid w:val="00444635"/>
    <w:rsid w:val="00445E24"/>
    <w:rsid w:val="0045337F"/>
    <w:rsid w:val="004539F1"/>
    <w:rsid w:val="004605B5"/>
    <w:rsid w:val="004704F2"/>
    <w:rsid w:val="00472AFF"/>
    <w:rsid w:val="004B63A7"/>
    <w:rsid w:val="004C08E0"/>
    <w:rsid w:val="004C31CE"/>
    <w:rsid w:val="004E3DF1"/>
    <w:rsid w:val="004E7286"/>
    <w:rsid w:val="004E7808"/>
    <w:rsid w:val="0050070F"/>
    <w:rsid w:val="00537D12"/>
    <w:rsid w:val="00557F50"/>
    <w:rsid w:val="005640F4"/>
    <w:rsid w:val="005650CA"/>
    <w:rsid w:val="00573CB2"/>
    <w:rsid w:val="005767B0"/>
    <w:rsid w:val="00586F5B"/>
    <w:rsid w:val="00592987"/>
    <w:rsid w:val="005B791D"/>
    <w:rsid w:val="005D25C7"/>
    <w:rsid w:val="005E4B37"/>
    <w:rsid w:val="005E5110"/>
    <w:rsid w:val="005F3630"/>
    <w:rsid w:val="00600C57"/>
    <w:rsid w:val="0060596A"/>
    <w:rsid w:val="0061360B"/>
    <w:rsid w:val="00614429"/>
    <w:rsid w:val="00617B40"/>
    <w:rsid w:val="00635ECA"/>
    <w:rsid w:val="0063610E"/>
    <w:rsid w:val="0068742E"/>
    <w:rsid w:val="006B0ABA"/>
    <w:rsid w:val="006D080A"/>
    <w:rsid w:val="006F0FA5"/>
    <w:rsid w:val="006F2511"/>
    <w:rsid w:val="006F7FC0"/>
    <w:rsid w:val="00710F15"/>
    <w:rsid w:val="00711B04"/>
    <w:rsid w:val="00717087"/>
    <w:rsid w:val="007206D6"/>
    <w:rsid w:val="007301D5"/>
    <w:rsid w:val="00757F73"/>
    <w:rsid w:val="0077170A"/>
    <w:rsid w:val="00772F38"/>
    <w:rsid w:val="00773C23"/>
    <w:rsid w:val="007951B1"/>
    <w:rsid w:val="007A0F4C"/>
    <w:rsid w:val="007A3056"/>
    <w:rsid w:val="007A3918"/>
    <w:rsid w:val="007D0BF6"/>
    <w:rsid w:val="00810F29"/>
    <w:rsid w:val="00813467"/>
    <w:rsid w:val="00840D64"/>
    <w:rsid w:val="008539E0"/>
    <w:rsid w:val="00870E4D"/>
    <w:rsid w:val="00884637"/>
    <w:rsid w:val="00890209"/>
    <w:rsid w:val="00890998"/>
    <w:rsid w:val="008C0F73"/>
    <w:rsid w:val="008C37A0"/>
    <w:rsid w:val="00901412"/>
    <w:rsid w:val="00916F25"/>
    <w:rsid w:val="00925C5C"/>
    <w:rsid w:val="00934E9F"/>
    <w:rsid w:val="0096653A"/>
    <w:rsid w:val="009E1814"/>
    <w:rsid w:val="009E4B21"/>
    <w:rsid w:val="009F4957"/>
    <w:rsid w:val="00A23B6A"/>
    <w:rsid w:val="00A42D2C"/>
    <w:rsid w:val="00A47F49"/>
    <w:rsid w:val="00A52455"/>
    <w:rsid w:val="00A70DCA"/>
    <w:rsid w:val="00AA31BD"/>
    <w:rsid w:val="00AB2198"/>
    <w:rsid w:val="00AB3387"/>
    <w:rsid w:val="00AB79F1"/>
    <w:rsid w:val="00AB7BB7"/>
    <w:rsid w:val="00AC4C74"/>
    <w:rsid w:val="00AC6657"/>
    <w:rsid w:val="00AE1D98"/>
    <w:rsid w:val="00B12AF0"/>
    <w:rsid w:val="00B155C0"/>
    <w:rsid w:val="00B2724A"/>
    <w:rsid w:val="00B2796A"/>
    <w:rsid w:val="00B35AEC"/>
    <w:rsid w:val="00B455EF"/>
    <w:rsid w:val="00B47F7A"/>
    <w:rsid w:val="00B55AF1"/>
    <w:rsid w:val="00B56C67"/>
    <w:rsid w:val="00B64C9C"/>
    <w:rsid w:val="00B75005"/>
    <w:rsid w:val="00B76CCF"/>
    <w:rsid w:val="00B95447"/>
    <w:rsid w:val="00BB0D78"/>
    <w:rsid w:val="00BB311C"/>
    <w:rsid w:val="00BC342D"/>
    <w:rsid w:val="00BF732F"/>
    <w:rsid w:val="00C21CA9"/>
    <w:rsid w:val="00C455C9"/>
    <w:rsid w:val="00CC0AD5"/>
    <w:rsid w:val="00CC2C1B"/>
    <w:rsid w:val="00CC7856"/>
    <w:rsid w:val="00CD0431"/>
    <w:rsid w:val="00CD4B34"/>
    <w:rsid w:val="00D125A4"/>
    <w:rsid w:val="00D12B83"/>
    <w:rsid w:val="00D137EE"/>
    <w:rsid w:val="00D1599F"/>
    <w:rsid w:val="00D3121C"/>
    <w:rsid w:val="00D5611E"/>
    <w:rsid w:val="00D704A7"/>
    <w:rsid w:val="00D83D68"/>
    <w:rsid w:val="00D95B75"/>
    <w:rsid w:val="00DD48A7"/>
    <w:rsid w:val="00DE6C25"/>
    <w:rsid w:val="00E03BF6"/>
    <w:rsid w:val="00E079F7"/>
    <w:rsid w:val="00E173C1"/>
    <w:rsid w:val="00E21798"/>
    <w:rsid w:val="00E25785"/>
    <w:rsid w:val="00E47BE3"/>
    <w:rsid w:val="00E51250"/>
    <w:rsid w:val="00E5533E"/>
    <w:rsid w:val="00E56536"/>
    <w:rsid w:val="00E6004C"/>
    <w:rsid w:val="00E60EC3"/>
    <w:rsid w:val="00E81CCF"/>
    <w:rsid w:val="00E9135B"/>
    <w:rsid w:val="00E9433B"/>
    <w:rsid w:val="00EA0503"/>
    <w:rsid w:val="00EB33F1"/>
    <w:rsid w:val="00EB455E"/>
    <w:rsid w:val="00F07CDC"/>
    <w:rsid w:val="00F14C7F"/>
    <w:rsid w:val="00F433B8"/>
    <w:rsid w:val="00F46E9E"/>
    <w:rsid w:val="00F53640"/>
    <w:rsid w:val="00F708E5"/>
    <w:rsid w:val="00F73022"/>
    <w:rsid w:val="00F746CD"/>
    <w:rsid w:val="00FA0DA2"/>
    <w:rsid w:val="00FA4AC9"/>
    <w:rsid w:val="00FA5824"/>
    <w:rsid w:val="00FC3198"/>
    <w:rsid w:val="00FD02D7"/>
    <w:rsid w:val="00FE4F98"/>
    <w:rsid w:val="00FF328D"/>
    <w:rsid w:val="030B4734"/>
    <w:rsid w:val="07142D4B"/>
    <w:rsid w:val="0C285876"/>
    <w:rsid w:val="11E86983"/>
    <w:rsid w:val="196E426B"/>
    <w:rsid w:val="33186D65"/>
    <w:rsid w:val="462736AA"/>
    <w:rsid w:val="508A27B0"/>
    <w:rsid w:val="5154A780"/>
    <w:rsid w:val="51AEE3D6"/>
    <w:rsid w:val="61A8B03B"/>
    <w:rsid w:val="63042BBA"/>
    <w:rsid w:val="665CEBC1"/>
    <w:rsid w:val="67908E42"/>
    <w:rsid w:val="69AC7909"/>
    <w:rsid w:val="6D69D1AA"/>
    <w:rsid w:val="732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07573"/>
  <w15:chartTrackingRefBased/>
  <w15:docId w15:val="{6B901783-CCEA-43F2-88E2-8B535AFF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7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B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link w:val="Heading3Char"/>
    <w:autoRedefine/>
    <w:uiPriority w:val="9"/>
    <w:qFormat/>
    <w:rsid w:val="005E5110"/>
    <w:pPr>
      <w:spacing w:before="100" w:beforeAutospacing="1" w:after="100" w:afterAutospacing="1" w:line="240" w:lineRule="auto"/>
      <w:outlineLvl w:val="2"/>
    </w:pPr>
    <w:rPr>
      <w:rFonts w:eastAsia="Times New Roman" w:cs="Times New Roman"/>
      <w:bCs/>
      <w:kern w:val="2"/>
      <w:sz w:val="24"/>
      <w:szCs w:val="27"/>
      <w:lang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7F73"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  <w:lang w:eastAsia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abel">
    <w:name w:val="tlabel"/>
    <w:basedOn w:val="DefaultParagraphFont"/>
    <w:rsid w:val="00373F7F"/>
  </w:style>
  <w:style w:type="character" w:styleId="Hyperlink">
    <w:name w:val="Hyperlink"/>
    <w:basedOn w:val="DefaultParagraphFont"/>
    <w:uiPriority w:val="99"/>
    <w:unhideWhenUsed/>
    <w:rsid w:val="00B750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005"/>
    <w:rPr>
      <w:color w:val="605E5C"/>
      <w:shd w:val="clear" w:color="auto" w:fill="E1DFDD"/>
    </w:rPr>
  </w:style>
  <w:style w:type="character" w:customStyle="1" w:styleId="ecl-linklabel">
    <w:name w:val="ecl-link__label"/>
    <w:basedOn w:val="DefaultParagraphFont"/>
    <w:rsid w:val="007206D6"/>
  </w:style>
  <w:style w:type="character" w:styleId="FollowedHyperlink">
    <w:name w:val="FollowedHyperlink"/>
    <w:basedOn w:val="DefaultParagraphFont"/>
    <w:uiPriority w:val="99"/>
    <w:semiHidden/>
    <w:unhideWhenUsed/>
    <w:rsid w:val="00772F3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E5110"/>
    <w:rPr>
      <w:rFonts w:asciiTheme="majorHAnsi" w:eastAsia="Times New Roman" w:hAnsiTheme="majorHAnsi" w:cs="Times New Roman"/>
      <w:bCs/>
      <w:color w:val="2F5496" w:themeColor="accent1" w:themeShade="BF"/>
      <w:kern w:val="2"/>
      <w:sz w:val="24"/>
      <w:szCs w:val="27"/>
      <w:lang/>
      <w14:ligatures w14:val="standardContextual"/>
    </w:rPr>
  </w:style>
  <w:style w:type="character" w:styleId="Strong">
    <w:name w:val="Strong"/>
    <w:basedOn w:val="DefaultParagraphFont"/>
    <w:uiPriority w:val="22"/>
    <w:qFormat/>
    <w:rsid w:val="00E9135B"/>
    <w:rPr>
      <w:b/>
      <w:bCs/>
    </w:rPr>
  </w:style>
  <w:style w:type="paragraph" w:styleId="ListParagraph">
    <w:name w:val="List Paragraph"/>
    <w:basedOn w:val="Normal"/>
    <w:uiPriority w:val="34"/>
    <w:qFormat/>
    <w:rsid w:val="00291F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3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37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7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AB7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B7"/>
  </w:style>
  <w:style w:type="character" w:styleId="PageNumber">
    <w:name w:val="page number"/>
    <w:basedOn w:val="DefaultParagraphFont"/>
    <w:uiPriority w:val="99"/>
    <w:semiHidden/>
    <w:unhideWhenUsed/>
    <w:rsid w:val="00AB7BB7"/>
  </w:style>
  <w:style w:type="paragraph" w:customStyle="1" w:styleId="paragraph">
    <w:name w:val="paragraph"/>
    <w:basedOn w:val="Normal"/>
    <w:rsid w:val="005D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D25C7"/>
  </w:style>
  <w:style w:type="character" w:customStyle="1" w:styleId="eop">
    <w:name w:val="eop"/>
    <w:basedOn w:val="DefaultParagraphFont"/>
    <w:rsid w:val="005D25C7"/>
  </w:style>
  <w:style w:type="paragraph" w:styleId="TOC1">
    <w:name w:val="toc 1"/>
    <w:basedOn w:val="Normal"/>
    <w:next w:val="Normal"/>
    <w:autoRedefine/>
    <w:uiPriority w:val="39"/>
    <w:unhideWhenUsed/>
    <w:rsid w:val="004C31C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31C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31CE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0171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cxw187105345">
    <w:name w:val="scxw187105345"/>
    <w:basedOn w:val="DefaultParagraphFont"/>
    <w:rsid w:val="005F3630"/>
  </w:style>
  <w:style w:type="character" w:customStyle="1" w:styleId="wacimagecontainer">
    <w:name w:val="wacimagecontainer"/>
    <w:basedOn w:val="DefaultParagraphFont"/>
    <w:rsid w:val="005F3630"/>
  </w:style>
  <w:style w:type="character" w:customStyle="1" w:styleId="Heading4Char">
    <w:name w:val="Heading 4 Char"/>
    <w:basedOn w:val="DefaultParagraphFont"/>
    <w:link w:val="Heading4"/>
    <w:uiPriority w:val="9"/>
    <w:rsid w:val="00757F73"/>
    <w:rPr>
      <w:rFonts w:ascii="Calibri" w:eastAsia="Calibri" w:hAnsi="Calibri" w:cs="Calibri"/>
      <w:i/>
      <w:color w:val="2F5496"/>
      <w:lang w:eastAsia="en-GB" w:bidi="he-IL"/>
    </w:rPr>
  </w:style>
  <w:style w:type="paragraph" w:styleId="TOC4">
    <w:name w:val="toc 4"/>
    <w:basedOn w:val="Normal"/>
    <w:next w:val="Normal"/>
    <w:autoRedefine/>
    <w:uiPriority w:val="39"/>
    <w:unhideWhenUsed/>
    <w:rsid w:val="00757F73"/>
    <w:pPr>
      <w:spacing w:after="100"/>
      <w:ind w:left="660"/>
    </w:pPr>
    <w:rPr>
      <w:rFonts w:ascii="Calibri" w:eastAsia="Calibri" w:hAnsi="Calibri" w:cs="Calibri"/>
      <w:lang w:eastAsia="en-GB" w:bidi="he-IL"/>
    </w:rPr>
  </w:style>
  <w:style w:type="character" w:customStyle="1" w:styleId="button-container">
    <w:name w:val="button-container"/>
    <w:basedOn w:val="DefaultParagraphFont"/>
    <w:rsid w:val="00757F73"/>
  </w:style>
  <w:style w:type="paragraph" w:styleId="TOCHeading">
    <w:name w:val="TOC Heading"/>
    <w:basedOn w:val="Heading1"/>
    <w:next w:val="Normal"/>
    <w:uiPriority w:val="39"/>
    <w:unhideWhenUsed/>
    <w:qFormat/>
    <w:rsid w:val="00757F73"/>
    <w:pPr>
      <w:outlineLvl w:val="9"/>
    </w:pPr>
    <w:rPr>
      <w:lang w:val="en-US"/>
    </w:rPr>
  </w:style>
  <w:style w:type="character" w:customStyle="1" w:styleId="collapsible-button-text">
    <w:name w:val="collapsible-button-text"/>
    <w:basedOn w:val="DefaultParagraphFont"/>
    <w:rsid w:val="00757F73"/>
  </w:style>
  <w:style w:type="character" w:customStyle="1" w:styleId="citation-0">
    <w:name w:val="citation-0"/>
    <w:basedOn w:val="DefaultParagraphFont"/>
    <w:rsid w:val="00757F73"/>
  </w:style>
  <w:style w:type="character" w:customStyle="1" w:styleId="source-card-title-index">
    <w:name w:val="source-card-title-index"/>
    <w:basedOn w:val="DefaultParagraphFont"/>
    <w:rsid w:val="00757F73"/>
  </w:style>
  <w:style w:type="character" w:customStyle="1" w:styleId="ellipsis">
    <w:name w:val="ellipsis"/>
    <w:basedOn w:val="DefaultParagraphFont"/>
    <w:rsid w:val="00757F73"/>
  </w:style>
  <w:style w:type="character" w:customStyle="1" w:styleId="source-card-attribution-text">
    <w:name w:val="source-card-attribution-text"/>
    <w:basedOn w:val="DefaultParagraphFont"/>
    <w:rsid w:val="00757F73"/>
  </w:style>
  <w:style w:type="character" w:customStyle="1" w:styleId="animating">
    <w:name w:val="animating"/>
    <w:basedOn w:val="DefaultParagraphFont"/>
    <w:rsid w:val="00757F73"/>
  </w:style>
  <w:style w:type="paragraph" w:customStyle="1" w:styleId="first-token">
    <w:name w:val="first-token"/>
    <w:basedOn w:val="Normal"/>
    <w:rsid w:val="0075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he-IL"/>
    </w:rPr>
  </w:style>
  <w:style w:type="character" w:customStyle="1" w:styleId="citation-1">
    <w:name w:val="citation-1"/>
    <w:basedOn w:val="DefaultParagraphFont"/>
    <w:rsid w:val="00757F73"/>
  </w:style>
  <w:style w:type="character" w:customStyle="1" w:styleId="citation-2">
    <w:name w:val="citation-2"/>
    <w:basedOn w:val="DefaultParagraphFont"/>
    <w:rsid w:val="00757F73"/>
  </w:style>
  <w:style w:type="character" w:customStyle="1" w:styleId="citation-3">
    <w:name w:val="citation-3"/>
    <w:basedOn w:val="DefaultParagraphFont"/>
    <w:rsid w:val="00757F73"/>
  </w:style>
  <w:style w:type="paragraph" w:styleId="Header">
    <w:name w:val="header"/>
    <w:basedOn w:val="Normal"/>
    <w:link w:val="HeaderChar"/>
    <w:uiPriority w:val="99"/>
    <w:unhideWhenUsed/>
    <w:rsid w:val="00757F73"/>
    <w:pPr>
      <w:tabs>
        <w:tab w:val="center" w:pos="4513"/>
        <w:tab w:val="right" w:pos="9026"/>
      </w:tabs>
      <w:spacing w:after="0" w:line="240" w:lineRule="auto"/>
    </w:pPr>
    <w:rPr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757F73"/>
    <w:rPr>
      <w:lang w:bidi="he-IL"/>
    </w:rPr>
  </w:style>
  <w:style w:type="character" w:styleId="Emphasis">
    <w:name w:val="Emphasis"/>
    <w:basedOn w:val="DefaultParagraphFont"/>
    <w:uiPriority w:val="20"/>
    <w:qFormat/>
    <w:rsid w:val="00757F73"/>
    <w:rPr>
      <w:i/>
      <w:iCs/>
    </w:rPr>
  </w:style>
  <w:style w:type="character" w:customStyle="1" w:styleId="citation-4">
    <w:name w:val="citation-4"/>
    <w:basedOn w:val="DefaultParagraphFont"/>
    <w:rsid w:val="00757F73"/>
  </w:style>
  <w:style w:type="character" w:customStyle="1" w:styleId="citation-6">
    <w:name w:val="citation-6"/>
    <w:basedOn w:val="DefaultParagraphFont"/>
    <w:rsid w:val="00757F73"/>
  </w:style>
  <w:style w:type="character" w:customStyle="1" w:styleId="citation-5">
    <w:name w:val="citation-5"/>
    <w:basedOn w:val="DefaultParagraphFont"/>
    <w:rsid w:val="00757F73"/>
  </w:style>
  <w:style w:type="character" w:customStyle="1" w:styleId="citation-7">
    <w:name w:val="citation-7"/>
    <w:basedOn w:val="DefaultParagraphFont"/>
    <w:rsid w:val="00757F73"/>
  </w:style>
  <w:style w:type="character" w:customStyle="1" w:styleId="citation-8">
    <w:name w:val="citation-8"/>
    <w:basedOn w:val="DefaultParagraphFont"/>
    <w:rsid w:val="00757F73"/>
  </w:style>
  <w:style w:type="character" w:customStyle="1" w:styleId="citation-9">
    <w:name w:val="citation-9"/>
    <w:basedOn w:val="DefaultParagraphFont"/>
    <w:rsid w:val="0075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043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3765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2165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5319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03648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21029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pen.edu/openlearncreate/course/view.php?id=11703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creativecommons.org/licenses/by-sa/4.0/deed.en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www.open.edu/openlearncreate/course/view.php?id=12164" TargetMode="External"/><Relationship Id="rId34" Type="http://schemas.openxmlformats.org/officeDocument/2006/relationships/hyperlink" Target="https://creativecommons.org/licenses/by/2.0/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hyperlink" Target="https://www.flickr.com/photos/franganillo/2873116853/in/photolist-5nTtxt-2eaeXk2-LhaLC8-2EjbaN-iMhio2-TfsNax-9KHjYx-3av9kL-5VChde-7bmcbY-8RKKzG-NZDQfo-NjMLtg-ZDsZVb-Py91sV-2HosW-9aUC2B-4KU63t-siEHu-faxiMU-7M5sC-z2k1X-354yYB-7zsxpP-7zwins-asF1r-5e5x59-6BgjjN-7zwiqU-8swUzV-7zwii5-7zwig3-7FeKKg-7zsxBe-7zwiBG-7zsxsa-acuFna-7zsxuB-7zwiHh-asgqg-SNijgY-8qm4xw-8UrLYj-6tXpTX-7L58Mj-7Kkx9h-8NLAGp-8ZkpaY-e5eUr-2gwoQQj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pen.edu/openlearncreate/course/index.php?categoryid=1459" TargetMode="External"/><Relationship Id="rId24" Type="http://schemas.openxmlformats.org/officeDocument/2006/relationships/hyperlink" Target="https://www.reuters.com/markets/commodities/europes-surging-solar-sector-set-cannibalization-risk-2023-07-10/" TargetMode="External"/><Relationship Id="rId32" Type="http://schemas.openxmlformats.org/officeDocument/2006/relationships/hyperlink" Target="https://creativecommons.org/licenses/by-sa/2.0/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open.edu/openlearncreate/course/view.php?id=12405" TargetMode="External"/><Relationship Id="rId23" Type="http://schemas.openxmlformats.org/officeDocument/2006/relationships/hyperlink" Target="https://www.cleanenergywire.org/factsheets/why-power-prices-turn-negative" TargetMode="External"/><Relationship Id="rId28" Type="http://schemas.openxmlformats.org/officeDocument/2006/relationships/hyperlink" Target="https://creativecommons.org/licenses/by-sa/2.0/" TargetMode="External"/><Relationship Id="rId36" Type="http://schemas.openxmlformats.org/officeDocument/2006/relationships/hyperlink" Target="https://creativecommons.org/licenses/by-nd/2.0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open.edu/openlearncreate/course/view.php?id=12040" TargetMode="External"/><Relationship Id="rId31" Type="http://schemas.openxmlformats.org/officeDocument/2006/relationships/hyperlink" Target="https://www.flickr.com/photos/opensourceway/4426824995/in/photolist-7KbCQT-dnYUJP-dnZ1oA-d2y6xd-dnZ1GN-dnZ1Ms-9JkUgt-dnZ1Vq-dnZ1tw-9i4vf2-jR9gc-ogPbw9-2jSMPMx-65ZBth-eyVufF-7ufpER-dcwzyx-dcwzxM-7JqKWw-2nWYNpX-V7rcP3-oygRuA-aoNa62-9JkTdg-aoQTu1-9JkS9P-aoQTsq-6NBWF4-9JkTbe-9JkTrM-aoQT5s-aoQSXC-rKMoHf-9JkTuk-6XxBoq-9JoEtm-9JkTct-oy6vwb-bUayuR-9JkThc-9JkTJc-eBZePe-9JkS3n-eC2UNJ-9JkTfz-9JoEqQ-9JoHkU-4GcgPB-eC3YDE-aoNac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en.edu/openlearncreate/course/view.php?id=12405" TargetMode="External"/><Relationship Id="rId22" Type="http://schemas.openxmlformats.org/officeDocument/2006/relationships/hyperlink" Target="https://www.open.edu/openlearncreate/course/view.php?id=11965" TargetMode="External"/><Relationship Id="rId27" Type="http://schemas.openxmlformats.org/officeDocument/2006/relationships/hyperlink" Target="https://www.flickr.com/photos/imuttoo/4257813689/in/photolist-9zNkDk-eyVuXD-eyVufF-7ufpER-dcwzyx-dcwzxM-aCnzMk-7JqKWw-2nWYNpX-V7rcP3-2nX1ghR-oygRuA-aoNa62-9JkTdg-aoQTu1-9JkS9P-aoQTsq-6NBWF4-9JkTbe-9JkTrM-aoQT5s-aoQSXC-rKMoHf-eyVuCp-6XxBoq-9JkQD2-9JoEtm-9JkTct-oy6vwb-9JoGSu-qryU3G-bUayuR-9JkThc-9JkTJc-9JkSUM-eBZePe-9JoGw5-eC2UNJ-9JkTfz-9JoEqQ-9JoHkU-aoNacn-9JkT72-eBYJsi-eC3qRU-9JoGyU-eC3Yqj-27H81PW-9JoGAY-eC2VvE" TargetMode="External"/><Relationship Id="rId30" Type="http://schemas.openxmlformats.org/officeDocument/2006/relationships/hyperlink" Target="https://creativecommons.org/licenses/by/2.0/" TargetMode="External"/><Relationship Id="rId35" Type="http://schemas.openxmlformats.org/officeDocument/2006/relationships/hyperlink" Target="https://www.flickr.com/photos/chambrelux/33559197188/in/photolist-T8vE95-2ojxwVV-2ojxyj1-2ojAdHF-2ojC2fp-2ojDbk5-2ojCprK-2ojAiSd-2ojDaB6-2ojCPA4-2ojxZc2-2ojCNcu-2ojxXLb-2ojBYeV-2ojABoA-2ojBYTk-2ojxWji-HDrKxX-onCc2b-opDhDf-onCyNs-o8bUKP-o8c1Bi-opD7Bb-o8aMwU-onCDem-opokDn-opsi5u-oponbk-o8bSmF-o8aKXc-opCVTC-o8aKtr-o8aYCS-opsrXE-opExtX-opodDk-onCMHL-opog5c-opDb7s-opDh7o-opEE9v-opscsC-opDeaw-opCZkC-opD3GY-orqwt4-opD735-o8c8jX-opomAH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every1.energy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iea.org/energy-system" TargetMode="External"/><Relationship Id="rId33" Type="http://schemas.openxmlformats.org/officeDocument/2006/relationships/hyperlink" Target="https://www.flickr.com/photos/enecomedia/5600325194/" TargetMode="External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733DB4-5C50-46C8-9FE1-5DF387E69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26DB7E-7060-4320-9BC0-92CEDB4FEE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3BEEB-1854-48B1-8513-31485C9F059E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1967</Words>
  <Characters>15212</Characters>
  <Application>Microsoft Office Word</Application>
  <DocSecurity>0</DocSecurity>
  <Lines>298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17077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Beck.Pitt</dc:creator>
  <cp:keywords/>
  <dc:description/>
  <cp:lastModifiedBy>Beck.Pitt</cp:lastModifiedBy>
  <cp:revision>3</cp:revision>
  <cp:lastPrinted>2026-02-05T14:31:00Z</cp:lastPrinted>
  <dcterms:created xsi:type="dcterms:W3CDTF">2026-02-05T14:31:00Z</dcterms:created>
  <dcterms:modified xsi:type="dcterms:W3CDTF">2026-02-05T14:31:00Z</dcterms:modified>
  <cp:category/>
</cp:coreProperties>
</file>