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EEBEB" w14:textId="77777777" w:rsidR="005F3630" w:rsidRPr="00EB0212" w:rsidRDefault="005F3630" w:rsidP="004E7497">
      <w:pPr>
        <w:pStyle w:val="Heading1"/>
        <w:rPr>
          <w:i/>
          <w:iCs/>
          <w:noProof/>
          <w:lang w:val="pl-PL"/>
        </w:rPr>
      </w:pPr>
      <w:bookmarkStart w:id="0" w:name="_Toc221196118"/>
      <w:r w:rsidRPr="00EB0212">
        <w:rPr>
          <w:noProof/>
          <w:lang w:val="pl-PL"/>
        </w:rPr>
        <w:t>Przepływy energii, systemy energetyczne</w:t>
      </w:r>
      <w:bookmarkEnd w:id="0"/>
      <w:r w:rsidRPr="00EB0212">
        <w:rPr>
          <w:noProof/>
          <w:lang w:val="pl-PL"/>
        </w:rPr>
        <w:t xml:space="preserve"> </w:t>
      </w:r>
    </w:p>
    <w:p w14:paraId="0AFD66B3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</w:pPr>
    </w:p>
    <w:p w14:paraId="365989B7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  <w:drawing>
          <wp:inline distT="0" distB="0" distL="0" distR="0" wp14:anchorId="56C97F17" wp14:editId="0B1D6B87">
            <wp:extent cx="5731510" cy="3813810"/>
            <wp:effectExtent l="0" t="0" r="0" b="0"/>
            <wp:docPr id="8321460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460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FD29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</w:pPr>
    </w:p>
    <w:p w14:paraId="5F21B4F4" w14:textId="6AB10D44" w:rsidR="00EB0212" w:rsidRDefault="005F3630">
      <w:pPr>
        <w:pStyle w:val="TOC1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r w:rsidRPr="00EB0212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  <w:fldChar w:fldCharType="begin"/>
      </w:r>
      <w:r w:rsidRPr="00EB0212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  <w:instrText xml:space="preserve"> TOC \o "1-3" \h \z \u </w:instrText>
      </w:r>
      <w:r w:rsidRPr="00EB0212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  <w:fldChar w:fldCharType="separate"/>
      </w:r>
      <w:hyperlink w:anchor="_Toc221196118" w:history="1">
        <w:r w:rsidR="00EB0212" w:rsidRPr="00BD7AB5">
          <w:rPr>
            <w:rStyle w:val="Hyperlink"/>
            <w:noProof/>
            <w:lang w:val="pl-PL"/>
          </w:rPr>
          <w:t>Przepływy energii, systemy energetyczne</w:t>
        </w:r>
        <w:r w:rsidR="00EB0212">
          <w:rPr>
            <w:noProof/>
            <w:webHidden/>
          </w:rPr>
          <w:tab/>
        </w:r>
        <w:r w:rsidR="00EB0212">
          <w:rPr>
            <w:noProof/>
            <w:webHidden/>
          </w:rPr>
          <w:fldChar w:fldCharType="begin"/>
        </w:r>
        <w:r w:rsidR="00EB0212">
          <w:rPr>
            <w:noProof/>
            <w:webHidden/>
          </w:rPr>
          <w:instrText xml:space="preserve"> PAGEREF _Toc221196118 \h </w:instrText>
        </w:r>
        <w:r w:rsidR="00EB0212">
          <w:rPr>
            <w:noProof/>
            <w:webHidden/>
          </w:rPr>
        </w:r>
        <w:r w:rsidR="00EB0212">
          <w:rPr>
            <w:noProof/>
            <w:webHidden/>
          </w:rPr>
          <w:fldChar w:fldCharType="separate"/>
        </w:r>
        <w:r w:rsidR="00EB0212">
          <w:rPr>
            <w:noProof/>
            <w:webHidden/>
          </w:rPr>
          <w:t>1</w:t>
        </w:r>
        <w:r w:rsidR="00EB0212">
          <w:rPr>
            <w:noProof/>
            <w:webHidden/>
          </w:rPr>
          <w:fldChar w:fldCharType="end"/>
        </w:r>
      </w:hyperlink>
    </w:p>
    <w:p w14:paraId="2B27D17A" w14:textId="61CCBE0C" w:rsidR="00EB0212" w:rsidRDefault="00EB0212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6119" w:history="1">
        <w:r w:rsidRPr="00BD7AB5">
          <w:rPr>
            <w:rStyle w:val="Hyperlink"/>
            <w:rFonts w:eastAsia="Calibri"/>
            <w:noProof/>
            <w:lang w:val="pl-PL"/>
          </w:rPr>
          <w:t>Jak działa ten kurs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_Toc221196119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19C112F" w14:textId="52EC1159" w:rsidR="00EB0212" w:rsidRDefault="00EB0212">
      <w:pPr>
        <w:pStyle w:val="TOC3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6120" w:history="1">
        <w:r w:rsidRPr="00BD7AB5">
          <w:rPr>
            <w:rStyle w:val="Hyperlink"/>
            <w:noProof/>
            <w:lang w:val="pl-PL"/>
          </w:rPr>
          <w:t>Efekty uczenia się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_Toc221196120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B4C0613" w14:textId="6DA80419" w:rsidR="00EB0212" w:rsidRDefault="00EB0212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6121" w:history="1">
        <w:r w:rsidRPr="00BD7AB5">
          <w:rPr>
            <w:rStyle w:val="Hyperlink"/>
            <w:noProof/>
            <w:lang w:val="pl-PL"/>
          </w:rPr>
          <w:t>Wprowadzenie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_Toc221196121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E91E41D" w14:textId="08783689" w:rsidR="00EB0212" w:rsidRDefault="00EB0212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6122" w:history="1">
        <w:r w:rsidRPr="00BD7AB5">
          <w:rPr>
            <w:rStyle w:val="Hyperlink"/>
            <w:noProof/>
            <w:lang w:val="pl-PL"/>
          </w:rPr>
          <w:t>Podstawy systemu energetycznego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_Toc221196122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DE904DF" w14:textId="13D506F4" w:rsidR="00EB0212" w:rsidRDefault="00EB0212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6123" w:history="1">
        <w:r w:rsidRPr="00BD7AB5">
          <w:rPr>
            <w:rStyle w:val="Hyperlink"/>
            <w:noProof/>
            <w:lang w:val="pl-PL"/>
          </w:rPr>
          <w:t>Technologie cyfrowe i systemy energetyczne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_Toc221196123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F6CE521" w14:textId="1C6E69B4" w:rsidR="00EB0212" w:rsidRDefault="00EB0212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6124" w:history="1">
        <w:r w:rsidRPr="00BD7AB5">
          <w:rPr>
            <w:rStyle w:val="Hyperlink"/>
            <w:noProof/>
            <w:lang w:val="pl-PL"/>
          </w:rPr>
          <w:t>Wpływ cyfryzacji na sposób, w jaki zużywamy energię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_Toc221196124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F9F2870" w14:textId="0C8B1E56" w:rsidR="00EB0212" w:rsidRDefault="00EB0212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6125" w:history="1">
        <w:r w:rsidRPr="00BD7AB5">
          <w:rPr>
            <w:rStyle w:val="Hyperlink"/>
            <w:noProof/>
            <w:lang w:val="pl-PL"/>
          </w:rPr>
          <w:t>Wnioski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_Toc221196125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7DF177E" w14:textId="319F5EEE" w:rsidR="00EB0212" w:rsidRDefault="00EB0212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6126" w:history="1">
        <w:r w:rsidRPr="00BD7AB5">
          <w:rPr>
            <w:rStyle w:val="Hyperlink"/>
            <w:noProof/>
            <w:lang w:val="pl-PL"/>
          </w:rPr>
          <w:t>Dodatkowe zasoby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_Toc221196126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4952F91" w14:textId="6C4506C5" w:rsidR="00EB0212" w:rsidRDefault="00EB0212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6127" w:history="1">
        <w:r w:rsidRPr="00BD7AB5">
          <w:rPr>
            <w:rStyle w:val="Hyperlink"/>
            <w:noProof/>
            <w:lang w:val="pl-PL"/>
          </w:rPr>
          <w:t>Podziękowania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_Toc221196127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A4E8BA5" w14:textId="361516B3" w:rsidR="00EB0212" w:rsidRDefault="00EB0212">
      <w:pPr>
        <w:pStyle w:val="TOC3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en-GB"/>
          <w14:ligatures w14:val="standardContextual"/>
        </w:rPr>
      </w:pPr>
      <w:hyperlink w:anchor="_Toc221196128" w:history="1">
        <w:r w:rsidRPr="00BD7AB5">
          <w:rPr>
            <w:rStyle w:val="Hyperlink"/>
            <w:noProof/>
            <w:lang w:val="pl-PL"/>
          </w:rPr>
          <w:t>Źródło zdjęć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_Toc221196128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F8C6056" w14:textId="024FF4BD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  <w:fldChar w:fldCharType="end"/>
      </w:r>
    </w:p>
    <w:p w14:paraId="57589523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</w:pPr>
    </w:p>
    <w:p w14:paraId="7C5E4E02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</w:pPr>
    </w:p>
    <w:p w14:paraId="48E38AF4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</w:pPr>
    </w:p>
    <w:p w14:paraId="5C567F97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</w:pPr>
    </w:p>
    <w:p w14:paraId="7D69B299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</w:pPr>
    </w:p>
    <w:p w14:paraId="5AF58341" w14:textId="77777777" w:rsidR="005F3630" w:rsidRPr="00EB0212" w:rsidRDefault="005F3630" w:rsidP="004E7497">
      <w:pPr>
        <w:pStyle w:val="Heading2"/>
        <w:rPr>
          <w:rFonts w:eastAsia="Calibri"/>
          <w:noProof/>
          <w:lang w:val="pl-PL"/>
        </w:rPr>
      </w:pPr>
      <w:bookmarkStart w:id="1" w:name="_Toc221196119"/>
      <w:r w:rsidRPr="00EB0212">
        <w:rPr>
          <w:rFonts w:eastAsia="Calibri"/>
          <w:noProof/>
          <w:lang w:val="pl-PL"/>
        </w:rPr>
        <w:lastRenderedPageBreak/>
        <w:t>Jak działa ten kurs</w:t>
      </w:r>
      <w:bookmarkEnd w:id="1"/>
      <w:r w:rsidRPr="00EB0212">
        <w:rPr>
          <w:rFonts w:eastAsia="Calibri"/>
          <w:noProof/>
          <w:lang w:val="pl-PL"/>
        </w:rPr>
        <w:t xml:space="preserve">  </w:t>
      </w:r>
    </w:p>
    <w:p w14:paraId="17B92F34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3654A885" w14:textId="77777777" w:rsidR="005F3630" w:rsidRPr="00EB0212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Ten krótki, 30-minutowy kurs poświęcony jest cyfrowym rynkom energii i skupia się na tym, jak cyfryzacja wpływa na produkcję i zużycie energii w naszych domach i miejscach pracy.  </w:t>
      </w:r>
    </w:p>
    <w:p w14:paraId="68D1CCDB" w14:textId="77777777" w:rsidR="005F3630" w:rsidRPr="00EB0212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53ACE5E4" w14:textId="77777777" w:rsidR="005F3630" w:rsidRPr="00EB0212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Być może: </w:t>
      </w:r>
    </w:p>
    <w:p w14:paraId="2AFC5118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2CBFC376" w14:textId="36B797E5" w:rsidR="005F3630" w:rsidRPr="00EB0212" w:rsidRDefault="00F116F5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>Jesteś ciekawy</w:t>
      </w:r>
      <w:r w:rsidR="005F3630"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>, jak działają systemy energetyczne.</w:t>
      </w:r>
    </w:p>
    <w:p w14:paraId="53BA531E" w14:textId="77777777" w:rsidR="005F3630" w:rsidRPr="00EB0212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Chcesz dokładniej przyjrzeć się, jak cyfryzacja energii zmienia sposób, w jaki ją zużywamy. </w:t>
      </w:r>
    </w:p>
    <w:p w14:paraId="2E138A27" w14:textId="77777777" w:rsidR="005F3630" w:rsidRPr="00EB0212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Interesuje Cię, jak nowe technologie cyfrowe zmieniają systemy energetyczne. </w:t>
      </w:r>
    </w:p>
    <w:p w14:paraId="3EA7D55B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i/>
          <w:iCs/>
          <w:noProof/>
          <w:color w:val="000000" w:themeColor="text1"/>
          <w:sz w:val="24"/>
          <w:szCs w:val="24"/>
          <w:lang w:val="pl-PL"/>
        </w:rPr>
      </w:pPr>
    </w:p>
    <w:p w14:paraId="47B0E012" w14:textId="773F7B7D" w:rsidR="005F3630" w:rsidRPr="00EB0212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pl-PL"/>
        </w:rPr>
      </w:pPr>
      <w:r w:rsidRPr="00EB0212">
        <w:rPr>
          <w:rFonts w:eastAsiaTheme="minorEastAsia" w:cstheme="minorHAnsi"/>
          <w:noProof/>
          <w:sz w:val="24"/>
          <w:szCs w:val="24"/>
          <w:lang w:val="pl-PL"/>
        </w:rPr>
        <w:t xml:space="preserve">Ten kurs pogłębi Twoją wiedzę na temat cyfrowej transformacji energetycznej i wesprze Cię w Twojej własnej cyfrowej podróży energetycznej! Jest on częścią zestawu 12 kursów o nazwie </w:t>
      </w:r>
      <w:hyperlink r:id="rId11" w:history="1">
        <w:r w:rsidRPr="00EB0212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  <w:lang w:val="pl-PL"/>
          </w:rPr>
          <w:t>Podstawy cyfrowej energii</w:t>
        </w:r>
      </w:hyperlink>
      <w:r w:rsidRPr="00EB0212">
        <w:rPr>
          <w:rFonts w:eastAsiaTheme="minorEastAsia" w:cstheme="minorHAnsi"/>
          <w:noProof/>
          <w:sz w:val="24"/>
          <w:szCs w:val="24"/>
          <w:lang w:val="pl-PL"/>
        </w:rPr>
        <w:t>, opracowanego w ramach projektu Every1, którego celem jest umożliwienie i wzmocnienie zaangażowania wszystkich w transformację energetyczną. Więcej informacji na temat projektu można znaleźć na stronie:</w:t>
      </w:r>
      <w:hyperlink r:id="rId12" w:tgtFrame="_blank" w:history="1">
        <w:r w:rsidRPr="00EB0212">
          <w:rPr>
            <w:rStyle w:val="Hyperlink"/>
            <w:rFonts w:eastAsiaTheme="minorEastAsia" w:cstheme="minorHAnsi"/>
            <w:noProof/>
            <w:sz w:val="24"/>
            <w:szCs w:val="24"/>
            <w:lang w:val="pl-PL"/>
          </w:rPr>
          <w:t xml:space="preserve"> https://every1.energy</w:t>
        </w:r>
      </w:hyperlink>
      <w:r w:rsidRPr="00EB0212">
        <w:rPr>
          <w:rFonts w:eastAsiaTheme="minorEastAsia" w:cstheme="minorHAnsi"/>
          <w:noProof/>
          <w:sz w:val="24"/>
          <w:szCs w:val="24"/>
          <w:lang w:val="pl-PL"/>
        </w:rPr>
        <w:t>  </w:t>
      </w:r>
    </w:p>
    <w:p w14:paraId="6790EE79" w14:textId="77777777" w:rsidR="005F3630" w:rsidRPr="00EB0212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pl-PL"/>
        </w:rPr>
      </w:pPr>
    </w:p>
    <w:p w14:paraId="3E19934A" w14:textId="6C5F1A06" w:rsidR="005F3630" w:rsidRPr="00EB0212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pl-PL"/>
        </w:rPr>
      </w:pPr>
      <w:r w:rsidRPr="00EB0212">
        <w:rPr>
          <w:rFonts w:eastAsiaTheme="minorEastAsia" w:cstheme="minorHAnsi"/>
          <w:noProof/>
          <w:sz w:val="24"/>
          <w:szCs w:val="24"/>
          <w:lang w:val="pl-PL"/>
        </w:rPr>
        <w:t xml:space="preserve">Na koniec kursu proponujemy kilka dodatkowych materiałów edukacyjnych, </w:t>
      </w:r>
      <w:r w:rsidR="004619BD" w:rsidRPr="00EB0212">
        <w:rPr>
          <w:rFonts w:eastAsiaTheme="minorEastAsia" w:cstheme="minorHAnsi"/>
          <w:noProof/>
          <w:sz w:val="24"/>
          <w:szCs w:val="24"/>
          <w:lang w:val="pl-PL"/>
        </w:rPr>
        <w:t>z którymi warto się zapoznać</w:t>
      </w:r>
      <w:r w:rsidRPr="00EB0212">
        <w:rPr>
          <w:rFonts w:eastAsiaTheme="minorEastAsia" w:cstheme="minorHAnsi"/>
          <w:noProof/>
          <w:sz w:val="24"/>
          <w:szCs w:val="24"/>
          <w:lang w:val="pl-PL"/>
        </w:rPr>
        <w:t xml:space="preserve">. Należy do nich kurs </w:t>
      </w:r>
      <w:hyperlink r:id="rId13" w:history="1">
        <w:r w:rsidRPr="00EB0212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  <w:lang w:val="pl-PL"/>
          </w:rPr>
          <w:t>Czym jest cyfrowa transformacja energetyczna?</w:t>
        </w:r>
      </w:hyperlink>
      <w:r w:rsidRPr="00EB0212">
        <w:rPr>
          <w:rFonts w:eastAsiaTheme="minorEastAsia" w:cstheme="minorHAnsi"/>
          <w:noProof/>
          <w:sz w:val="24"/>
          <w:szCs w:val="24"/>
          <w:lang w:val="pl-PL"/>
        </w:rPr>
        <w:t xml:space="preserve">, który wyjaśnia, czym jest cyfrowa energia i jakie są powody przejścia na cyfryzację produkcji i zużycia energii. </w:t>
      </w:r>
    </w:p>
    <w:p w14:paraId="763456F8" w14:textId="77777777" w:rsidR="005F3630" w:rsidRPr="00EB0212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pl-PL"/>
        </w:rPr>
      </w:pPr>
    </w:p>
    <w:p w14:paraId="57E11252" w14:textId="34CF7B36" w:rsidR="00EB0212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pl-PL"/>
        </w:rPr>
      </w:pPr>
      <w:r w:rsidRPr="00EB0212">
        <w:rPr>
          <w:rFonts w:eastAsiaTheme="minorEastAsia" w:cstheme="minorHAnsi"/>
          <w:noProof/>
          <w:sz w:val="24"/>
          <w:szCs w:val="24"/>
          <w:lang w:val="pl-PL"/>
        </w:rPr>
        <w:t xml:space="preserve">Jest to tłumaczenie oryginalnej </w:t>
      </w:r>
      <w:hyperlink r:id="rId14" w:history="1">
        <w:r w:rsidRPr="00EB0212">
          <w:rPr>
            <w:rStyle w:val="Hyperlink"/>
            <w:rFonts w:eastAsiaTheme="minorEastAsia" w:cstheme="minorHAnsi"/>
            <w:noProof/>
            <w:sz w:val="24"/>
            <w:szCs w:val="24"/>
            <w:lang w:val="pl-PL"/>
          </w:rPr>
          <w:t>angielskiej wersji kursu</w:t>
        </w:r>
      </w:hyperlink>
      <w:r w:rsidRPr="00EB0212">
        <w:rPr>
          <w:rFonts w:eastAsiaTheme="minorEastAsia" w:cstheme="minorHAnsi"/>
          <w:noProof/>
          <w:sz w:val="24"/>
          <w:szCs w:val="24"/>
          <w:lang w:val="pl-PL"/>
        </w:rPr>
        <w:t xml:space="preserve">, który obejmuje możliwość wypełnienia krótkiego quizu i zdobycia cyfrowej odznaki Every1.  </w:t>
      </w:r>
    </w:p>
    <w:p w14:paraId="0AF7DF3A" w14:textId="67B47489" w:rsidR="005F3630" w:rsidRPr="00EB0212" w:rsidRDefault="00EB0212" w:rsidP="00EB0212">
      <w:pPr>
        <w:pStyle w:val="paragraph"/>
        <w:textAlignment w:val="baseline"/>
        <w:rPr>
          <w:rFonts w:asciiTheme="minorHAnsi" w:hAnsiTheme="minorHAnsi" w:cstheme="minorHAnsi"/>
          <w:noProof/>
          <w:lang w:val="pl-PL"/>
        </w:rPr>
      </w:pPr>
      <w:r w:rsidRPr="00EB0212">
        <w:rPr>
          <w:rStyle w:val="normaltextrun"/>
          <w:rFonts w:asciiTheme="minorHAnsi" w:eastAsiaTheme="majorEastAsia" w:hAnsiTheme="minorHAnsi" w:cstheme="minorHAnsi"/>
          <w:noProof/>
          <w:color w:val="000000"/>
          <w:lang w:val="pl-PL"/>
        </w:rPr>
        <w:t>Projekt ten otrzymał dofinansowanie z programu Unii Europejskiej „Horyzont” na rzecz badań naukowych i innowacji (2021–2027) w ramach umowy o dotację nr 101075596. Wyłączną odpowiedzialność za treść tego kursu ponosi projekt Every1 i niekoniecznie odzwierciedla on opinię Unii Europejskiej.  </w:t>
      </w:r>
    </w:p>
    <w:p w14:paraId="623B582F" w14:textId="77777777" w:rsidR="005F3630" w:rsidRPr="00EB0212" w:rsidRDefault="005F3630" w:rsidP="00450EF2">
      <w:pPr>
        <w:pStyle w:val="Heading3"/>
        <w:rPr>
          <w:noProof/>
          <w:lang w:val="pl-PL"/>
        </w:rPr>
      </w:pPr>
      <w:bookmarkStart w:id="2" w:name="_Toc221196120"/>
      <w:r w:rsidRPr="00EB0212">
        <w:rPr>
          <w:noProof/>
          <w:lang w:val="pl-PL"/>
        </w:rPr>
        <w:t>Efekty uczenia się</w:t>
      </w:r>
      <w:bookmarkEnd w:id="2"/>
    </w:p>
    <w:p w14:paraId="19B2F20C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00FC6A37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 xml:space="preserve">Po ukończeniu tego krótkiego kursu uczestnicy powinni umieć: </w:t>
      </w:r>
    </w:p>
    <w:p w14:paraId="6E8367C4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4230B55A" w14:textId="77777777" w:rsidR="005F3630" w:rsidRPr="00EB0212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Wyjaśnić różne etapy funkcjonowania systemu energetycznego. </w:t>
      </w:r>
    </w:p>
    <w:p w14:paraId="61AA1955" w14:textId="77777777" w:rsidR="005F3630" w:rsidRPr="00EB0212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>Zrozumieć, jak i dlaczego zmieniają się nasze systemy energetyczne.</w:t>
      </w:r>
    </w:p>
    <w:p w14:paraId="559AB156" w14:textId="77777777" w:rsidR="005F3630" w:rsidRPr="00EB0212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Wyjaśnić, w jaki sposób cyfryzacja energii zmienia sposób, w jaki ją zużywamy. </w:t>
      </w:r>
    </w:p>
    <w:p w14:paraId="2A9219D1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pl-PL"/>
        </w:rPr>
      </w:pPr>
    </w:p>
    <w:p w14:paraId="41F53E24" w14:textId="77777777" w:rsidR="005F3630" w:rsidRPr="00EB0212" w:rsidRDefault="005F3630" w:rsidP="00450EF2">
      <w:pPr>
        <w:pStyle w:val="Heading2"/>
        <w:rPr>
          <w:noProof/>
          <w:lang w:val="pl-PL"/>
        </w:rPr>
      </w:pPr>
      <w:bookmarkStart w:id="3" w:name="_Toc221196121"/>
      <w:r w:rsidRPr="00EB0212">
        <w:rPr>
          <w:noProof/>
          <w:lang w:val="pl-PL"/>
        </w:rPr>
        <w:t>Wprowadzenie</w:t>
      </w:r>
      <w:bookmarkEnd w:id="3"/>
      <w:r w:rsidRPr="00EB0212">
        <w:rPr>
          <w:noProof/>
          <w:lang w:val="pl-PL"/>
        </w:rPr>
        <w:t xml:space="preserve"> </w:t>
      </w:r>
    </w:p>
    <w:p w14:paraId="785DD566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pl-PL"/>
        </w:rPr>
      </w:pPr>
    </w:p>
    <w:p w14:paraId="42D0A097" w14:textId="77777777" w:rsidR="005F3630" w:rsidRPr="00EB0212" w:rsidRDefault="005F3630" w:rsidP="009B3044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 xml:space="preserve">Systemy energetyczne odgrywają fundamentalną rolę w rozwoju ludzkości, ewoluując od prostych źródeł energii opartych na ogniu do złożonych nowoczesnych sieci zasilających nasze codzienne życie. Historycznie rzecz biorąc, systemy energetyczne były proste: energia była wytwarzana w centralnej lokalizacji, transportowana liniami przesyłowymi, dystrybuowana </w:t>
      </w: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lastRenderedPageBreak/>
        <w:t>przez lokalne sieci i ostatecznie wykorzystywana przez gospodarstwa domowe lub przedsiębiorstwa, np. do zasilania urządzeń lub ogrzewania lub chłodzenia budynków. Ten liniowy przepływ zapewniał, że energia przemieszczała się w jednym kierunku — od wytwarzania do zużycia.</w:t>
      </w:r>
    </w:p>
    <w:p w14:paraId="58ADA87B" w14:textId="77777777" w:rsidR="005F3630" w:rsidRPr="00EB0212" w:rsidRDefault="005F3630" w:rsidP="009B3044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1925588B" w14:textId="77777777" w:rsidR="005F3630" w:rsidRPr="00EB0212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 xml:space="preserve">W ramach tego kursu przyjrzymy się bliżej, jak systemy energetyczne zmieniają się wraz z cyfryzacją energii. W jaki sposób technologie cyfrowe zapewniają bardziej wydajne, bezpieczne i elastyczne systemy energetyczne? W jaki sposób technologie cyfrowe wspierają wytwarzanie i wykorzystanie energii odnawialnej w gospodarstwach domowych? </w:t>
      </w:r>
    </w:p>
    <w:p w14:paraId="48C28883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pl-PL"/>
        </w:rPr>
      </w:pPr>
    </w:p>
    <w:p w14:paraId="69FBF662" w14:textId="77777777" w:rsidR="005F3630" w:rsidRPr="00EB0212" w:rsidRDefault="005F3630" w:rsidP="00450EF2">
      <w:pPr>
        <w:pStyle w:val="Heading2"/>
        <w:rPr>
          <w:noProof/>
          <w:lang w:val="pl-PL"/>
        </w:rPr>
      </w:pPr>
      <w:bookmarkStart w:id="4" w:name="_Toc221196122"/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drawing>
          <wp:anchor distT="0" distB="0" distL="114300" distR="114300" simplePos="0" relativeHeight="251687936" behindDoc="1" locked="0" layoutInCell="1" allowOverlap="1" wp14:anchorId="02B2C92D" wp14:editId="1FDC807E">
            <wp:simplePos x="0" y="0"/>
            <wp:positionH relativeFrom="column">
              <wp:posOffset>3467735</wp:posOffset>
            </wp:positionH>
            <wp:positionV relativeFrom="paragraph">
              <wp:posOffset>59381</wp:posOffset>
            </wp:positionV>
            <wp:extent cx="2312670" cy="1541780"/>
            <wp:effectExtent l="0" t="0" r="0" b="0"/>
            <wp:wrapTight wrapText="bothSides">
              <wp:wrapPolygon edited="0">
                <wp:start x="0" y="0"/>
                <wp:lineTo x="0" y="21351"/>
                <wp:lineTo x="21470" y="21351"/>
                <wp:lineTo x="21470" y="0"/>
                <wp:lineTo x="0" y="0"/>
              </wp:wrapPolygon>
            </wp:wrapTight>
            <wp:docPr id="81195875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5875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12">
        <w:rPr>
          <w:noProof/>
          <w:lang w:val="pl-PL"/>
        </w:rPr>
        <w:t>Podstawy systemu energetycznego</w:t>
      </w:r>
      <w:bookmarkEnd w:id="4"/>
      <w:r w:rsidRPr="00EB0212">
        <w:rPr>
          <w:noProof/>
          <w:lang w:val="pl-PL"/>
        </w:rPr>
        <w:t xml:space="preserve"> </w:t>
      </w:r>
    </w:p>
    <w:p w14:paraId="022803EB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pl-PL"/>
        </w:rPr>
      </w:pPr>
    </w:p>
    <w:p w14:paraId="542AFA94" w14:textId="77777777" w:rsidR="005F3630" w:rsidRPr="00EB0212" w:rsidRDefault="005F3630" w:rsidP="00FE0486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 xml:space="preserve">System energetyczny dzieli się na cztery główne etapy. Przyjrzyjmy się każdemu z nich po kolei: </w:t>
      </w:r>
    </w:p>
    <w:p w14:paraId="0FDBE00E" w14:textId="77777777" w:rsidR="005F3630" w:rsidRPr="00EB0212" w:rsidRDefault="005F3630" w:rsidP="00FE0486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012F2CDE" w14:textId="77777777" w:rsidR="005F3630" w:rsidRPr="00EB0212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  <w:t xml:space="preserve">Wytwarzanie: </w:t>
      </w: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>Jest to proces produkcji energii z różnych źródeł, w tym paliw kopalnych, energii jądrowej i odnawialnych źródeł energii, takich jak energia wiatrowa, słoneczna i wodna.</w:t>
      </w:r>
    </w:p>
    <w:p w14:paraId="09D8E178" w14:textId="77777777" w:rsidR="005F3630" w:rsidRPr="00EB0212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  <w:t xml:space="preserve">Transport: </w:t>
      </w: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>segment ten, znany również jako przesył, obejmuje przesyłanie energii elektrycznej pod wysokim napięciem z elektrowni do podstacji w pobliżu obszarów zaludnionych.</w:t>
      </w:r>
    </w:p>
    <w:p w14:paraId="604E8180" w14:textId="77777777" w:rsidR="005F3630" w:rsidRPr="00EB0212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  <w:t xml:space="preserve">Dystrybucja: </w:t>
      </w: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>na tym etapie energia elektryczna jest dystrybuowana przy niższym napięciu z podstacji do gospodarstw domowych, przedsiębiorstw i innych użytkowników końcowych.</w:t>
      </w:r>
    </w:p>
    <w:p w14:paraId="3ECAE6BA" w14:textId="77777777" w:rsidR="005F3630" w:rsidRPr="00EB0212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pl-PL"/>
        </w:rPr>
        <w:t xml:space="preserve">Zużycie: </w:t>
      </w: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>Ostatni etap, w którym klienci i przedsiębiorstwa wykorzystują energię elektryczną do różnych zastosowań, od zasilania urządzeń gospodarstwa domowego po maszyny przemysłowe.</w:t>
      </w:r>
    </w:p>
    <w:p w14:paraId="090239DA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3572103A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 xml:space="preserve">Z biegiem czasu postęp technologiczny radykalnie zmienił krajobraz energetyczny. Tradycyjny model, w którym energia przepływa wyłącznie z dużych generatorów do biernych konsumentów, ulega przekształceniu. Rozwój odnawialnych źródeł energii, takich jak energia słoneczna i wiatrowa, umożliwił bardziej zdecentralizowane podejście do wytwarzania energii. </w:t>
      </w:r>
    </w:p>
    <w:p w14:paraId="73E5451A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3D98F3F3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>Ponadto pojawiła się koncepcja „prosumentów”, zgodnie z którą osoby fizyczne i przedsiębiorstwa nie tylko zużywają energię, ale także ją wytwarzają, często oddając nadwyżki energii z powrotem do sieci. Ten dwukierunkowy przepływ energii stanowi znaczącą zmianę w stosunku do przeszłości.</w:t>
      </w:r>
    </w:p>
    <w:p w14:paraId="2FD394B5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62FCBF04" w14:textId="77777777" w:rsidR="005F3630" w:rsidRPr="00EB0212" w:rsidRDefault="005F3630" w:rsidP="00450EF2">
      <w:pPr>
        <w:pStyle w:val="Heading2"/>
        <w:rPr>
          <w:noProof/>
          <w:lang w:val="pl-PL"/>
        </w:rPr>
      </w:pPr>
      <w:bookmarkStart w:id="5" w:name="_Toc221196123"/>
      <w:r w:rsidRPr="00EB0212">
        <w:rPr>
          <w:noProof/>
          <w:lang w:val="pl-PL"/>
        </w:rPr>
        <w:t>Technologie cyfrowe i systemy energetyczne</w:t>
      </w:r>
      <w:bookmarkEnd w:id="5"/>
      <w:r w:rsidRPr="00EB0212">
        <w:rPr>
          <w:noProof/>
          <w:lang w:val="pl-PL"/>
        </w:rPr>
        <w:t xml:space="preserve"> </w:t>
      </w:r>
    </w:p>
    <w:p w14:paraId="1538DF70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41E07D24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 xml:space="preserve">W ostatnich latach cyfryzacja systemu energetycznego stała się kluczowym obszarem zainteresowania. </w:t>
      </w:r>
    </w:p>
    <w:p w14:paraId="5C2DA36C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5DE33BCD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lastRenderedPageBreak/>
        <w:t xml:space="preserve">Technologie cyfrowe są integrowane w systemach energetycznych, zwiększając wydajność, niezawodność i zrównoważony rozwój. Na przykład inteligentne sieci wykorzystują czujniki, zaawansowaną infrastrukturę pomiarową (np. inteligentne liczniki) i automatyzację w celu optymalizacji dystrybucji energii i zarządzania złożonością wprowadzoną przez odnawialne źródła energii i prosumentów. </w:t>
      </w:r>
    </w:p>
    <w:p w14:paraId="717A11F1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730F4F05" w14:textId="77777777" w:rsidR="005F3630" w:rsidRPr="00EB0212" w:rsidRDefault="005F3630" w:rsidP="00ED0B3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>Cyfryzacja ma wpływ na systemy energetyczne na każdym etapie. Na przykład integracja sztucznej inteligencji (AI) i analizy danych na poziomie wytwarzania energii stanowi znaczący krok w kierunku cyfryzacji systemu energetycznego. Technologie te nie tylko zwiększają wydajność i niezawodność, ale także wspierają przejście na bardziej zrównoważoną i odporną infrastrukturę energetyczną. Wykorzystując potencjał technologii cyfrowych, wytwarzanie energii może stać się bardziej elastyczne, przewidywalne i zoptymalizowane, torując drogę do inteligentniejszej przyszłości energetycznej.</w:t>
      </w:r>
    </w:p>
    <w:p w14:paraId="2D57786A" w14:textId="77777777" w:rsidR="005F3630" w:rsidRPr="00EB0212" w:rsidRDefault="005F3630" w:rsidP="00ED0B3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0FB34F41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drawing>
          <wp:anchor distT="0" distB="0" distL="114300" distR="114300" simplePos="0" relativeHeight="251688960" behindDoc="1" locked="0" layoutInCell="1" allowOverlap="1" wp14:anchorId="693A1DA4" wp14:editId="75901270">
            <wp:simplePos x="0" y="0"/>
            <wp:positionH relativeFrom="column">
              <wp:posOffset>0</wp:posOffset>
            </wp:positionH>
            <wp:positionV relativeFrom="paragraph">
              <wp:posOffset>94547</wp:posOffset>
            </wp:positionV>
            <wp:extent cx="2660650" cy="1493520"/>
            <wp:effectExtent l="0" t="0" r="6350" b="5080"/>
            <wp:wrapTight wrapText="bothSides">
              <wp:wrapPolygon edited="0">
                <wp:start x="0" y="0"/>
                <wp:lineTo x="0" y="21490"/>
                <wp:lineTo x="21548" y="21490"/>
                <wp:lineTo x="21548" y="0"/>
                <wp:lineTo x="0" y="0"/>
              </wp:wrapPolygon>
            </wp:wrapTight>
            <wp:docPr id="120343989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3989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>Cyfryzacja przesyłu i dystrybucji poprzez uczenie maszynowe i automatyzację również przekształca system energetyczny w bardziej odporną, wydajną i inteligentną sieć. Technologie te usprawniają zarządzanie siecią, poprawiają niezawodność i wspierają integrację odnawialnych źródeł energii. Wykorzystując potencjał uczenia maszynowego i automatyzacji, poziomy przesyłu i dystrybucji stają się bardziej elastyczne i zdolne do sprostania zmieniającym się wymaganiom współczesnego sektora energetycznego.</w:t>
      </w:r>
    </w:p>
    <w:p w14:paraId="6CF434CC" w14:textId="77777777" w:rsidR="005F3630" w:rsidRPr="00EB0212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6F9A5B2F" w14:textId="77777777" w:rsidR="005F3630" w:rsidRPr="00EB0212" w:rsidRDefault="005F3630" w:rsidP="00DE620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 xml:space="preserve">Chociaż cyfryzacja ma wpływ na systemy energetyczne na każdym etapie, w tym kursie skupimy się na jej wpływie na etapie zużycia. Pomoże to lepiej zrozumieć, w jaki sposób technologie cyfrowe wspierają zużycie energii, a także potencjalnie jej produkcję, jeśli jesteś prosumentem. </w:t>
      </w:r>
    </w:p>
    <w:p w14:paraId="0FA91BA1" w14:textId="77777777" w:rsidR="005F3630" w:rsidRPr="00EB0212" w:rsidRDefault="005F3630" w:rsidP="00A308CC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6595A536" w14:textId="77777777" w:rsidR="005F3630" w:rsidRPr="00EB0212" w:rsidRDefault="005F3630" w:rsidP="00450EF2">
      <w:pPr>
        <w:pStyle w:val="Heading2"/>
        <w:rPr>
          <w:noProof/>
          <w:lang w:val="pl-PL"/>
        </w:rPr>
      </w:pPr>
      <w:bookmarkStart w:id="6" w:name="_Toc221196124"/>
      <w:r w:rsidRPr="00EB0212">
        <w:rPr>
          <w:noProof/>
          <w:lang w:val="pl-PL"/>
        </w:rPr>
        <w:t>Wpływ cyfryzacji na sposób, w jaki zużywamy energię</w:t>
      </w:r>
      <w:bookmarkEnd w:id="6"/>
    </w:p>
    <w:p w14:paraId="38EFEB86" w14:textId="77777777" w:rsidR="005F3630" w:rsidRPr="00EB0212" w:rsidRDefault="005F3630" w:rsidP="00A308C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672B4486" w14:textId="77777777" w:rsidR="005F3630" w:rsidRPr="00EB0212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Jak widzieliśmy wcześniej w sekcji </w:t>
      </w:r>
      <w:r w:rsidRPr="00EB0212">
        <w:rPr>
          <w:rFonts w:eastAsia="Calibri"/>
          <w:i/>
          <w:iCs/>
          <w:noProof/>
          <w:color w:val="000000" w:themeColor="text1"/>
          <w:sz w:val="24"/>
          <w:szCs w:val="24"/>
          <w:lang w:val="pl-PL"/>
        </w:rPr>
        <w:t>Podstawy systemu energetycznego</w:t>
      </w: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, etap zużycia energii w systemie energetycznym tradycyjnie koncentrował się na końcowym zużyciu energii elektrycznej przez gospodarstwa domowe, przedsiębiorstwa i przemysł. </w:t>
      </w:r>
    </w:p>
    <w:p w14:paraId="01F0C883" w14:textId="77777777" w:rsidR="005F3630" w:rsidRPr="00EB0212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0D48F86C" w14:textId="77777777" w:rsidR="005F3630" w:rsidRPr="00EB0212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>Jednak wraz z wprowadzeniem rozproszonych zasobów energii (DER), takich jak panele słoneczne na dachach, domowe akumulatory i pojazdy elektryczne (EV), gospodarstwa domowe lub przedsiębiorstwa mogą być zarówno producentami, jak i konsumentami energii. W miarę jak coraz więcej gospodarstw domowych i przedsiębiorstw staje się prosumentami, to zacieranie się ról zwiększa złożoność systemu, wymagając bardziej wyrafinowanego zarządzania w celu zapewnienia wydajności i niezawodności.</w:t>
      </w:r>
    </w:p>
    <w:p w14:paraId="436F0EDE" w14:textId="77777777" w:rsidR="005F3630" w:rsidRPr="00EB0212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169A3DFF" w14:textId="77777777" w:rsidR="005F3630" w:rsidRPr="00EB0212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b/>
          <w:bCs/>
          <w:noProof/>
          <w:color w:val="000000" w:themeColor="text1"/>
          <w:sz w:val="24"/>
          <w:szCs w:val="24"/>
          <w:lang w:val="pl-PL"/>
        </w:rPr>
        <w:t xml:space="preserve">Internet rzeczy (IoT) </w:t>
      </w: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>obejmuje połączenie urządzeń i systemów, umożliwiając im komunikację i wymianę danych. W kontekście zużycia energii IoT przyczynia się do tego w następujący sposób:</w:t>
      </w:r>
    </w:p>
    <w:p w14:paraId="364924A6" w14:textId="77777777" w:rsidR="005F3630" w:rsidRPr="00EB0212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2F0FB2F2" w14:textId="77777777" w:rsidR="005F3630" w:rsidRPr="00EB0212" w:rsidRDefault="005F3630" w:rsidP="007A6BF7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drawing>
          <wp:anchor distT="0" distB="0" distL="114300" distR="114300" simplePos="0" relativeHeight="251689984" behindDoc="1" locked="0" layoutInCell="1" allowOverlap="1" wp14:anchorId="3320482D" wp14:editId="787DB8FE">
            <wp:simplePos x="0" y="0"/>
            <wp:positionH relativeFrom="column">
              <wp:posOffset>3023115</wp:posOffset>
            </wp:positionH>
            <wp:positionV relativeFrom="paragraph">
              <wp:posOffset>706910</wp:posOffset>
            </wp:positionV>
            <wp:extent cx="2783840" cy="1848485"/>
            <wp:effectExtent l="0" t="0" r="0" b="5715"/>
            <wp:wrapTight wrapText="bothSides">
              <wp:wrapPolygon edited="0">
                <wp:start x="0" y="0"/>
                <wp:lineTo x="0" y="21518"/>
                <wp:lineTo x="21482" y="21518"/>
                <wp:lineTo x="21482" y="0"/>
                <wp:lineTo x="0" y="0"/>
              </wp:wrapPolygon>
            </wp:wrapTight>
            <wp:docPr id="184480695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0695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12">
        <w:rPr>
          <w:rFonts w:eastAsia="Calibri"/>
          <w:b/>
          <w:bCs/>
          <w:noProof/>
          <w:color w:val="000000" w:themeColor="text1"/>
          <w:sz w:val="24"/>
          <w:szCs w:val="24"/>
          <w:lang w:val="pl-PL"/>
        </w:rPr>
        <w:t xml:space="preserve">Inteligentne liczniki. </w:t>
      </w: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Dostarczając dane w czasie rzeczywistym na temat zużycia energii, inteligentne liczniki umożliwiają konsumentom i dostawcom mediów dokładne monitorowanie wzorców zużycia. Liczniki te mogą również komunikować się z siecią energetyczną w celu optymalizacji dystrybucji energii. Inteligentne liczniki mogą poprawić zarządzanie energią, umożliwić dokładniejsze rozliczanie i wspierać reagowanie na zapotrzebowanie (patrz poniżej), co pozwala przedsiębiorstwom energetycznym oferować tańszą energię w okresach zmniejszonego zapotrzebowania. </w:t>
      </w:r>
    </w:p>
    <w:p w14:paraId="0850C210" w14:textId="77777777" w:rsidR="005F3630" w:rsidRPr="00EB0212" w:rsidRDefault="005F3630" w:rsidP="007A6BF7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1D31929E" w14:textId="77777777" w:rsidR="005F3630" w:rsidRPr="00EB0212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b/>
          <w:bCs/>
          <w:noProof/>
          <w:color w:val="000000" w:themeColor="text1"/>
          <w:sz w:val="24"/>
          <w:szCs w:val="24"/>
          <w:lang w:val="pl-PL"/>
        </w:rPr>
        <w:t xml:space="preserve">Systemy zarządzania energią w domu (HEMS). </w:t>
      </w: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Systemy te wykorzystują urządzenia IoT do monitorowania i kontrolowania zużycia energii w domach. Mogą one automatyzować działanie urządzeń, zarządzać systemami ogrzewania i chłodzenia oraz optymalizować wykorzystanie rozproszonych źródeł energii, takich jak panele słoneczne i akumulatory. Systemy HEMS mogą zwiększyć efektywność energetyczną, obniżyć koszty i wspierać lepszą integrację energii odnawialnej. </w:t>
      </w:r>
    </w:p>
    <w:p w14:paraId="11D270B9" w14:textId="77777777" w:rsidR="005F3630" w:rsidRPr="00EB0212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513B1AF5" w14:textId="77777777" w:rsidR="005F3630" w:rsidRPr="00EB0212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b/>
          <w:bCs/>
          <w:noProof/>
          <w:color w:val="000000" w:themeColor="text1"/>
          <w:sz w:val="24"/>
          <w:szCs w:val="24"/>
          <w:lang w:val="pl-PL"/>
        </w:rPr>
        <w:t xml:space="preserve">Programy reagowania na zapotrzebowanie: </w:t>
      </w: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Urządzenia obsługujące IoT mogą uczestniczyć w programach reagowania na zapotrzebowanie, w ramach których można zmniejszyć lub przesunąć zużycie energii w okresach szczytowego zapotrzebowania w odpowiedzi na sygnały od dostawcy energii. Reagowanie na zapotrzebowanie pomaga zrównoważyć podaż i popyt poprzez zwiększenie stabilności sieci, zmniejszenie obciążenia w okresach zwiększonego zużycia energii oraz zapewnienie zachęt finansowych dla konsumentów. Więcej informacji na temat działania reagowania na zapotrzebowanie można znaleźć w naszym kursie </w:t>
      </w:r>
      <w:hyperlink r:id="rId18" w:history="1">
        <w:r w:rsidRPr="00EB0212">
          <w:rPr>
            <w:rStyle w:val="Hyperlink"/>
            <w:rFonts w:eastAsia="Calibri"/>
            <w:i/>
            <w:iCs/>
            <w:noProof/>
            <w:sz w:val="24"/>
            <w:szCs w:val="24"/>
            <w:lang w:val="pl-PL"/>
          </w:rPr>
          <w:t>Rynki energii elektrycznej: reagowanie na zapotrzebowanie</w:t>
        </w:r>
      </w:hyperlink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. </w:t>
      </w:r>
    </w:p>
    <w:p w14:paraId="63861A38" w14:textId="77777777" w:rsidR="005F3630" w:rsidRPr="00EB0212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2AA8C1CB" w14:textId="77777777" w:rsidR="005F3630" w:rsidRPr="00EB0212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b/>
          <w:bCs/>
          <w:noProof/>
          <w:color w:val="000000" w:themeColor="text1"/>
          <w:sz w:val="24"/>
          <w:szCs w:val="24"/>
          <w:lang w:val="pl-PL"/>
        </w:rPr>
        <w:t xml:space="preserve">Technologia rozproszonego rejestru (DLT). </w:t>
      </w: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DLT zapewnia bezpieczny i przejrzysty sposób rejestrowania transakcji i zarządzania danymi. Przykładem DLT jest blockchain. DLT wspiera zużycie i dystrybucję energii przez konsumentów na trzy sposoby. </w:t>
      </w:r>
    </w:p>
    <w:p w14:paraId="271F4E5B" w14:textId="77777777" w:rsidR="005F3630" w:rsidRPr="00EB0212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770DC914" w14:textId="77777777" w:rsidR="005F3630" w:rsidRPr="00EB0212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W przypadku prosumentów DLT umożliwia tworzenie </w:t>
      </w:r>
      <w:r w:rsidRPr="00EB0212">
        <w:rPr>
          <w:rFonts w:eastAsia="Calibri"/>
          <w:b/>
          <w:bCs/>
          <w:noProof/>
          <w:color w:val="000000" w:themeColor="text1"/>
          <w:sz w:val="24"/>
          <w:szCs w:val="24"/>
          <w:lang w:val="pl-PL"/>
        </w:rPr>
        <w:t>platform handlu energią typu peer-to-peer</w:t>
      </w: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, na których nadwyżki energii z DER (np. paneli słonecznych) mogą być kupowane i sprzedawane bezpośrednio innym podmiotom. Blockchain umożliwia bezpieczne rejestrowanie transakcji. Handel energią typu peer-to-peer zwiększa udział w rynkach energii, optymalizuje wykorzystanie lokalnych zasobów odnawialnych i zapewnia potencjalne oszczędności dla konsumentów. </w:t>
      </w:r>
    </w:p>
    <w:p w14:paraId="66E8042B" w14:textId="77777777" w:rsidR="005F3630" w:rsidRPr="00EB0212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6DF4C1DB" w14:textId="77777777" w:rsidR="005F3630" w:rsidRPr="00EB0212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DLT wspiera </w:t>
      </w:r>
      <w:r w:rsidRPr="00EB0212">
        <w:rPr>
          <w:rFonts w:eastAsia="Calibri"/>
          <w:b/>
          <w:bCs/>
          <w:noProof/>
          <w:color w:val="000000" w:themeColor="text1"/>
          <w:sz w:val="24"/>
          <w:szCs w:val="24"/>
          <w:lang w:val="pl-PL"/>
        </w:rPr>
        <w:t xml:space="preserve">bezpieczne zarządzanie </w:t>
      </w: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danymi energetycznymi, zapewniając bezpieczne i przejrzyste rejestrowanie danych energetycznych, takich jak wzorce zużycia, szczegóły dotyczące wytwarzania energii z DER oraz historia transakcji. Zwiększa to integralność danych i zaufanie, poprawia bezpieczeństwo danych, zmniejsza ryzyko oszustw i zwiększa zaufanie konsumentów do systemów energetycznych. </w:t>
      </w:r>
    </w:p>
    <w:p w14:paraId="61BDDF66" w14:textId="77777777" w:rsidR="005F3630" w:rsidRPr="00EB0212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4C303B2C" w14:textId="77777777" w:rsidR="005F3630" w:rsidRPr="00EB0212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lastRenderedPageBreak/>
        <w:t xml:space="preserve">DLT wspiera również lokalne sieci energetyczne, które mogą działać niezależnie lub w połączeniu z główną siecią. Nazywa się je </w:t>
      </w:r>
      <w:r w:rsidRPr="00EB0212">
        <w:rPr>
          <w:rFonts w:eastAsia="Calibri"/>
          <w:b/>
          <w:bCs/>
          <w:noProof/>
          <w:color w:val="000000" w:themeColor="text1"/>
          <w:sz w:val="24"/>
          <w:szCs w:val="24"/>
          <w:lang w:val="pl-PL"/>
        </w:rPr>
        <w:t xml:space="preserve">mikrosieciami i zdecentralizowanymi systemami energetycznymi </w:t>
      </w:r>
      <w:r w:rsidRPr="00EB0212">
        <w:rPr>
          <w:rFonts w:eastAsia="Calibri"/>
          <w:noProof/>
          <w:color w:val="000000" w:themeColor="text1"/>
          <w:sz w:val="24"/>
          <w:szCs w:val="24"/>
          <w:lang w:val="pl-PL"/>
        </w:rPr>
        <w:t xml:space="preserve">i wspierają one koordynację produkcji, magazynowania i zużycia energii między wieloma uczestnikami. Wykorzystanie mikrosieci zwiększa odporność, wspiera wdrażanie energii odnawialnej i optymalizuje lokalne zużycie energii. </w:t>
      </w:r>
    </w:p>
    <w:p w14:paraId="715AEF22" w14:textId="77777777" w:rsidR="005F3630" w:rsidRPr="00EB0212" w:rsidRDefault="005F3630" w:rsidP="00A308C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4894D79F" w14:textId="77777777" w:rsidR="005F3630" w:rsidRPr="00EB0212" w:rsidRDefault="005F3630" w:rsidP="003F7463">
      <w:pPr>
        <w:pStyle w:val="Heading2"/>
        <w:rPr>
          <w:noProof/>
          <w:lang w:val="pl-PL"/>
        </w:rPr>
      </w:pPr>
      <w:bookmarkStart w:id="7" w:name="_Toc221196125"/>
      <w:r w:rsidRPr="00EB0212">
        <w:rPr>
          <w:noProof/>
          <w:lang w:val="pl-PL"/>
        </w:rPr>
        <w:t>Wnioski</w:t>
      </w:r>
      <w:bookmarkEnd w:id="7"/>
    </w:p>
    <w:p w14:paraId="1120DABD" w14:textId="77777777" w:rsidR="005F3630" w:rsidRPr="00EB0212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pl-PL"/>
        </w:rPr>
      </w:pPr>
    </w:p>
    <w:p w14:paraId="34742E52" w14:textId="77777777" w:rsidR="005F3630" w:rsidRPr="00EB0212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drawing>
          <wp:anchor distT="0" distB="0" distL="114300" distR="114300" simplePos="0" relativeHeight="251691008" behindDoc="1" locked="0" layoutInCell="1" allowOverlap="1" wp14:anchorId="0A2ECF87" wp14:editId="40DC2D35">
            <wp:simplePos x="0" y="0"/>
            <wp:positionH relativeFrom="column">
              <wp:posOffset>7946</wp:posOffset>
            </wp:positionH>
            <wp:positionV relativeFrom="paragraph">
              <wp:posOffset>70004</wp:posOffset>
            </wp:positionV>
            <wp:extent cx="1944370" cy="1373505"/>
            <wp:effectExtent l="0" t="0" r="0" b="0"/>
            <wp:wrapTight wrapText="bothSides">
              <wp:wrapPolygon edited="0">
                <wp:start x="0" y="0"/>
                <wp:lineTo x="0" y="21370"/>
                <wp:lineTo x="21445" y="21370"/>
                <wp:lineTo x="21445" y="0"/>
                <wp:lineTo x="0" y="0"/>
              </wp:wrapPolygon>
            </wp:wrapTight>
            <wp:docPr id="5344178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178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 xml:space="preserve">Wykorzystanie technologii IoT i DLT do zarządzania energią i jej wykorzystania przez prosumentów i konsumentów zmieniło krajobraz energetyczny. </w:t>
      </w:r>
    </w:p>
    <w:p w14:paraId="6821D954" w14:textId="77777777" w:rsidR="005F3630" w:rsidRPr="00EB0212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</w:p>
    <w:p w14:paraId="759B47AD" w14:textId="77777777" w:rsidR="005F3630" w:rsidRPr="00EB0212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</w:pPr>
      <w:r w:rsidRPr="00EB0212">
        <w:rPr>
          <w:rFonts w:eastAsia="Calibri" w:cstheme="minorHAnsi"/>
          <w:noProof/>
          <w:color w:val="000000" w:themeColor="text1"/>
          <w:sz w:val="24"/>
          <w:szCs w:val="24"/>
          <w:lang w:val="pl-PL"/>
        </w:rPr>
        <w:t>IoT umożliwia inteligentniejsze i bardziej efektywne wykorzystanie energii, natomiast DLT zapewnia bezpieczne i przejrzyste mechanizmy transakcji energetycznych i zarządzania danymi. Połączenie tych technologii wspiera integrację DER, zwiększa odporność sieci energetycznej i umożliwia konsumentom odgrywanie bardziej aktywnej roli w ekosystemie energetycznym. Wraz z ciągłą ewolucją sektora energetycznego cyfryzacja na poziomie zużycia energii będzie miała kluczowe znaczenie dla osiągnięcia bardziej zrównoważonej i wydajnej przyszłości energetycznej.</w:t>
      </w:r>
    </w:p>
    <w:p w14:paraId="6119A1B8" w14:textId="77777777" w:rsidR="005F3630" w:rsidRPr="00EB0212" w:rsidRDefault="005F3630" w:rsidP="057B5B12">
      <w:pPr>
        <w:rPr>
          <w:rFonts w:eastAsia="Calibri"/>
          <w:noProof/>
          <w:color w:val="000000" w:themeColor="text1"/>
          <w:sz w:val="24"/>
          <w:szCs w:val="24"/>
          <w:lang w:val="pl-PL"/>
        </w:rPr>
      </w:pPr>
    </w:p>
    <w:p w14:paraId="2F5E0303" w14:textId="77777777" w:rsidR="005F3630" w:rsidRPr="00EB0212" w:rsidRDefault="005F3630" w:rsidP="00450EF2">
      <w:pPr>
        <w:pStyle w:val="Heading2"/>
        <w:rPr>
          <w:noProof/>
          <w:lang w:val="pl-PL"/>
        </w:rPr>
      </w:pPr>
      <w:bookmarkStart w:id="8" w:name="_Toc221196126"/>
      <w:r w:rsidRPr="00EB0212">
        <w:rPr>
          <w:noProof/>
          <w:lang w:val="pl-PL"/>
        </w:rPr>
        <w:t>Dodatkowe zasoby</w:t>
      </w:r>
      <w:bookmarkEnd w:id="8"/>
      <w:r w:rsidRPr="00EB0212">
        <w:rPr>
          <w:noProof/>
          <w:lang w:val="pl-PL"/>
        </w:rPr>
        <w:t xml:space="preserve"> </w:t>
      </w:r>
    </w:p>
    <w:p w14:paraId="44A64489" w14:textId="77777777" w:rsidR="005F3630" w:rsidRPr="00EB0212" w:rsidRDefault="005F3630" w:rsidP="00450EF2">
      <w:pPr>
        <w:rPr>
          <w:noProof/>
          <w:lang w:val="pl-PL"/>
        </w:rPr>
      </w:pPr>
    </w:p>
    <w:p w14:paraId="39A00952" w14:textId="6D528492" w:rsidR="005F3630" w:rsidRPr="00EB0212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pl-PL"/>
        </w:rPr>
      </w:pPr>
      <w:r w:rsidRPr="00EB0212">
        <w:rPr>
          <w:noProof/>
          <w:sz w:val="24"/>
          <w:szCs w:val="24"/>
          <w:lang w:val="pl-PL"/>
        </w:rPr>
        <w:t xml:space="preserve">Zapoznaj się z innymi kursami z serii „Podstawy energii cyfrowej”, w tym </w:t>
      </w:r>
      <w:hyperlink r:id="rId20" w:history="1">
        <w:r w:rsidRPr="00EB0212">
          <w:rPr>
            <w:rStyle w:val="Hyperlink"/>
            <w:i/>
            <w:iCs/>
            <w:noProof/>
            <w:sz w:val="24"/>
            <w:szCs w:val="24"/>
            <w:lang w:val="pl-PL"/>
          </w:rPr>
          <w:t>Czysta energia dla gospodarstw domowych</w:t>
        </w:r>
      </w:hyperlink>
      <w:r w:rsidRPr="00EB0212">
        <w:rPr>
          <w:noProof/>
          <w:sz w:val="24"/>
          <w:szCs w:val="24"/>
          <w:lang w:val="pl-PL"/>
        </w:rPr>
        <w:t xml:space="preserve"> i </w:t>
      </w:r>
      <w:hyperlink r:id="rId21" w:history="1">
        <w:r w:rsidRPr="00EB0212">
          <w:rPr>
            <w:rStyle w:val="Hyperlink"/>
            <w:i/>
            <w:iCs/>
            <w:noProof/>
            <w:sz w:val="24"/>
            <w:szCs w:val="24"/>
            <w:lang w:val="pl-PL"/>
          </w:rPr>
          <w:t>inteligentnych urządzeń oraz Cyfrowe technologie energetyczne</w:t>
        </w:r>
      </w:hyperlink>
      <w:r w:rsidRPr="00EB0212">
        <w:rPr>
          <w:i/>
          <w:iCs/>
          <w:noProof/>
          <w:sz w:val="24"/>
          <w:szCs w:val="24"/>
          <w:lang w:val="pl-PL"/>
        </w:rPr>
        <w:t xml:space="preserve">. </w:t>
      </w:r>
    </w:p>
    <w:p w14:paraId="4B92688E" w14:textId="77777777" w:rsidR="005F3630" w:rsidRPr="00EB0212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pl-PL"/>
        </w:rPr>
      </w:pPr>
      <w:r w:rsidRPr="00EB0212">
        <w:rPr>
          <w:noProof/>
          <w:sz w:val="24"/>
          <w:szCs w:val="24"/>
          <w:lang w:val="pl-PL"/>
        </w:rPr>
        <w:t xml:space="preserve">Więcej informacji na temat wpływu odnawialnych źródeł energii na ceny energii można znaleźć w </w:t>
      </w:r>
      <w:r w:rsidRPr="00EB0212">
        <w:rPr>
          <w:i/>
          <w:iCs/>
          <w:noProof/>
          <w:sz w:val="24"/>
          <w:szCs w:val="24"/>
          <w:lang w:val="pl-PL"/>
        </w:rPr>
        <w:t>artykule Przyczyny i skutki ujemnych cen energii</w:t>
      </w:r>
      <w:r w:rsidRPr="00EB0212">
        <w:rPr>
          <w:noProof/>
          <w:sz w:val="24"/>
          <w:szCs w:val="24"/>
          <w:lang w:val="pl-PL"/>
        </w:rPr>
        <w:t xml:space="preserve">: </w:t>
      </w:r>
      <w:hyperlink r:id="rId22">
        <w:r w:rsidRPr="00EB0212">
          <w:rPr>
            <w:rStyle w:val="Hyperlink"/>
            <w:rFonts w:ascii="Calibri" w:eastAsia="Calibri" w:hAnsi="Calibri" w:cs="Calibri"/>
            <w:noProof/>
            <w:color w:val="000000" w:themeColor="text1"/>
            <w:sz w:val="24"/>
            <w:szCs w:val="24"/>
            <w:lang w:val="pl-PL"/>
          </w:rPr>
          <w:t>https://www.cleanenergywire.org/factsheets/why-power-prices-turn-negative</w:t>
        </w:r>
      </w:hyperlink>
      <w:r w:rsidRPr="00EB0212">
        <w:rPr>
          <w:rStyle w:val="Hyperlink"/>
          <w:rFonts w:ascii="Calibri" w:eastAsia="Calibri" w:hAnsi="Calibri" w:cs="Calibri"/>
          <w:noProof/>
          <w:color w:val="000000" w:themeColor="text1"/>
          <w:sz w:val="24"/>
          <w:szCs w:val="24"/>
          <w:lang w:val="pl-PL"/>
        </w:rPr>
        <w:t xml:space="preserve"> oraz </w:t>
      </w:r>
      <w:r w:rsidRPr="00EB0212">
        <w:rPr>
          <w:rStyle w:val="Hyperlink"/>
          <w:rFonts w:ascii="Calibri" w:eastAsia="Calibri" w:hAnsi="Calibri" w:cs="Calibri"/>
          <w:i/>
          <w:iCs/>
          <w:noProof/>
          <w:color w:val="000000" w:themeColor="text1"/>
          <w:sz w:val="24"/>
          <w:szCs w:val="24"/>
          <w:lang w:val="pl-PL"/>
        </w:rPr>
        <w:t>„Europe’s surging solar sector set for cannibalization risk” (Dynamicznie rozwijający się sektor energii słonecznej w Europie narażony na ryzyko kanibalizacji):</w:t>
      </w:r>
      <w:hyperlink r:id="rId23" w:history="1">
        <w:r w:rsidRPr="00EB0212">
          <w:rPr>
            <w:rStyle w:val="Hyperlink"/>
            <w:rFonts w:ascii="Calibri" w:eastAsia="Calibri" w:hAnsi="Calibri" w:cs="Calibri"/>
            <w:noProof/>
            <w:sz w:val="24"/>
            <w:szCs w:val="24"/>
            <w:lang w:val="pl-PL"/>
          </w:rPr>
          <w:t xml:space="preserve"> https://www.reuters.com/markets/commodities/europes-surging-solar-sector-set-cannibalization-risk-2023-07-10/</w:t>
        </w:r>
      </w:hyperlink>
      <w:r w:rsidRPr="00EB0212">
        <w:rPr>
          <w:rStyle w:val="Hyperlink"/>
          <w:rFonts w:ascii="Calibri" w:eastAsia="Calibri" w:hAnsi="Calibri" w:cs="Calibri"/>
          <w:i/>
          <w:iCs/>
          <w:noProof/>
          <w:color w:val="000000" w:themeColor="text1"/>
          <w:sz w:val="24"/>
          <w:szCs w:val="24"/>
          <w:lang w:val="pl-PL"/>
        </w:rPr>
        <w:t xml:space="preserve"> </w:t>
      </w:r>
    </w:p>
    <w:p w14:paraId="4AC1DA4A" w14:textId="77777777" w:rsidR="005F3630" w:rsidRPr="00EB0212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pl-PL"/>
        </w:rPr>
      </w:pPr>
      <w:r w:rsidRPr="00EB0212">
        <w:rPr>
          <w:noProof/>
          <w:sz w:val="24"/>
          <w:szCs w:val="24"/>
          <w:lang w:val="pl-PL"/>
        </w:rPr>
        <w:t>Zapoznaj się z zasobami Międzynarodowej Agencji Energetycznej (IEA) dotyczącymi różnych aspektów systemów energetycznych:</w:t>
      </w:r>
      <w:hyperlink r:id="rId24" w:history="1">
        <w:r w:rsidRPr="00EB0212">
          <w:rPr>
            <w:rStyle w:val="Hyperlink"/>
            <w:noProof/>
            <w:sz w:val="24"/>
            <w:szCs w:val="24"/>
            <w:lang w:val="pl-PL"/>
          </w:rPr>
          <w:t xml:space="preserve"> https://www.iea.org/energy-system</w:t>
        </w:r>
      </w:hyperlink>
      <w:r w:rsidRPr="00EB0212">
        <w:rPr>
          <w:noProof/>
          <w:sz w:val="24"/>
          <w:szCs w:val="24"/>
          <w:lang w:val="pl-PL"/>
        </w:rPr>
        <w:t xml:space="preserve"> </w:t>
      </w:r>
    </w:p>
    <w:p w14:paraId="09E02666" w14:textId="77777777" w:rsidR="005F3630" w:rsidRPr="00EB0212" w:rsidRDefault="005F3630" w:rsidP="00270972">
      <w:pPr>
        <w:spacing w:after="0" w:line="240" w:lineRule="auto"/>
        <w:rPr>
          <w:rFonts w:cstheme="minorHAnsi"/>
          <w:b/>
          <w:bCs/>
          <w:i/>
          <w:iCs/>
          <w:noProof/>
          <w:sz w:val="24"/>
          <w:szCs w:val="24"/>
          <w:lang w:val="pl-PL"/>
        </w:rPr>
      </w:pPr>
    </w:p>
    <w:p w14:paraId="772DBE8A" w14:textId="77777777" w:rsidR="005F3630" w:rsidRPr="00EB0212" w:rsidRDefault="005F3630" w:rsidP="00450EF2">
      <w:pPr>
        <w:pStyle w:val="Heading2"/>
        <w:rPr>
          <w:noProof/>
          <w:lang w:val="pl-PL"/>
        </w:rPr>
      </w:pPr>
      <w:bookmarkStart w:id="9" w:name="_Toc221196127"/>
      <w:r w:rsidRPr="00EB0212">
        <w:rPr>
          <w:noProof/>
          <w:lang w:val="pl-PL"/>
        </w:rPr>
        <w:t>Podziękowania</w:t>
      </w:r>
      <w:bookmarkEnd w:id="9"/>
    </w:p>
    <w:p w14:paraId="30F3A9C6" w14:textId="77777777" w:rsidR="005F3630" w:rsidRPr="00EB0212" w:rsidRDefault="005F3630" w:rsidP="00450EF2">
      <w:pPr>
        <w:rPr>
          <w:noProof/>
          <w:sz w:val="24"/>
          <w:szCs w:val="24"/>
          <w:lang w:val="pl-PL"/>
        </w:rPr>
      </w:pPr>
    </w:p>
    <w:p w14:paraId="0EC4CB4D" w14:textId="77777777" w:rsidR="005F3630" w:rsidRPr="00EB0212" w:rsidRDefault="005F3630" w:rsidP="00450EF2">
      <w:pPr>
        <w:rPr>
          <w:noProof/>
          <w:sz w:val="24"/>
          <w:szCs w:val="24"/>
          <w:lang w:val="pl-PL"/>
        </w:rPr>
      </w:pPr>
      <w:r w:rsidRPr="00EB0212">
        <w:rPr>
          <w:i/>
          <w:iCs/>
          <w:noProof/>
          <w:sz w:val="24"/>
          <w:szCs w:val="24"/>
          <w:lang w:val="pl-PL"/>
        </w:rPr>
        <w:t xml:space="preserve">Energy Flows, Energy Systems </w:t>
      </w:r>
      <w:r w:rsidRPr="00EB0212">
        <w:rPr>
          <w:noProof/>
          <w:sz w:val="24"/>
          <w:szCs w:val="24"/>
          <w:lang w:val="pl-PL"/>
        </w:rPr>
        <w:t xml:space="preserve">zostało stworzone w ramach projektu Every1 i jest objęte licencją </w:t>
      </w:r>
      <w:hyperlink r:id="rId25" w:tgtFrame="_blank" w:history="1">
        <w:r w:rsidRPr="00EB0212">
          <w:rPr>
            <w:rStyle w:val="Hyperlink"/>
            <w:noProof/>
            <w:sz w:val="24"/>
            <w:szCs w:val="24"/>
            <w:lang w:val="pl-PL"/>
          </w:rPr>
          <w:t>CC BY-SA 4.0</w:t>
        </w:r>
      </w:hyperlink>
      <w:r w:rsidRPr="00EB0212">
        <w:rPr>
          <w:noProof/>
          <w:sz w:val="24"/>
          <w:szCs w:val="24"/>
          <w:lang w:val="pl-PL"/>
        </w:rPr>
        <w:t>, o ile nie zaznaczono inaczej.   </w:t>
      </w:r>
    </w:p>
    <w:p w14:paraId="685E2B9F" w14:textId="77777777" w:rsidR="00EB0212" w:rsidRDefault="00EB0212" w:rsidP="000A20AD">
      <w:pPr>
        <w:pStyle w:val="Heading3"/>
        <w:rPr>
          <w:noProof/>
          <w:lang w:val="pl-PL"/>
        </w:rPr>
      </w:pPr>
    </w:p>
    <w:p w14:paraId="4A9B2449" w14:textId="7FBC5058" w:rsidR="005F3630" w:rsidRPr="00EB0212" w:rsidRDefault="005F3630" w:rsidP="00EB0212">
      <w:pPr>
        <w:pStyle w:val="Heading3"/>
        <w:rPr>
          <w:noProof/>
          <w:lang w:val="pl-PL"/>
        </w:rPr>
      </w:pPr>
      <w:bookmarkStart w:id="10" w:name="_Toc221196128"/>
      <w:r w:rsidRPr="00EB0212">
        <w:rPr>
          <w:noProof/>
          <w:lang w:val="pl-PL"/>
        </w:rPr>
        <w:t>Źródło zdjęć</w:t>
      </w:r>
      <w:bookmarkEnd w:id="10"/>
      <w:r w:rsidRPr="00EB0212">
        <w:rPr>
          <w:noProof/>
          <w:lang w:val="pl-PL"/>
        </w:rPr>
        <w:t xml:space="preserve"> </w:t>
      </w:r>
    </w:p>
    <w:p w14:paraId="3CCBE58D" w14:textId="77777777" w:rsidR="005F3630" w:rsidRPr="00EB0212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pl-PL"/>
        </w:rPr>
      </w:pPr>
      <w:r w:rsidRPr="00EB0212">
        <w:rPr>
          <w:noProof/>
          <w:sz w:val="24"/>
          <w:szCs w:val="24"/>
          <w:lang w:val="pl-PL"/>
        </w:rPr>
        <w:t xml:space="preserve">Główne zdjęcie kursu: </w:t>
      </w:r>
      <w:hyperlink r:id="rId26" w:tgtFrame="_blank" w:history="1">
        <w:r w:rsidRPr="00EB0212">
          <w:rPr>
            <w:rStyle w:val="Hyperlink"/>
            <w:noProof/>
            <w:sz w:val="24"/>
            <w:szCs w:val="24"/>
            <w:lang w:val="pl-PL"/>
          </w:rPr>
          <w:t>Line ‘Em Up</w:t>
        </w:r>
      </w:hyperlink>
      <w:r w:rsidRPr="00EB0212">
        <w:rPr>
          <w:noProof/>
          <w:sz w:val="24"/>
          <w:szCs w:val="24"/>
          <w:lang w:val="pl-PL"/>
        </w:rPr>
        <w:t xml:space="preserve"> autorstwa Iana Muttoo jest objęte licencją </w:t>
      </w:r>
      <w:hyperlink r:id="rId27" w:tgtFrame="_blank" w:history="1">
        <w:r w:rsidRPr="00EB0212">
          <w:rPr>
            <w:rStyle w:val="Hyperlink"/>
            <w:noProof/>
            <w:sz w:val="24"/>
            <w:szCs w:val="24"/>
            <w:lang w:val="pl-PL"/>
          </w:rPr>
          <w:t>CC BY-SA 2.0</w:t>
        </w:r>
      </w:hyperlink>
      <w:r w:rsidRPr="00EB0212">
        <w:rPr>
          <w:noProof/>
          <w:sz w:val="24"/>
          <w:szCs w:val="24"/>
          <w:lang w:val="pl-PL"/>
        </w:rPr>
        <w:t xml:space="preserve">. </w:t>
      </w:r>
    </w:p>
    <w:p w14:paraId="753234AD" w14:textId="77777777" w:rsidR="005F3630" w:rsidRPr="00EB0212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pl-PL"/>
        </w:rPr>
      </w:pPr>
      <w:r w:rsidRPr="00EB0212">
        <w:rPr>
          <w:noProof/>
          <w:sz w:val="24"/>
          <w:szCs w:val="24"/>
          <w:lang w:val="pl-PL"/>
        </w:rPr>
        <w:t xml:space="preserve">Podstawy systemów energetycznych: </w:t>
      </w:r>
      <w:hyperlink r:id="rId28" w:tgtFrame="_blank" w:history="1">
        <w:r w:rsidRPr="00EB0212">
          <w:rPr>
            <w:rStyle w:val="Hyperlink"/>
            <w:noProof/>
            <w:sz w:val="24"/>
            <w:szCs w:val="24"/>
            <w:lang w:val="pl-PL"/>
          </w:rPr>
          <w:t>I know another place to be</w:t>
        </w:r>
      </w:hyperlink>
      <w:r w:rsidRPr="00EB0212">
        <w:rPr>
          <w:noProof/>
          <w:sz w:val="24"/>
          <w:szCs w:val="24"/>
          <w:lang w:val="pl-PL"/>
        </w:rPr>
        <w:t xml:space="preserve"> autorstwa Jorge Franganillo na licencji </w:t>
      </w:r>
      <w:hyperlink r:id="rId29" w:tgtFrame="_blank" w:history="1">
        <w:r w:rsidRPr="00EB0212">
          <w:rPr>
            <w:rStyle w:val="Hyperlink"/>
            <w:noProof/>
            <w:sz w:val="24"/>
            <w:szCs w:val="24"/>
            <w:lang w:val="pl-PL"/>
          </w:rPr>
          <w:t>CC BY 2.0</w:t>
        </w:r>
      </w:hyperlink>
      <w:r w:rsidRPr="00EB0212">
        <w:rPr>
          <w:noProof/>
          <w:sz w:val="24"/>
          <w:szCs w:val="24"/>
          <w:lang w:val="pl-PL"/>
        </w:rPr>
        <w:t>.   </w:t>
      </w:r>
    </w:p>
    <w:p w14:paraId="221BC49D" w14:textId="77777777" w:rsidR="005F3630" w:rsidRPr="00EB0212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pl-PL"/>
        </w:rPr>
      </w:pPr>
      <w:r w:rsidRPr="00EB0212">
        <w:rPr>
          <w:noProof/>
          <w:sz w:val="24"/>
          <w:szCs w:val="24"/>
          <w:lang w:val="pl-PL"/>
        </w:rPr>
        <w:t xml:space="preserve">Technologie cyfrowe i systemy energetyczne: </w:t>
      </w:r>
      <w:hyperlink r:id="rId30" w:tgtFrame="_blank" w:history="1">
        <w:r w:rsidRPr="00EB0212">
          <w:rPr>
            <w:rStyle w:val="Hyperlink"/>
            <w:noProof/>
            <w:sz w:val="24"/>
            <w:szCs w:val="24"/>
            <w:lang w:val="pl-PL"/>
          </w:rPr>
          <w:t>Otwarta innowacja: The new bright idea</w:t>
        </w:r>
      </w:hyperlink>
      <w:r w:rsidRPr="00EB0212">
        <w:rPr>
          <w:noProof/>
          <w:sz w:val="24"/>
          <w:szCs w:val="24"/>
          <w:lang w:val="pl-PL"/>
        </w:rPr>
        <w:t xml:space="preserve"> autorstwa opensource.com na licencji </w:t>
      </w:r>
      <w:hyperlink r:id="rId31" w:tgtFrame="_blank" w:history="1">
        <w:r w:rsidRPr="00EB0212">
          <w:rPr>
            <w:rStyle w:val="Hyperlink"/>
            <w:noProof/>
            <w:sz w:val="24"/>
            <w:szCs w:val="24"/>
            <w:lang w:val="pl-PL"/>
          </w:rPr>
          <w:t>CC BY-SA 2.0</w:t>
        </w:r>
      </w:hyperlink>
      <w:r w:rsidRPr="00EB0212">
        <w:rPr>
          <w:noProof/>
          <w:sz w:val="24"/>
          <w:szCs w:val="24"/>
          <w:lang w:val="pl-PL"/>
        </w:rPr>
        <w:t>.   </w:t>
      </w:r>
    </w:p>
    <w:p w14:paraId="1E5286F1" w14:textId="77777777" w:rsidR="005F3630" w:rsidRPr="00EB0212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pl-PL"/>
        </w:rPr>
      </w:pPr>
      <w:r w:rsidRPr="00EB0212">
        <w:rPr>
          <w:noProof/>
          <w:sz w:val="24"/>
          <w:szCs w:val="24"/>
          <w:lang w:val="pl-PL"/>
        </w:rPr>
        <w:t xml:space="preserve">Wpływ cyfryzacji na sposób, w jaki zużywamy energię: </w:t>
      </w:r>
      <w:hyperlink r:id="rId32" w:tgtFrame="_blank" w:history="1">
        <w:r w:rsidRPr="00EB0212">
          <w:rPr>
            <w:rStyle w:val="Hyperlink"/>
            <w:noProof/>
            <w:sz w:val="24"/>
            <w:szCs w:val="24"/>
            <w:lang w:val="pl-PL"/>
          </w:rPr>
          <w:t>Energia słoneczna, Amersfoort</w:t>
        </w:r>
      </w:hyperlink>
      <w:r w:rsidRPr="00EB0212">
        <w:rPr>
          <w:noProof/>
          <w:sz w:val="24"/>
          <w:szCs w:val="24"/>
          <w:lang w:val="pl-PL"/>
        </w:rPr>
        <w:t xml:space="preserve"> autorstwa Eneco Group na licencji </w:t>
      </w:r>
      <w:hyperlink r:id="rId33" w:tgtFrame="_blank" w:history="1">
        <w:r w:rsidRPr="00EB0212">
          <w:rPr>
            <w:rStyle w:val="Hyperlink"/>
            <w:noProof/>
            <w:sz w:val="24"/>
            <w:szCs w:val="24"/>
            <w:lang w:val="pl-PL"/>
          </w:rPr>
          <w:t>CC BY 2.0</w:t>
        </w:r>
      </w:hyperlink>
      <w:r w:rsidRPr="00EB0212">
        <w:rPr>
          <w:noProof/>
          <w:sz w:val="24"/>
          <w:szCs w:val="24"/>
          <w:lang w:val="pl-PL"/>
        </w:rPr>
        <w:t>.   </w:t>
      </w:r>
    </w:p>
    <w:p w14:paraId="4859BB6B" w14:textId="53ECBE83" w:rsidR="00227001" w:rsidRPr="00EB0212" w:rsidRDefault="005F3630" w:rsidP="00DE6C25">
      <w:pPr>
        <w:spacing w:after="0" w:line="240" w:lineRule="auto"/>
        <w:contextualSpacing/>
        <w:rPr>
          <w:rFonts w:ascii="Myriad Pro" w:eastAsia="Times New Roman" w:hAnsi="Myriad Pro" w:cs="Times New Roman"/>
          <w:noProof/>
          <w:sz w:val="24"/>
          <w:szCs w:val="24"/>
          <w:lang w:val="pl-PL" w:eastAsia="en-GB"/>
        </w:rPr>
      </w:pPr>
      <w:r w:rsidRPr="00EB0212">
        <w:rPr>
          <w:noProof/>
          <w:sz w:val="24"/>
          <w:szCs w:val="24"/>
          <w:lang w:val="pl-PL"/>
        </w:rPr>
        <w:t xml:space="preserve">Wnioski: </w:t>
      </w:r>
      <w:hyperlink r:id="rId34" w:tgtFrame="_blank" w:history="1">
        <w:r w:rsidRPr="00EB0212">
          <w:rPr>
            <w:rStyle w:val="Hyperlink"/>
            <w:noProof/>
            <w:sz w:val="24"/>
            <w:szCs w:val="24"/>
            <w:lang w:val="pl-PL"/>
          </w:rPr>
          <w:t>cyfryzacja</w:t>
        </w:r>
      </w:hyperlink>
      <w:r w:rsidRPr="00EB0212">
        <w:rPr>
          <w:noProof/>
          <w:sz w:val="24"/>
          <w:szCs w:val="24"/>
          <w:lang w:val="pl-PL"/>
        </w:rPr>
        <w:t xml:space="preserve"> autorstwa Chambre des Députés jest objęta licencją </w:t>
      </w:r>
      <w:hyperlink r:id="rId35" w:tgtFrame="_blank" w:history="1">
        <w:r w:rsidRPr="00EB0212">
          <w:rPr>
            <w:rStyle w:val="Hyperlink"/>
            <w:noProof/>
            <w:sz w:val="24"/>
            <w:szCs w:val="24"/>
            <w:lang w:val="pl-PL"/>
          </w:rPr>
          <w:t>CC BY-ND 2.0</w:t>
        </w:r>
      </w:hyperlink>
      <w:r w:rsidRPr="00EB0212">
        <w:rPr>
          <w:noProof/>
          <w:sz w:val="24"/>
          <w:szCs w:val="24"/>
          <w:lang w:val="pl-PL"/>
        </w:rPr>
        <w:t>.</w:t>
      </w:r>
    </w:p>
    <w:sectPr w:rsidR="00227001" w:rsidRPr="00EB0212">
      <w:headerReference w:type="default" r:id="rId36"/>
      <w:footerReference w:type="even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A3AF9" w14:textId="77777777" w:rsidR="00242043" w:rsidRDefault="00242043" w:rsidP="00AB7BB7">
      <w:pPr>
        <w:spacing w:after="0" w:line="240" w:lineRule="auto"/>
      </w:pPr>
      <w:r>
        <w:separator/>
      </w:r>
    </w:p>
  </w:endnote>
  <w:endnote w:type="continuationSeparator" w:id="0">
    <w:p w14:paraId="2A38F2E0" w14:textId="77777777" w:rsidR="00242043" w:rsidRDefault="00242043" w:rsidP="00AB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9686973"/>
      <w:docPartObj>
        <w:docPartGallery w:val="Page Numbers (Bottom of Page)"/>
        <w:docPartUnique/>
      </w:docPartObj>
    </w:sdtPr>
    <w:sdtContent>
      <w:p w14:paraId="58291D98" w14:textId="758EDF04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7F47493" w14:textId="77777777" w:rsidR="00AB7BB7" w:rsidRDefault="00AB7BB7" w:rsidP="00AB7B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91805914"/>
      <w:docPartObj>
        <w:docPartGallery w:val="Page Numbers (Bottom of Page)"/>
        <w:docPartUnique/>
      </w:docPartObj>
    </w:sdtPr>
    <w:sdtContent>
      <w:p w14:paraId="191E95B5" w14:textId="4E2EC121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CEB4763" w14:textId="77777777" w:rsidR="00AB7BB7" w:rsidRDefault="00AB7BB7" w:rsidP="00AB7BB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CCBFE" w14:textId="77777777" w:rsidR="00242043" w:rsidRDefault="00242043" w:rsidP="00AB7BB7">
      <w:pPr>
        <w:spacing w:after="0" w:line="240" w:lineRule="auto"/>
      </w:pPr>
      <w:r>
        <w:separator/>
      </w:r>
    </w:p>
  </w:footnote>
  <w:footnote w:type="continuationSeparator" w:id="0">
    <w:p w14:paraId="57CCE022" w14:textId="77777777" w:rsidR="00242043" w:rsidRDefault="00242043" w:rsidP="00AB7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E6C2" w14:textId="77777777" w:rsidR="00EB0212" w:rsidRDefault="00EB0212" w:rsidP="00EB0212">
    <w:pPr>
      <w:pStyle w:val="Header"/>
    </w:pPr>
    <w:r>
      <w:rPr>
        <w:noProof/>
      </w:rPr>
      <w:drawing>
        <wp:inline distT="0" distB="0" distL="0" distR="0" wp14:anchorId="6D89688E" wp14:editId="4B7D05BF">
          <wp:extent cx="1058779" cy="346748"/>
          <wp:effectExtent l="0" t="0" r="0" b="0"/>
          <wp:docPr id="177914077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407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797" cy="359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16525B76" wp14:editId="708B86FF">
          <wp:extent cx="1653723" cy="346648"/>
          <wp:effectExtent l="0" t="0" r="0" b="0"/>
          <wp:docPr id="1273478504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47850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055" cy="367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D77770" w14:textId="77777777" w:rsidR="00EB0212" w:rsidRDefault="00EB02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BAE"/>
    <w:multiLevelType w:val="multilevel"/>
    <w:tmpl w:val="7F76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23A8F"/>
    <w:multiLevelType w:val="multilevel"/>
    <w:tmpl w:val="8AC6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41E24"/>
    <w:multiLevelType w:val="multilevel"/>
    <w:tmpl w:val="F5F4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1A53F5"/>
    <w:multiLevelType w:val="multilevel"/>
    <w:tmpl w:val="500E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C74CFD"/>
    <w:multiLevelType w:val="multilevel"/>
    <w:tmpl w:val="9552FC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2A7E8F"/>
    <w:multiLevelType w:val="hybridMultilevel"/>
    <w:tmpl w:val="5388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5761F6"/>
    <w:multiLevelType w:val="hybridMultilevel"/>
    <w:tmpl w:val="D88A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691486"/>
    <w:multiLevelType w:val="multilevel"/>
    <w:tmpl w:val="01A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6D1D88"/>
    <w:multiLevelType w:val="hybridMultilevel"/>
    <w:tmpl w:val="4CDA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4B7081"/>
    <w:multiLevelType w:val="hybridMultilevel"/>
    <w:tmpl w:val="8B4C7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5D06B8"/>
    <w:multiLevelType w:val="multilevel"/>
    <w:tmpl w:val="D48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9C7FD3"/>
    <w:multiLevelType w:val="hybridMultilevel"/>
    <w:tmpl w:val="30FC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A3706"/>
    <w:multiLevelType w:val="multilevel"/>
    <w:tmpl w:val="2C90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FD7E4D"/>
    <w:multiLevelType w:val="multilevel"/>
    <w:tmpl w:val="31AAB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05054A77"/>
    <w:multiLevelType w:val="multilevel"/>
    <w:tmpl w:val="0F64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55FC249"/>
    <w:multiLevelType w:val="hybridMultilevel"/>
    <w:tmpl w:val="919EC4B8"/>
    <w:lvl w:ilvl="0" w:tplc="6414F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C6F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E7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8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A5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B46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02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63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C3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1915EB"/>
    <w:multiLevelType w:val="multilevel"/>
    <w:tmpl w:val="4076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6322E2"/>
    <w:multiLevelType w:val="multilevel"/>
    <w:tmpl w:val="D8CE08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06A816E9"/>
    <w:multiLevelType w:val="multilevel"/>
    <w:tmpl w:val="52B6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A93E50"/>
    <w:multiLevelType w:val="multilevel"/>
    <w:tmpl w:val="7444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2A0A79"/>
    <w:multiLevelType w:val="multilevel"/>
    <w:tmpl w:val="FED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896040A"/>
    <w:multiLevelType w:val="multilevel"/>
    <w:tmpl w:val="6102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BEC1A7B"/>
    <w:multiLevelType w:val="multilevel"/>
    <w:tmpl w:val="1CE2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0BFE31AF"/>
    <w:multiLevelType w:val="multilevel"/>
    <w:tmpl w:val="7004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1A7481"/>
    <w:multiLevelType w:val="multilevel"/>
    <w:tmpl w:val="7DF6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8F046E"/>
    <w:multiLevelType w:val="multilevel"/>
    <w:tmpl w:val="61F4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FF4D35"/>
    <w:multiLevelType w:val="multilevel"/>
    <w:tmpl w:val="571A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290FB2"/>
    <w:multiLevelType w:val="multilevel"/>
    <w:tmpl w:val="B6E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8F4AC5"/>
    <w:multiLevelType w:val="hybridMultilevel"/>
    <w:tmpl w:val="630C5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AD667B"/>
    <w:multiLevelType w:val="multilevel"/>
    <w:tmpl w:val="721C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DC022F9"/>
    <w:multiLevelType w:val="multilevel"/>
    <w:tmpl w:val="CD14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E3E1E2D"/>
    <w:multiLevelType w:val="multilevel"/>
    <w:tmpl w:val="A136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EBC0413"/>
    <w:multiLevelType w:val="multilevel"/>
    <w:tmpl w:val="D4DA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EE21A19"/>
    <w:multiLevelType w:val="multilevel"/>
    <w:tmpl w:val="EB38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0F6A1376"/>
    <w:multiLevelType w:val="multilevel"/>
    <w:tmpl w:val="88D4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F6E2574"/>
    <w:multiLevelType w:val="multilevel"/>
    <w:tmpl w:val="F66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FAA2E32"/>
    <w:multiLevelType w:val="multilevel"/>
    <w:tmpl w:val="CDA6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0222590"/>
    <w:multiLevelType w:val="multilevel"/>
    <w:tmpl w:val="5FBA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0F9512D"/>
    <w:multiLevelType w:val="multilevel"/>
    <w:tmpl w:val="F2B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1232C00"/>
    <w:multiLevelType w:val="multilevel"/>
    <w:tmpl w:val="4C26AA3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117C7B7C"/>
    <w:multiLevelType w:val="multilevel"/>
    <w:tmpl w:val="4398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1BB708D"/>
    <w:multiLevelType w:val="multilevel"/>
    <w:tmpl w:val="45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125F007C"/>
    <w:multiLevelType w:val="hybridMultilevel"/>
    <w:tmpl w:val="8AA41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302645F"/>
    <w:multiLevelType w:val="multilevel"/>
    <w:tmpl w:val="C4E8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0C6051"/>
    <w:multiLevelType w:val="multilevel"/>
    <w:tmpl w:val="91D8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31249AD"/>
    <w:multiLevelType w:val="multilevel"/>
    <w:tmpl w:val="578C096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13777910"/>
    <w:multiLevelType w:val="multilevel"/>
    <w:tmpl w:val="3C1E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3BC397B"/>
    <w:multiLevelType w:val="multilevel"/>
    <w:tmpl w:val="B582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44302C6"/>
    <w:multiLevelType w:val="hybridMultilevel"/>
    <w:tmpl w:val="22C8A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4960B9"/>
    <w:multiLevelType w:val="hybridMultilevel"/>
    <w:tmpl w:val="BDF27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5742694"/>
    <w:multiLevelType w:val="multilevel"/>
    <w:tmpl w:val="5250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5C138CB"/>
    <w:multiLevelType w:val="multilevel"/>
    <w:tmpl w:val="E52C7E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65862FD"/>
    <w:multiLevelType w:val="multilevel"/>
    <w:tmpl w:val="89C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6950C57"/>
    <w:multiLevelType w:val="hybridMultilevel"/>
    <w:tmpl w:val="2A880C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6F14FA6"/>
    <w:multiLevelType w:val="multilevel"/>
    <w:tmpl w:val="ABD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6F615DC"/>
    <w:multiLevelType w:val="multilevel"/>
    <w:tmpl w:val="9030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8EE1220"/>
    <w:multiLevelType w:val="multilevel"/>
    <w:tmpl w:val="1D8C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3E1D19"/>
    <w:multiLevelType w:val="multilevel"/>
    <w:tmpl w:val="0152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9464113"/>
    <w:multiLevelType w:val="multilevel"/>
    <w:tmpl w:val="590A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94D6066"/>
    <w:multiLevelType w:val="multilevel"/>
    <w:tmpl w:val="CB421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9603FD1"/>
    <w:multiLevelType w:val="multilevel"/>
    <w:tmpl w:val="E85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E57E4D"/>
    <w:multiLevelType w:val="multilevel"/>
    <w:tmpl w:val="5EB4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B122D85"/>
    <w:multiLevelType w:val="multilevel"/>
    <w:tmpl w:val="2220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B1C3BE8"/>
    <w:multiLevelType w:val="hybridMultilevel"/>
    <w:tmpl w:val="72EE8500"/>
    <w:lvl w:ilvl="0" w:tplc="F236A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F08E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E4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6F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0A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CC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E7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2C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041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BCA4630"/>
    <w:multiLevelType w:val="hybridMultilevel"/>
    <w:tmpl w:val="B2E0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C00560B"/>
    <w:multiLevelType w:val="multilevel"/>
    <w:tmpl w:val="7AF69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1C884E32"/>
    <w:multiLevelType w:val="multilevel"/>
    <w:tmpl w:val="0F32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CBE4BA6"/>
    <w:multiLevelType w:val="hybridMultilevel"/>
    <w:tmpl w:val="E4B0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D6F622E"/>
    <w:multiLevelType w:val="multilevel"/>
    <w:tmpl w:val="A150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1D8119AC"/>
    <w:multiLevelType w:val="multilevel"/>
    <w:tmpl w:val="2912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04F2238"/>
    <w:multiLevelType w:val="multilevel"/>
    <w:tmpl w:val="FDB0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0B337B6"/>
    <w:multiLevelType w:val="multilevel"/>
    <w:tmpl w:val="13B0C2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216A0A47"/>
    <w:multiLevelType w:val="multilevel"/>
    <w:tmpl w:val="EAB4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1F15310"/>
    <w:multiLevelType w:val="multilevel"/>
    <w:tmpl w:val="8F62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2497ECF"/>
    <w:multiLevelType w:val="multilevel"/>
    <w:tmpl w:val="3D0C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2EC749C"/>
    <w:multiLevelType w:val="multilevel"/>
    <w:tmpl w:val="CAEC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3581C12"/>
    <w:multiLevelType w:val="multilevel"/>
    <w:tmpl w:val="1092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37E5780"/>
    <w:multiLevelType w:val="hybridMultilevel"/>
    <w:tmpl w:val="1024B7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38C5922"/>
    <w:multiLevelType w:val="multilevel"/>
    <w:tmpl w:val="7A32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39F51D8"/>
    <w:multiLevelType w:val="multilevel"/>
    <w:tmpl w:val="0684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4B55BF4"/>
    <w:multiLevelType w:val="multilevel"/>
    <w:tmpl w:val="F47A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753F15"/>
    <w:multiLevelType w:val="multilevel"/>
    <w:tmpl w:val="7620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25A43DF7"/>
    <w:multiLevelType w:val="multilevel"/>
    <w:tmpl w:val="C82CF37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2657235E"/>
    <w:multiLevelType w:val="multilevel"/>
    <w:tmpl w:val="F492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267479A5"/>
    <w:multiLevelType w:val="multilevel"/>
    <w:tmpl w:val="E9F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26E43608"/>
    <w:multiLevelType w:val="multilevel"/>
    <w:tmpl w:val="2F4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7104C8F"/>
    <w:multiLevelType w:val="multilevel"/>
    <w:tmpl w:val="9C72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72F6C19"/>
    <w:multiLevelType w:val="multilevel"/>
    <w:tmpl w:val="AFD0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766283A"/>
    <w:multiLevelType w:val="multilevel"/>
    <w:tmpl w:val="E716C90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27E24F55"/>
    <w:multiLevelType w:val="multilevel"/>
    <w:tmpl w:val="894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7FF2ABB"/>
    <w:multiLevelType w:val="multilevel"/>
    <w:tmpl w:val="E226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8870968"/>
    <w:multiLevelType w:val="hybridMultilevel"/>
    <w:tmpl w:val="059A2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8D35F49"/>
    <w:multiLevelType w:val="multilevel"/>
    <w:tmpl w:val="90D6EF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9542DA3"/>
    <w:multiLevelType w:val="hybridMultilevel"/>
    <w:tmpl w:val="19482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A8D307C"/>
    <w:multiLevelType w:val="multilevel"/>
    <w:tmpl w:val="70DAB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BA21210"/>
    <w:multiLevelType w:val="multilevel"/>
    <w:tmpl w:val="67F6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BBB5F15"/>
    <w:multiLevelType w:val="multilevel"/>
    <w:tmpl w:val="E9B8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BCC06EF"/>
    <w:multiLevelType w:val="hybridMultilevel"/>
    <w:tmpl w:val="8DEC0638"/>
    <w:lvl w:ilvl="0" w:tplc="04FCB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40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29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C2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E3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CB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0A3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4E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E5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DC36049"/>
    <w:multiLevelType w:val="multilevel"/>
    <w:tmpl w:val="2C16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DF672D0"/>
    <w:multiLevelType w:val="multilevel"/>
    <w:tmpl w:val="CC9C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F0D361D"/>
    <w:multiLevelType w:val="hybridMultilevel"/>
    <w:tmpl w:val="7B201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F993886"/>
    <w:multiLevelType w:val="multilevel"/>
    <w:tmpl w:val="4590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0544B59"/>
    <w:multiLevelType w:val="hybridMultilevel"/>
    <w:tmpl w:val="AD588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0E1641C"/>
    <w:multiLevelType w:val="multilevel"/>
    <w:tmpl w:val="A45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0EA389E"/>
    <w:multiLevelType w:val="multilevel"/>
    <w:tmpl w:val="890E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0ED39EF"/>
    <w:multiLevelType w:val="multilevel"/>
    <w:tmpl w:val="7434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15664DD"/>
    <w:multiLevelType w:val="multilevel"/>
    <w:tmpl w:val="9BE6505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7" w15:restartNumberingAfterBreak="0">
    <w:nsid w:val="32E671BA"/>
    <w:multiLevelType w:val="multilevel"/>
    <w:tmpl w:val="6C5A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3977488"/>
    <w:multiLevelType w:val="multilevel"/>
    <w:tmpl w:val="AD54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41719B0"/>
    <w:multiLevelType w:val="multilevel"/>
    <w:tmpl w:val="4AD6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4881564"/>
    <w:multiLevelType w:val="multilevel"/>
    <w:tmpl w:val="C13E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34F567A0"/>
    <w:multiLevelType w:val="multilevel"/>
    <w:tmpl w:val="79B6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4F84F73"/>
    <w:multiLevelType w:val="multilevel"/>
    <w:tmpl w:val="4CC0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52172CC"/>
    <w:multiLevelType w:val="multilevel"/>
    <w:tmpl w:val="A7DC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35F36105"/>
    <w:multiLevelType w:val="hybridMultilevel"/>
    <w:tmpl w:val="94A020E8"/>
    <w:lvl w:ilvl="0" w:tplc="129427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64C2D09"/>
    <w:multiLevelType w:val="multilevel"/>
    <w:tmpl w:val="CFFCB60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6" w15:restartNumberingAfterBreak="0">
    <w:nsid w:val="36DF5070"/>
    <w:multiLevelType w:val="hybridMultilevel"/>
    <w:tmpl w:val="222A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70F7B75"/>
    <w:multiLevelType w:val="multilevel"/>
    <w:tmpl w:val="1024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37C06FC2"/>
    <w:multiLevelType w:val="hybridMultilevel"/>
    <w:tmpl w:val="4B4E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7C37D73"/>
    <w:multiLevelType w:val="multilevel"/>
    <w:tmpl w:val="0C26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38F72CDE"/>
    <w:multiLevelType w:val="multilevel"/>
    <w:tmpl w:val="DD86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9384E30"/>
    <w:multiLevelType w:val="multilevel"/>
    <w:tmpl w:val="9236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99539CB"/>
    <w:multiLevelType w:val="multilevel"/>
    <w:tmpl w:val="E554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AE40C3C"/>
    <w:multiLevelType w:val="multilevel"/>
    <w:tmpl w:val="3600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AEC3DB6"/>
    <w:multiLevelType w:val="hybridMultilevel"/>
    <w:tmpl w:val="68A278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3AF21405"/>
    <w:multiLevelType w:val="multilevel"/>
    <w:tmpl w:val="8B9C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3B811425"/>
    <w:multiLevelType w:val="hybridMultilevel"/>
    <w:tmpl w:val="F7EE2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B8A5155"/>
    <w:multiLevelType w:val="hybridMultilevel"/>
    <w:tmpl w:val="F5C41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BF32214"/>
    <w:multiLevelType w:val="multilevel"/>
    <w:tmpl w:val="1DB4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3BF55BC5"/>
    <w:multiLevelType w:val="multilevel"/>
    <w:tmpl w:val="AD6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C7225E4"/>
    <w:multiLevelType w:val="multilevel"/>
    <w:tmpl w:val="9C36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CC63888"/>
    <w:multiLevelType w:val="multilevel"/>
    <w:tmpl w:val="D54A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3D0C2D5E"/>
    <w:multiLevelType w:val="multilevel"/>
    <w:tmpl w:val="3CCC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3D4241B0"/>
    <w:multiLevelType w:val="multilevel"/>
    <w:tmpl w:val="6AFCC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D733257"/>
    <w:multiLevelType w:val="multilevel"/>
    <w:tmpl w:val="D4B2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DE65A52"/>
    <w:multiLevelType w:val="multilevel"/>
    <w:tmpl w:val="83FA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3DE95B8A"/>
    <w:multiLevelType w:val="multilevel"/>
    <w:tmpl w:val="19867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F1D6FD1"/>
    <w:multiLevelType w:val="multilevel"/>
    <w:tmpl w:val="02DA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F5013CB"/>
    <w:multiLevelType w:val="multilevel"/>
    <w:tmpl w:val="26FE40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FED188F"/>
    <w:multiLevelType w:val="multilevel"/>
    <w:tmpl w:val="CA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0065B33"/>
    <w:multiLevelType w:val="multilevel"/>
    <w:tmpl w:val="E550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0471AD2"/>
    <w:multiLevelType w:val="multilevel"/>
    <w:tmpl w:val="51B4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06D4D01"/>
    <w:multiLevelType w:val="multilevel"/>
    <w:tmpl w:val="D12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09A0373"/>
    <w:multiLevelType w:val="multilevel"/>
    <w:tmpl w:val="07A0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0AA6CEA"/>
    <w:multiLevelType w:val="hybridMultilevel"/>
    <w:tmpl w:val="1CDEE1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0F06ED5"/>
    <w:multiLevelType w:val="multilevel"/>
    <w:tmpl w:val="76FA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1AE7055"/>
    <w:multiLevelType w:val="multilevel"/>
    <w:tmpl w:val="969A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1B57154"/>
    <w:multiLevelType w:val="multilevel"/>
    <w:tmpl w:val="CF7EC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41D24FC7"/>
    <w:multiLevelType w:val="multilevel"/>
    <w:tmpl w:val="A88C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20748EA"/>
    <w:multiLevelType w:val="hybridMultilevel"/>
    <w:tmpl w:val="0D0CE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25A3707"/>
    <w:multiLevelType w:val="multilevel"/>
    <w:tmpl w:val="664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42684C8F"/>
    <w:multiLevelType w:val="multilevel"/>
    <w:tmpl w:val="B108F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2E92D56"/>
    <w:multiLevelType w:val="multilevel"/>
    <w:tmpl w:val="0396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32C3344"/>
    <w:multiLevelType w:val="hybridMultilevel"/>
    <w:tmpl w:val="FC8AE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3320DDC"/>
    <w:multiLevelType w:val="multilevel"/>
    <w:tmpl w:val="C5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34C0BD2"/>
    <w:multiLevelType w:val="multilevel"/>
    <w:tmpl w:val="41D2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60D1B99"/>
    <w:multiLevelType w:val="multilevel"/>
    <w:tmpl w:val="DBF6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62D741D"/>
    <w:multiLevelType w:val="multilevel"/>
    <w:tmpl w:val="8F1C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7566C88"/>
    <w:multiLevelType w:val="multilevel"/>
    <w:tmpl w:val="D5C201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9" w15:restartNumberingAfterBreak="0">
    <w:nsid w:val="47930442"/>
    <w:multiLevelType w:val="multilevel"/>
    <w:tmpl w:val="2CFC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7A66BE2"/>
    <w:multiLevelType w:val="multilevel"/>
    <w:tmpl w:val="0DBAE1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47F2580C"/>
    <w:multiLevelType w:val="multilevel"/>
    <w:tmpl w:val="F9E6A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48B3427E"/>
    <w:multiLevelType w:val="multilevel"/>
    <w:tmpl w:val="28EC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8E54FDA"/>
    <w:multiLevelType w:val="multilevel"/>
    <w:tmpl w:val="4E24335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48EA722E"/>
    <w:multiLevelType w:val="multilevel"/>
    <w:tmpl w:val="38A6B6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90A5732"/>
    <w:multiLevelType w:val="multilevel"/>
    <w:tmpl w:val="C7FA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493542F9"/>
    <w:multiLevelType w:val="multilevel"/>
    <w:tmpl w:val="2FBCB40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7" w15:restartNumberingAfterBreak="0">
    <w:nsid w:val="49AA4F92"/>
    <w:multiLevelType w:val="hybridMultilevel"/>
    <w:tmpl w:val="A266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A044336"/>
    <w:multiLevelType w:val="hybridMultilevel"/>
    <w:tmpl w:val="6F94D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A12571E"/>
    <w:multiLevelType w:val="multilevel"/>
    <w:tmpl w:val="E6D0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B0B26CE"/>
    <w:multiLevelType w:val="multilevel"/>
    <w:tmpl w:val="E326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B19442D"/>
    <w:multiLevelType w:val="multilevel"/>
    <w:tmpl w:val="58449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B1D5414"/>
    <w:multiLevelType w:val="hybridMultilevel"/>
    <w:tmpl w:val="760E7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B566B28"/>
    <w:multiLevelType w:val="multilevel"/>
    <w:tmpl w:val="4650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BD26D9A"/>
    <w:multiLevelType w:val="multilevel"/>
    <w:tmpl w:val="0DAE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5" w15:restartNumberingAfterBreak="0">
    <w:nsid w:val="4CAB0606"/>
    <w:multiLevelType w:val="multilevel"/>
    <w:tmpl w:val="911E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D3B1349"/>
    <w:multiLevelType w:val="multilevel"/>
    <w:tmpl w:val="3A542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4D8818C5"/>
    <w:multiLevelType w:val="multilevel"/>
    <w:tmpl w:val="045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DE107EF"/>
    <w:multiLevelType w:val="multilevel"/>
    <w:tmpl w:val="2B0E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E6E1DF2"/>
    <w:multiLevelType w:val="multilevel"/>
    <w:tmpl w:val="0AF8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E7B15F5"/>
    <w:multiLevelType w:val="multilevel"/>
    <w:tmpl w:val="3E0809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1" w15:restartNumberingAfterBreak="0">
    <w:nsid w:val="4F553D7B"/>
    <w:multiLevelType w:val="multilevel"/>
    <w:tmpl w:val="97B2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F996951"/>
    <w:multiLevelType w:val="multilevel"/>
    <w:tmpl w:val="1254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FA358B5"/>
    <w:multiLevelType w:val="multilevel"/>
    <w:tmpl w:val="9E58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15A2601"/>
    <w:multiLevelType w:val="multilevel"/>
    <w:tmpl w:val="4804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2217089"/>
    <w:multiLevelType w:val="multilevel"/>
    <w:tmpl w:val="2058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6" w15:restartNumberingAfterBreak="0">
    <w:nsid w:val="52A26248"/>
    <w:multiLevelType w:val="multilevel"/>
    <w:tmpl w:val="64EE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 w15:restartNumberingAfterBreak="0">
    <w:nsid w:val="52D2151C"/>
    <w:multiLevelType w:val="multilevel"/>
    <w:tmpl w:val="192C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52E865C5"/>
    <w:multiLevelType w:val="multilevel"/>
    <w:tmpl w:val="28E0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533F5B3F"/>
    <w:multiLevelType w:val="hybridMultilevel"/>
    <w:tmpl w:val="76BEB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4074E83"/>
    <w:multiLevelType w:val="multilevel"/>
    <w:tmpl w:val="7852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4156004"/>
    <w:multiLevelType w:val="multilevel"/>
    <w:tmpl w:val="8770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542256D4"/>
    <w:multiLevelType w:val="multilevel"/>
    <w:tmpl w:val="7084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4A21746"/>
    <w:multiLevelType w:val="multilevel"/>
    <w:tmpl w:val="FC02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4BA218C"/>
    <w:multiLevelType w:val="multilevel"/>
    <w:tmpl w:val="3C50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523662D"/>
    <w:multiLevelType w:val="multilevel"/>
    <w:tmpl w:val="4D2E4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5CA5D86"/>
    <w:multiLevelType w:val="multilevel"/>
    <w:tmpl w:val="470E319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7" w15:restartNumberingAfterBreak="0">
    <w:nsid w:val="56FA7771"/>
    <w:multiLevelType w:val="multilevel"/>
    <w:tmpl w:val="FF7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76216C8"/>
    <w:multiLevelType w:val="multilevel"/>
    <w:tmpl w:val="7532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824333E"/>
    <w:multiLevelType w:val="multilevel"/>
    <w:tmpl w:val="F84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8C700D8"/>
    <w:multiLevelType w:val="multilevel"/>
    <w:tmpl w:val="F530E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58E46C96"/>
    <w:multiLevelType w:val="multilevel"/>
    <w:tmpl w:val="102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9432E5C"/>
    <w:multiLevelType w:val="multilevel"/>
    <w:tmpl w:val="6834EAF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3" w15:restartNumberingAfterBreak="0">
    <w:nsid w:val="594D2376"/>
    <w:multiLevelType w:val="multilevel"/>
    <w:tmpl w:val="25B8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5A8E479C"/>
    <w:multiLevelType w:val="hybridMultilevel"/>
    <w:tmpl w:val="C23A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A941690"/>
    <w:multiLevelType w:val="multilevel"/>
    <w:tmpl w:val="AC28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5AA12C7B"/>
    <w:multiLevelType w:val="multilevel"/>
    <w:tmpl w:val="5D64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B0D54D4"/>
    <w:multiLevelType w:val="multilevel"/>
    <w:tmpl w:val="FEC6A2D6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8" w15:restartNumberingAfterBreak="0">
    <w:nsid w:val="5B37296D"/>
    <w:multiLevelType w:val="multilevel"/>
    <w:tmpl w:val="0372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9" w15:restartNumberingAfterBreak="0">
    <w:nsid w:val="5BB44E6E"/>
    <w:multiLevelType w:val="multilevel"/>
    <w:tmpl w:val="0EE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C190428"/>
    <w:multiLevelType w:val="multilevel"/>
    <w:tmpl w:val="2F4A8AAC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11" w15:restartNumberingAfterBreak="0">
    <w:nsid w:val="5C3826A5"/>
    <w:multiLevelType w:val="multilevel"/>
    <w:tmpl w:val="9B42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CB26013"/>
    <w:multiLevelType w:val="multilevel"/>
    <w:tmpl w:val="FE8A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CD9322A"/>
    <w:multiLevelType w:val="multilevel"/>
    <w:tmpl w:val="6020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E024FD6"/>
    <w:multiLevelType w:val="multilevel"/>
    <w:tmpl w:val="FEE8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EFE75C3"/>
    <w:multiLevelType w:val="multilevel"/>
    <w:tmpl w:val="22CA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F1F6F19"/>
    <w:multiLevelType w:val="multilevel"/>
    <w:tmpl w:val="BC44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6001415B"/>
    <w:multiLevelType w:val="hybridMultilevel"/>
    <w:tmpl w:val="EB9A1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2ED6A29"/>
    <w:multiLevelType w:val="multilevel"/>
    <w:tmpl w:val="0436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636852CC"/>
    <w:multiLevelType w:val="multilevel"/>
    <w:tmpl w:val="6844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3807111"/>
    <w:multiLevelType w:val="multilevel"/>
    <w:tmpl w:val="E5E6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1" w15:restartNumberingAfterBreak="0">
    <w:nsid w:val="63A15E0B"/>
    <w:multiLevelType w:val="hybridMultilevel"/>
    <w:tmpl w:val="1BF0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4B71773"/>
    <w:multiLevelType w:val="multilevel"/>
    <w:tmpl w:val="97FE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64D22114"/>
    <w:multiLevelType w:val="multilevel"/>
    <w:tmpl w:val="4B54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65717A84"/>
    <w:multiLevelType w:val="hybridMultilevel"/>
    <w:tmpl w:val="C2501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5FF41C6"/>
    <w:multiLevelType w:val="multilevel"/>
    <w:tmpl w:val="372AA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66226D0B"/>
    <w:multiLevelType w:val="multilevel"/>
    <w:tmpl w:val="11E2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67C6174"/>
    <w:multiLevelType w:val="multilevel"/>
    <w:tmpl w:val="BECC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678D5B65"/>
    <w:multiLevelType w:val="multilevel"/>
    <w:tmpl w:val="F538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8431475"/>
    <w:multiLevelType w:val="multilevel"/>
    <w:tmpl w:val="3C9A44E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68486372"/>
    <w:multiLevelType w:val="multilevel"/>
    <w:tmpl w:val="8AA2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69AA62D6"/>
    <w:multiLevelType w:val="multilevel"/>
    <w:tmpl w:val="05C2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9CB5577"/>
    <w:multiLevelType w:val="multilevel"/>
    <w:tmpl w:val="179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3" w15:restartNumberingAfterBreak="0">
    <w:nsid w:val="6A0D3B28"/>
    <w:multiLevelType w:val="multilevel"/>
    <w:tmpl w:val="6726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4" w15:restartNumberingAfterBreak="0">
    <w:nsid w:val="6A7C70D3"/>
    <w:multiLevelType w:val="hybridMultilevel"/>
    <w:tmpl w:val="48E2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A812199"/>
    <w:multiLevelType w:val="multilevel"/>
    <w:tmpl w:val="5AFC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AC97C9A"/>
    <w:multiLevelType w:val="hybridMultilevel"/>
    <w:tmpl w:val="C8E4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B612568"/>
    <w:multiLevelType w:val="multilevel"/>
    <w:tmpl w:val="709A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B6F5711"/>
    <w:multiLevelType w:val="multilevel"/>
    <w:tmpl w:val="EA6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6BBF3FA2"/>
    <w:multiLevelType w:val="multilevel"/>
    <w:tmpl w:val="D2DC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C252933"/>
    <w:multiLevelType w:val="multilevel"/>
    <w:tmpl w:val="7A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C485D4F"/>
    <w:multiLevelType w:val="multilevel"/>
    <w:tmpl w:val="B992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DDA00DD"/>
    <w:multiLevelType w:val="multilevel"/>
    <w:tmpl w:val="914C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E033B3C"/>
    <w:multiLevelType w:val="multilevel"/>
    <w:tmpl w:val="6268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E114F96"/>
    <w:multiLevelType w:val="multilevel"/>
    <w:tmpl w:val="CABC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E9100A6"/>
    <w:multiLevelType w:val="multilevel"/>
    <w:tmpl w:val="22F4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F2A635E"/>
    <w:multiLevelType w:val="multilevel"/>
    <w:tmpl w:val="9DC0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7" w15:restartNumberingAfterBreak="0">
    <w:nsid w:val="6F2D719D"/>
    <w:multiLevelType w:val="multilevel"/>
    <w:tmpl w:val="AB14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701C377E"/>
    <w:multiLevelType w:val="multilevel"/>
    <w:tmpl w:val="4BFE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0275B64"/>
    <w:multiLevelType w:val="multilevel"/>
    <w:tmpl w:val="CBC2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04262C4"/>
    <w:multiLevelType w:val="multilevel"/>
    <w:tmpl w:val="8AC6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1" w15:restartNumberingAfterBreak="0">
    <w:nsid w:val="70C2153A"/>
    <w:multiLevelType w:val="multilevel"/>
    <w:tmpl w:val="0A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2" w15:restartNumberingAfterBreak="0">
    <w:nsid w:val="70FE10BA"/>
    <w:multiLevelType w:val="multilevel"/>
    <w:tmpl w:val="A4F0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71650725"/>
    <w:multiLevelType w:val="multilevel"/>
    <w:tmpl w:val="ABC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735D0023"/>
    <w:multiLevelType w:val="multilevel"/>
    <w:tmpl w:val="E40E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73FA0BE8"/>
    <w:multiLevelType w:val="multilevel"/>
    <w:tmpl w:val="0EA8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757C5984"/>
    <w:multiLevelType w:val="multilevel"/>
    <w:tmpl w:val="C7D8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75840D0A"/>
    <w:multiLevelType w:val="multilevel"/>
    <w:tmpl w:val="C48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75F453C9"/>
    <w:multiLevelType w:val="multilevel"/>
    <w:tmpl w:val="3418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76433A1A"/>
    <w:multiLevelType w:val="multilevel"/>
    <w:tmpl w:val="78BC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0" w15:restartNumberingAfterBreak="0">
    <w:nsid w:val="76893964"/>
    <w:multiLevelType w:val="multilevel"/>
    <w:tmpl w:val="F478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77484D12"/>
    <w:multiLevelType w:val="multilevel"/>
    <w:tmpl w:val="F23EC37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2" w15:restartNumberingAfterBreak="0">
    <w:nsid w:val="77B945E7"/>
    <w:multiLevelType w:val="multilevel"/>
    <w:tmpl w:val="F1CE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3" w15:restartNumberingAfterBreak="0">
    <w:nsid w:val="77F53C38"/>
    <w:multiLevelType w:val="multilevel"/>
    <w:tmpl w:val="FA5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78D003A1"/>
    <w:multiLevelType w:val="multilevel"/>
    <w:tmpl w:val="EB04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78ED7238"/>
    <w:multiLevelType w:val="multilevel"/>
    <w:tmpl w:val="4552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6" w15:restartNumberingAfterBreak="0">
    <w:nsid w:val="795630BB"/>
    <w:multiLevelType w:val="multilevel"/>
    <w:tmpl w:val="6EAA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7ADC0E69"/>
    <w:multiLevelType w:val="multilevel"/>
    <w:tmpl w:val="EC82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7B634A00"/>
    <w:multiLevelType w:val="multilevel"/>
    <w:tmpl w:val="6CA6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7BF53DB1"/>
    <w:multiLevelType w:val="multilevel"/>
    <w:tmpl w:val="D950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7BFE0314"/>
    <w:multiLevelType w:val="hybridMultilevel"/>
    <w:tmpl w:val="7814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C505502"/>
    <w:multiLevelType w:val="multilevel"/>
    <w:tmpl w:val="DE32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CAA4D33"/>
    <w:multiLevelType w:val="multilevel"/>
    <w:tmpl w:val="DDA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7D063484"/>
    <w:multiLevelType w:val="multilevel"/>
    <w:tmpl w:val="F044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7DF3236B"/>
    <w:multiLevelType w:val="multilevel"/>
    <w:tmpl w:val="11BE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7F29152C"/>
    <w:multiLevelType w:val="multilevel"/>
    <w:tmpl w:val="CC4A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1342507">
    <w:abstractNumId w:val="129"/>
  </w:num>
  <w:num w:numId="2" w16cid:durableId="663583382">
    <w:abstractNumId w:val="134"/>
  </w:num>
  <w:num w:numId="3" w16cid:durableId="760370911">
    <w:abstractNumId w:val="25"/>
  </w:num>
  <w:num w:numId="4" w16cid:durableId="1886987294">
    <w:abstractNumId w:val="98"/>
  </w:num>
  <w:num w:numId="5" w16cid:durableId="1361398435">
    <w:abstractNumId w:val="175"/>
  </w:num>
  <w:num w:numId="6" w16cid:durableId="384450865">
    <w:abstractNumId w:val="111"/>
  </w:num>
  <w:num w:numId="7" w16cid:durableId="1196195666">
    <w:abstractNumId w:val="219"/>
  </w:num>
  <w:num w:numId="8" w16cid:durableId="1315258238">
    <w:abstractNumId w:val="114"/>
  </w:num>
  <w:num w:numId="9" w16cid:durableId="1350330387">
    <w:abstractNumId w:val="128"/>
  </w:num>
  <w:num w:numId="10" w16cid:durableId="55856497">
    <w:abstractNumId w:val="40"/>
  </w:num>
  <w:num w:numId="11" w16cid:durableId="343827414">
    <w:abstractNumId w:val="185"/>
  </w:num>
  <w:num w:numId="12" w16cid:durableId="1313947251">
    <w:abstractNumId w:val="135"/>
  </w:num>
  <w:num w:numId="13" w16cid:durableId="2068726467">
    <w:abstractNumId w:val="133"/>
  </w:num>
  <w:num w:numId="14" w16cid:durableId="668605403">
    <w:abstractNumId w:val="94"/>
  </w:num>
  <w:num w:numId="15" w16cid:durableId="1207790527">
    <w:abstractNumId w:val="172"/>
  </w:num>
  <w:num w:numId="16" w16cid:durableId="475032307">
    <w:abstractNumId w:val="153"/>
  </w:num>
  <w:num w:numId="17" w16cid:durableId="1456094853">
    <w:abstractNumId w:val="124"/>
  </w:num>
  <w:num w:numId="18" w16cid:durableId="243102792">
    <w:abstractNumId w:val="127"/>
  </w:num>
  <w:num w:numId="19" w16cid:durableId="152263162">
    <w:abstractNumId w:val="42"/>
  </w:num>
  <w:num w:numId="20" w16cid:durableId="1266036333">
    <w:abstractNumId w:val="160"/>
  </w:num>
  <w:num w:numId="21" w16cid:durableId="753668643">
    <w:abstractNumId w:val="33"/>
  </w:num>
  <w:num w:numId="22" w16cid:durableId="1116564087">
    <w:abstractNumId w:val="131"/>
  </w:num>
  <w:num w:numId="23" w16cid:durableId="950627167">
    <w:abstractNumId w:val="195"/>
  </w:num>
  <w:num w:numId="24" w16cid:durableId="1589922384">
    <w:abstractNumId w:val="164"/>
  </w:num>
  <w:num w:numId="25" w16cid:durableId="1278369985">
    <w:abstractNumId w:val="246"/>
  </w:num>
  <w:num w:numId="26" w16cid:durableId="457653181">
    <w:abstractNumId w:val="259"/>
  </w:num>
  <w:num w:numId="27" w16cid:durableId="1567885387">
    <w:abstractNumId w:val="275"/>
  </w:num>
  <w:num w:numId="28" w16cid:durableId="895118731">
    <w:abstractNumId w:val="220"/>
  </w:num>
  <w:num w:numId="29" w16cid:durableId="612975780">
    <w:abstractNumId w:val="67"/>
  </w:num>
  <w:num w:numId="30" w16cid:durableId="1221943819">
    <w:abstractNumId w:val="142"/>
  </w:num>
  <w:num w:numId="31" w16cid:durableId="125316274">
    <w:abstractNumId w:val="70"/>
  </w:num>
  <w:num w:numId="32" w16cid:durableId="839660275">
    <w:abstractNumId w:val="181"/>
  </w:num>
  <w:num w:numId="33" w16cid:durableId="1438670367">
    <w:abstractNumId w:val="20"/>
  </w:num>
  <w:num w:numId="34" w16cid:durableId="420879648">
    <w:abstractNumId w:val="239"/>
  </w:num>
  <w:num w:numId="35" w16cid:durableId="892278187">
    <w:abstractNumId w:val="252"/>
  </w:num>
  <w:num w:numId="36" w16cid:durableId="1181703663">
    <w:abstractNumId w:val="19"/>
  </w:num>
  <w:num w:numId="37" w16cid:durableId="602031017">
    <w:abstractNumId w:val="221"/>
  </w:num>
  <w:num w:numId="38" w16cid:durableId="2115788045">
    <w:abstractNumId w:val="130"/>
  </w:num>
  <w:num w:numId="39" w16cid:durableId="493569539">
    <w:abstractNumId w:val="4"/>
  </w:num>
  <w:num w:numId="40" w16cid:durableId="2064909451">
    <w:abstractNumId w:val="51"/>
  </w:num>
  <w:num w:numId="41" w16cid:durableId="347829958">
    <w:abstractNumId w:val="161"/>
  </w:num>
  <w:num w:numId="42" w16cid:durableId="905918969">
    <w:abstractNumId w:val="92"/>
  </w:num>
  <w:num w:numId="43" w16cid:durableId="978999294">
    <w:abstractNumId w:val="200"/>
  </w:num>
  <w:num w:numId="44" w16cid:durableId="1750612397">
    <w:abstractNumId w:val="204"/>
  </w:num>
  <w:num w:numId="45" w16cid:durableId="1957906721">
    <w:abstractNumId w:val="265"/>
  </w:num>
  <w:num w:numId="46" w16cid:durableId="855774336">
    <w:abstractNumId w:val="119"/>
  </w:num>
  <w:num w:numId="47" w16cid:durableId="1669475148">
    <w:abstractNumId w:val="100"/>
  </w:num>
  <w:num w:numId="48" w16cid:durableId="910309344">
    <w:abstractNumId w:val="149"/>
  </w:num>
  <w:num w:numId="49" w16cid:durableId="824392645">
    <w:abstractNumId w:val="102"/>
  </w:num>
  <w:num w:numId="50" w16cid:durableId="261766646">
    <w:abstractNumId w:val="167"/>
  </w:num>
  <w:num w:numId="51" w16cid:durableId="249244579">
    <w:abstractNumId w:val="116"/>
  </w:num>
  <w:num w:numId="52" w16cid:durableId="255134560">
    <w:abstractNumId w:val="6"/>
  </w:num>
  <w:num w:numId="53" w16cid:durableId="1362631729">
    <w:abstractNumId w:val="79"/>
  </w:num>
  <w:num w:numId="54" w16cid:durableId="1747410248">
    <w:abstractNumId w:val="83"/>
  </w:num>
  <w:num w:numId="55" w16cid:durableId="1803693219">
    <w:abstractNumId w:val="174"/>
  </w:num>
  <w:num w:numId="56" w16cid:durableId="235674702">
    <w:abstractNumId w:val="53"/>
  </w:num>
  <w:num w:numId="57" w16cid:durableId="2105610181">
    <w:abstractNumId w:val="64"/>
  </w:num>
  <w:num w:numId="58" w16cid:durableId="1047871552">
    <w:abstractNumId w:val="28"/>
  </w:num>
  <w:num w:numId="59" w16cid:durableId="576984238">
    <w:abstractNumId w:val="5"/>
  </w:num>
  <w:num w:numId="60" w16cid:durableId="712189818">
    <w:abstractNumId w:val="77"/>
  </w:num>
  <w:num w:numId="61" w16cid:durableId="1424717498">
    <w:abstractNumId w:val="49"/>
  </w:num>
  <w:num w:numId="62" w16cid:durableId="1481919709">
    <w:abstractNumId w:val="8"/>
  </w:num>
  <w:num w:numId="63" w16cid:durableId="147016790">
    <w:abstractNumId w:val="97"/>
  </w:num>
  <w:num w:numId="64" w16cid:durableId="1524249994">
    <w:abstractNumId w:val="249"/>
  </w:num>
  <w:num w:numId="65" w16cid:durableId="465200553">
    <w:abstractNumId w:val="14"/>
  </w:num>
  <w:num w:numId="66" w16cid:durableId="1010448083">
    <w:abstractNumId w:val="169"/>
  </w:num>
  <w:num w:numId="67" w16cid:durableId="1888762084">
    <w:abstractNumId w:val="248"/>
  </w:num>
  <w:num w:numId="68" w16cid:durableId="962616850">
    <w:abstractNumId w:val="201"/>
  </w:num>
  <w:num w:numId="69" w16cid:durableId="525868391">
    <w:abstractNumId w:val="205"/>
  </w:num>
  <w:num w:numId="70" w16cid:durableId="1580020874">
    <w:abstractNumId w:val="254"/>
  </w:num>
  <w:num w:numId="71" w16cid:durableId="982655386">
    <w:abstractNumId w:val="168"/>
  </w:num>
  <w:num w:numId="72" w16cid:durableId="845483082">
    <w:abstractNumId w:val="91"/>
  </w:num>
  <w:num w:numId="73" w16cid:durableId="751043815">
    <w:abstractNumId w:val="118"/>
  </w:num>
  <w:num w:numId="74" w16cid:durableId="1704939079">
    <w:abstractNumId w:val="250"/>
  </w:num>
  <w:num w:numId="75" w16cid:durableId="1267276955">
    <w:abstractNumId w:val="188"/>
  </w:num>
  <w:num w:numId="76" w16cid:durableId="956446262">
    <w:abstractNumId w:val="110"/>
  </w:num>
  <w:num w:numId="77" w16cid:durableId="783303110">
    <w:abstractNumId w:val="194"/>
  </w:num>
  <w:num w:numId="78" w16cid:durableId="652101336">
    <w:abstractNumId w:val="59"/>
  </w:num>
  <w:num w:numId="79" w16cid:durableId="1276521969">
    <w:abstractNumId w:val="151"/>
  </w:num>
  <w:num w:numId="80" w16cid:durableId="1628778010">
    <w:abstractNumId w:val="36"/>
  </w:num>
  <w:num w:numId="81" w16cid:durableId="1413699970">
    <w:abstractNumId w:val="81"/>
  </w:num>
  <w:num w:numId="82" w16cid:durableId="1009260163">
    <w:abstractNumId w:val="262"/>
  </w:num>
  <w:num w:numId="83" w16cid:durableId="285232920">
    <w:abstractNumId w:val="84"/>
  </w:num>
  <w:num w:numId="84" w16cid:durableId="1935280629">
    <w:abstractNumId w:val="126"/>
  </w:num>
  <w:num w:numId="85" w16cid:durableId="1490512099">
    <w:abstractNumId w:val="93"/>
  </w:num>
  <w:num w:numId="86" w16cid:durableId="389694442">
    <w:abstractNumId w:val="216"/>
  </w:num>
  <w:num w:numId="87" w16cid:durableId="1389499874">
    <w:abstractNumId w:val="176"/>
  </w:num>
  <w:num w:numId="88" w16cid:durableId="1666010642">
    <w:abstractNumId w:val="136"/>
  </w:num>
  <w:num w:numId="89" w16cid:durableId="2108190925">
    <w:abstractNumId w:val="138"/>
  </w:num>
  <w:num w:numId="90" w16cid:durableId="622619056">
    <w:abstractNumId w:val="117"/>
  </w:num>
  <w:num w:numId="91" w16cid:durableId="900018644">
    <w:abstractNumId w:val="41"/>
  </w:num>
  <w:num w:numId="92" w16cid:durableId="1559706376">
    <w:abstractNumId w:val="232"/>
  </w:num>
  <w:num w:numId="93" w16cid:durableId="655839647">
    <w:abstractNumId w:val="233"/>
  </w:num>
  <w:num w:numId="94" w16cid:durableId="1105350617">
    <w:abstractNumId w:val="270"/>
  </w:num>
  <w:num w:numId="95" w16cid:durableId="179786305">
    <w:abstractNumId w:val="189"/>
  </w:num>
  <w:num w:numId="96" w16cid:durableId="699625094">
    <w:abstractNumId w:val="224"/>
  </w:num>
  <w:num w:numId="97" w16cid:durableId="662589415">
    <w:abstractNumId w:val="29"/>
  </w:num>
  <w:num w:numId="98" w16cid:durableId="1083525472">
    <w:abstractNumId w:val="251"/>
  </w:num>
  <w:num w:numId="99" w16cid:durableId="1976911881">
    <w:abstractNumId w:val="165"/>
  </w:num>
  <w:num w:numId="100" w16cid:durableId="485973532">
    <w:abstractNumId w:val="225"/>
  </w:num>
  <w:num w:numId="101" w16cid:durableId="383871408">
    <w:abstractNumId w:val="186"/>
  </w:num>
  <w:num w:numId="102" w16cid:durableId="1847747668">
    <w:abstractNumId w:val="68"/>
  </w:num>
  <w:num w:numId="103" w16cid:durableId="2106530558">
    <w:abstractNumId w:val="125"/>
  </w:num>
  <w:num w:numId="104" w16cid:durableId="32002112">
    <w:abstractNumId w:val="208"/>
  </w:num>
  <w:num w:numId="105" w16cid:durableId="2143114053">
    <w:abstractNumId w:val="113"/>
  </w:num>
  <w:num w:numId="106" w16cid:durableId="278224057">
    <w:abstractNumId w:val="234"/>
  </w:num>
  <w:num w:numId="107" w16cid:durableId="1003436929">
    <w:abstractNumId w:val="48"/>
  </w:num>
  <w:num w:numId="108" w16cid:durableId="1862011118">
    <w:abstractNumId w:val="22"/>
  </w:num>
  <w:num w:numId="109" w16cid:durableId="152185119">
    <w:abstractNumId w:val="132"/>
  </w:num>
  <w:num w:numId="110" w16cid:durableId="1299803346">
    <w:abstractNumId w:val="147"/>
  </w:num>
  <w:num w:numId="111" w16cid:durableId="1816677372">
    <w:abstractNumId w:val="196"/>
  </w:num>
  <w:num w:numId="112" w16cid:durableId="995065394">
    <w:abstractNumId w:val="65"/>
  </w:num>
  <w:num w:numId="113" w16cid:durableId="235408531">
    <w:abstractNumId w:val="45"/>
  </w:num>
  <w:num w:numId="114" w16cid:durableId="1569073359">
    <w:abstractNumId w:val="39"/>
  </w:num>
  <w:num w:numId="115" w16cid:durableId="126365630">
    <w:abstractNumId w:val="82"/>
  </w:num>
  <w:num w:numId="116" w16cid:durableId="1511599929">
    <w:abstractNumId w:val="210"/>
  </w:num>
  <w:num w:numId="117" w16cid:durableId="1670790708">
    <w:abstractNumId w:val="202"/>
  </w:num>
  <w:num w:numId="118" w16cid:durableId="1167596143">
    <w:abstractNumId w:val="13"/>
  </w:num>
  <w:num w:numId="119" w16cid:durableId="468327262">
    <w:abstractNumId w:val="163"/>
  </w:num>
  <w:num w:numId="120" w16cid:durableId="1594438051">
    <w:abstractNumId w:val="207"/>
  </w:num>
  <w:num w:numId="121" w16cid:durableId="519200641">
    <w:abstractNumId w:val="17"/>
  </w:num>
  <w:num w:numId="122" w16cid:durableId="1374424084">
    <w:abstractNumId w:val="88"/>
  </w:num>
  <w:num w:numId="123" w16cid:durableId="684213929">
    <w:abstractNumId w:val="166"/>
  </w:num>
  <w:num w:numId="124" w16cid:durableId="788469232">
    <w:abstractNumId w:val="115"/>
  </w:num>
  <w:num w:numId="125" w16cid:durableId="1429694267">
    <w:abstractNumId w:val="158"/>
  </w:num>
  <w:num w:numId="126" w16cid:durableId="1555433417">
    <w:abstractNumId w:val="106"/>
  </w:num>
  <w:num w:numId="127" w16cid:durableId="1816682944">
    <w:abstractNumId w:val="71"/>
  </w:num>
  <w:num w:numId="128" w16cid:durableId="249200544">
    <w:abstractNumId w:val="180"/>
  </w:num>
  <w:num w:numId="129" w16cid:durableId="1590575719">
    <w:abstractNumId w:val="261"/>
  </w:num>
  <w:num w:numId="130" w16cid:durableId="1751075175">
    <w:abstractNumId w:val="15"/>
  </w:num>
  <w:num w:numId="131" w16cid:durableId="2133089045">
    <w:abstractNumId w:val="63"/>
  </w:num>
  <w:num w:numId="132" w16cid:durableId="1317302159">
    <w:abstractNumId w:val="61"/>
  </w:num>
  <w:num w:numId="133" w16cid:durableId="1091438587">
    <w:abstractNumId w:val="235"/>
  </w:num>
  <w:num w:numId="134" w16cid:durableId="1594321261">
    <w:abstractNumId w:val="140"/>
  </w:num>
  <w:num w:numId="135" w16cid:durableId="1138183341">
    <w:abstractNumId w:val="182"/>
  </w:num>
  <w:num w:numId="136" w16cid:durableId="469328685">
    <w:abstractNumId w:val="74"/>
  </w:num>
  <w:num w:numId="137" w16cid:durableId="1995984855">
    <w:abstractNumId w:val="137"/>
  </w:num>
  <w:num w:numId="138" w16cid:durableId="960919543">
    <w:abstractNumId w:val="273"/>
  </w:num>
  <w:num w:numId="139" w16cid:durableId="469328580">
    <w:abstractNumId w:val="218"/>
  </w:num>
  <w:num w:numId="140" w16cid:durableId="1183593360">
    <w:abstractNumId w:val="152"/>
  </w:num>
  <w:num w:numId="141" w16cid:durableId="1709255718">
    <w:abstractNumId w:val="23"/>
  </w:num>
  <w:num w:numId="142" w16cid:durableId="1122190125">
    <w:abstractNumId w:val="269"/>
  </w:num>
  <w:num w:numId="143" w16cid:durableId="1194728994">
    <w:abstractNumId w:val="212"/>
  </w:num>
  <w:num w:numId="144" w16cid:durableId="2130120219">
    <w:abstractNumId w:val="10"/>
  </w:num>
  <w:num w:numId="145" w16cid:durableId="134685295">
    <w:abstractNumId w:val="154"/>
  </w:num>
  <w:num w:numId="146" w16cid:durableId="1085223552">
    <w:abstractNumId w:val="183"/>
  </w:num>
  <w:num w:numId="147" w16cid:durableId="430320796">
    <w:abstractNumId w:val="35"/>
  </w:num>
  <w:num w:numId="148" w16cid:durableId="1392923414">
    <w:abstractNumId w:val="50"/>
  </w:num>
  <w:num w:numId="149" w16cid:durableId="665547332">
    <w:abstractNumId w:val="173"/>
  </w:num>
  <w:num w:numId="150" w16cid:durableId="1834906766">
    <w:abstractNumId w:val="80"/>
  </w:num>
  <w:num w:numId="151" w16cid:durableId="1009140620">
    <w:abstractNumId w:val="274"/>
  </w:num>
  <w:num w:numId="152" w16cid:durableId="505094121">
    <w:abstractNumId w:val="96"/>
  </w:num>
  <w:num w:numId="153" w16cid:durableId="326059275">
    <w:abstractNumId w:val="24"/>
  </w:num>
  <w:num w:numId="154" w16cid:durableId="111050749">
    <w:abstractNumId w:val="32"/>
  </w:num>
  <w:num w:numId="155" w16cid:durableId="1869684954">
    <w:abstractNumId w:val="145"/>
  </w:num>
  <w:num w:numId="156" w16cid:durableId="1877353888">
    <w:abstractNumId w:val="191"/>
  </w:num>
  <w:num w:numId="157" w16cid:durableId="375545247">
    <w:abstractNumId w:val="34"/>
  </w:num>
  <w:num w:numId="158" w16cid:durableId="1589457938">
    <w:abstractNumId w:val="31"/>
  </w:num>
  <w:num w:numId="159" w16cid:durableId="1344161310">
    <w:abstractNumId w:val="170"/>
  </w:num>
  <w:num w:numId="160" w16cid:durableId="1082489565">
    <w:abstractNumId w:val="87"/>
  </w:num>
  <w:num w:numId="161" w16cid:durableId="615870340">
    <w:abstractNumId w:val="7"/>
  </w:num>
  <w:num w:numId="162" w16cid:durableId="1518881442">
    <w:abstractNumId w:val="21"/>
  </w:num>
  <w:num w:numId="163" w16cid:durableId="2064522680">
    <w:abstractNumId w:val="3"/>
  </w:num>
  <w:num w:numId="164" w16cid:durableId="1137143955">
    <w:abstractNumId w:val="227"/>
  </w:num>
  <w:num w:numId="165" w16cid:durableId="2062745949">
    <w:abstractNumId w:val="162"/>
  </w:num>
  <w:num w:numId="166" w16cid:durableId="47148043">
    <w:abstractNumId w:val="157"/>
  </w:num>
  <w:num w:numId="167" w16cid:durableId="1980455342">
    <w:abstractNumId w:val="16"/>
  </w:num>
  <w:num w:numId="168" w16cid:durableId="997806879">
    <w:abstractNumId w:val="66"/>
  </w:num>
  <w:num w:numId="169" w16cid:durableId="88086137">
    <w:abstractNumId w:val="184"/>
  </w:num>
  <w:num w:numId="170" w16cid:durableId="2068410529">
    <w:abstractNumId w:val="52"/>
  </w:num>
  <w:num w:numId="171" w16cid:durableId="412553752">
    <w:abstractNumId w:val="57"/>
  </w:num>
  <w:num w:numId="172" w16cid:durableId="543367935">
    <w:abstractNumId w:val="271"/>
  </w:num>
  <w:num w:numId="173" w16cid:durableId="734665305">
    <w:abstractNumId w:val="55"/>
  </w:num>
  <w:num w:numId="174" w16cid:durableId="159661234">
    <w:abstractNumId w:val="177"/>
  </w:num>
  <w:num w:numId="175" w16cid:durableId="903877368">
    <w:abstractNumId w:val="231"/>
  </w:num>
  <w:num w:numId="176" w16cid:durableId="1261523607">
    <w:abstractNumId w:val="222"/>
  </w:num>
  <w:num w:numId="177" w16cid:durableId="1149980458">
    <w:abstractNumId w:val="144"/>
  </w:num>
  <w:num w:numId="178" w16cid:durableId="1920483729">
    <w:abstractNumId w:val="229"/>
  </w:num>
  <w:num w:numId="179" w16cid:durableId="1132940595">
    <w:abstractNumId w:val="120"/>
  </w:num>
  <w:num w:numId="180" w16cid:durableId="1524587248">
    <w:abstractNumId w:val="179"/>
  </w:num>
  <w:num w:numId="181" w16cid:durableId="1647320644">
    <w:abstractNumId w:val="54"/>
  </w:num>
  <w:num w:numId="182" w16cid:durableId="1412120266">
    <w:abstractNumId w:val="90"/>
  </w:num>
  <w:num w:numId="183" w16cid:durableId="387846061">
    <w:abstractNumId w:val="256"/>
  </w:num>
  <w:num w:numId="184" w16cid:durableId="449015282">
    <w:abstractNumId w:val="244"/>
  </w:num>
  <w:num w:numId="185" w16cid:durableId="583926294">
    <w:abstractNumId w:val="264"/>
  </w:num>
  <w:num w:numId="186" w16cid:durableId="904413203">
    <w:abstractNumId w:val="78"/>
  </w:num>
  <w:num w:numId="187" w16cid:durableId="1366326864">
    <w:abstractNumId w:val="266"/>
  </w:num>
  <w:num w:numId="188" w16cid:durableId="235746016">
    <w:abstractNumId w:val="75"/>
  </w:num>
  <w:num w:numId="189" w16cid:durableId="1855799691">
    <w:abstractNumId w:val="214"/>
  </w:num>
  <w:num w:numId="190" w16cid:durableId="319314109">
    <w:abstractNumId w:val="226"/>
  </w:num>
  <w:num w:numId="191" w16cid:durableId="144863784">
    <w:abstractNumId w:val="267"/>
  </w:num>
  <w:num w:numId="192" w16cid:durableId="1390497456">
    <w:abstractNumId w:val="263"/>
  </w:num>
  <w:num w:numId="193" w16cid:durableId="1766881221">
    <w:abstractNumId w:val="228"/>
  </w:num>
  <w:num w:numId="194" w16cid:durableId="190075296">
    <w:abstractNumId w:val="150"/>
  </w:num>
  <w:num w:numId="195" w16cid:durableId="509028638">
    <w:abstractNumId w:val="192"/>
  </w:num>
  <w:num w:numId="196" w16cid:durableId="891698408">
    <w:abstractNumId w:val="12"/>
  </w:num>
  <w:num w:numId="197" w16cid:durableId="1544948204">
    <w:abstractNumId w:val="238"/>
  </w:num>
  <w:num w:numId="198" w16cid:durableId="1460804111">
    <w:abstractNumId w:val="241"/>
  </w:num>
  <w:num w:numId="199" w16cid:durableId="1879009341">
    <w:abstractNumId w:val="245"/>
  </w:num>
  <w:num w:numId="200" w16cid:durableId="1969583733">
    <w:abstractNumId w:val="260"/>
  </w:num>
  <w:num w:numId="201" w16cid:durableId="1050423674">
    <w:abstractNumId w:val="156"/>
  </w:num>
  <w:num w:numId="202" w16cid:durableId="1395736663">
    <w:abstractNumId w:val="76"/>
  </w:num>
  <w:num w:numId="203" w16cid:durableId="880826501">
    <w:abstractNumId w:val="95"/>
  </w:num>
  <w:num w:numId="204" w16cid:durableId="766583409">
    <w:abstractNumId w:val="99"/>
  </w:num>
  <w:num w:numId="205" w16cid:durableId="15470695">
    <w:abstractNumId w:val="121"/>
  </w:num>
  <w:num w:numId="206" w16cid:durableId="1766992271">
    <w:abstractNumId w:val="2"/>
  </w:num>
  <w:num w:numId="207" w16cid:durableId="803473423">
    <w:abstractNumId w:val="178"/>
  </w:num>
  <w:num w:numId="208" w16cid:durableId="1502504893">
    <w:abstractNumId w:val="109"/>
  </w:num>
  <w:num w:numId="209" w16cid:durableId="572857980">
    <w:abstractNumId w:val="101"/>
  </w:num>
  <w:num w:numId="210" w16cid:durableId="1140266665">
    <w:abstractNumId w:val="211"/>
  </w:num>
  <w:num w:numId="211" w16cid:durableId="71969098">
    <w:abstractNumId w:val="240"/>
  </w:num>
  <w:num w:numId="212" w16cid:durableId="696321391">
    <w:abstractNumId w:val="243"/>
  </w:num>
  <w:num w:numId="213" w16cid:durableId="805856442">
    <w:abstractNumId w:val="146"/>
  </w:num>
  <w:num w:numId="214" w16cid:durableId="1845389486">
    <w:abstractNumId w:val="209"/>
  </w:num>
  <w:num w:numId="215" w16cid:durableId="727143036">
    <w:abstractNumId w:val="187"/>
  </w:num>
  <w:num w:numId="216" w16cid:durableId="944311372">
    <w:abstractNumId w:val="103"/>
  </w:num>
  <w:num w:numId="217" w16cid:durableId="1362900470">
    <w:abstractNumId w:val="236"/>
  </w:num>
  <w:num w:numId="218" w16cid:durableId="853878802">
    <w:abstractNumId w:val="9"/>
  </w:num>
  <w:num w:numId="219" w16cid:durableId="1702121056">
    <w:abstractNumId w:val="11"/>
  </w:num>
  <w:num w:numId="220" w16cid:durableId="313726244">
    <w:abstractNumId w:val="105"/>
  </w:num>
  <w:num w:numId="221" w16cid:durableId="779954238">
    <w:abstractNumId w:val="30"/>
  </w:num>
  <w:num w:numId="222" w16cid:durableId="452095840">
    <w:abstractNumId w:val="37"/>
  </w:num>
  <w:num w:numId="223" w16cid:durableId="1958754723">
    <w:abstractNumId w:val="255"/>
  </w:num>
  <w:num w:numId="224" w16cid:durableId="1676299207">
    <w:abstractNumId w:val="60"/>
  </w:num>
  <w:num w:numId="225" w16cid:durableId="1569723664">
    <w:abstractNumId w:val="155"/>
  </w:num>
  <w:num w:numId="226" w16cid:durableId="1231381058">
    <w:abstractNumId w:val="257"/>
  </w:num>
  <w:num w:numId="227" w16cid:durableId="1142115633">
    <w:abstractNumId w:val="27"/>
  </w:num>
  <w:num w:numId="228" w16cid:durableId="446436086">
    <w:abstractNumId w:val="0"/>
  </w:num>
  <w:num w:numId="229" w16cid:durableId="216624950">
    <w:abstractNumId w:val="73"/>
  </w:num>
  <w:num w:numId="230" w16cid:durableId="887490222">
    <w:abstractNumId w:val="190"/>
  </w:num>
  <w:num w:numId="231" w16cid:durableId="717750980">
    <w:abstractNumId w:val="89"/>
  </w:num>
  <w:num w:numId="232" w16cid:durableId="880674191">
    <w:abstractNumId w:val="217"/>
  </w:num>
  <w:num w:numId="233" w16cid:durableId="1647584998">
    <w:abstractNumId w:val="139"/>
  </w:num>
  <w:num w:numId="234" w16cid:durableId="251090088">
    <w:abstractNumId w:val="223"/>
  </w:num>
  <w:num w:numId="235" w16cid:durableId="391270520">
    <w:abstractNumId w:val="268"/>
  </w:num>
  <w:num w:numId="236" w16cid:durableId="1497914530">
    <w:abstractNumId w:val="206"/>
  </w:num>
  <w:num w:numId="237" w16cid:durableId="2102793132">
    <w:abstractNumId w:val="86"/>
  </w:num>
  <w:num w:numId="238" w16cid:durableId="1767119087">
    <w:abstractNumId w:val="141"/>
  </w:num>
  <w:num w:numId="239" w16cid:durableId="856820237">
    <w:abstractNumId w:val="253"/>
  </w:num>
  <w:num w:numId="240" w16cid:durableId="1017581988">
    <w:abstractNumId w:val="43"/>
  </w:num>
  <w:num w:numId="241" w16cid:durableId="1788309560">
    <w:abstractNumId w:val="272"/>
  </w:num>
  <w:num w:numId="242" w16cid:durableId="1784304609">
    <w:abstractNumId w:val="148"/>
  </w:num>
  <w:num w:numId="243" w16cid:durableId="571738355">
    <w:abstractNumId w:val="47"/>
  </w:num>
  <w:num w:numId="244" w16cid:durableId="2087677647">
    <w:abstractNumId w:val="44"/>
  </w:num>
  <w:num w:numId="245" w16cid:durableId="939416404">
    <w:abstractNumId w:val="72"/>
  </w:num>
  <w:num w:numId="246" w16cid:durableId="389351010">
    <w:abstractNumId w:val="171"/>
  </w:num>
  <w:num w:numId="247" w16cid:durableId="1741898907">
    <w:abstractNumId w:val="199"/>
  </w:num>
  <w:num w:numId="248" w16cid:durableId="833030999">
    <w:abstractNumId w:val="26"/>
  </w:num>
  <w:num w:numId="249" w16cid:durableId="1060665999">
    <w:abstractNumId w:val="56"/>
  </w:num>
  <w:num w:numId="250" w16cid:durableId="1827892632">
    <w:abstractNumId w:val="62"/>
  </w:num>
  <w:num w:numId="251" w16cid:durableId="1039092223">
    <w:abstractNumId w:val="108"/>
  </w:num>
  <w:num w:numId="252" w16cid:durableId="425267938">
    <w:abstractNumId w:val="46"/>
  </w:num>
  <w:num w:numId="253" w16cid:durableId="319315636">
    <w:abstractNumId w:val="18"/>
  </w:num>
  <w:num w:numId="254" w16cid:durableId="591204934">
    <w:abstractNumId w:val="143"/>
  </w:num>
  <w:num w:numId="255" w16cid:durableId="1229071206">
    <w:abstractNumId w:val="159"/>
  </w:num>
  <w:num w:numId="256" w16cid:durableId="590089117">
    <w:abstractNumId w:val="258"/>
  </w:num>
  <w:num w:numId="257" w16cid:durableId="818613961">
    <w:abstractNumId w:val="1"/>
  </w:num>
  <w:num w:numId="258" w16cid:durableId="201213149">
    <w:abstractNumId w:val="123"/>
  </w:num>
  <w:num w:numId="259" w16cid:durableId="562252795">
    <w:abstractNumId w:val="69"/>
  </w:num>
  <w:num w:numId="260" w16cid:durableId="1921598268">
    <w:abstractNumId w:val="230"/>
  </w:num>
  <w:num w:numId="261" w16cid:durableId="108743206">
    <w:abstractNumId w:val="122"/>
  </w:num>
  <w:num w:numId="262" w16cid:durableId="193731172">
    <w:abstractNumId w:val="193"/>
  </w:num>
  <w:num w:numId="263" w16cid:durableId="915019647">
    <w:abstractNumId w:val="85"/>
  </w:num>
  <w:num w:numId="264" w16cid:durableId="426317833">
    <w:abstractNumId w:val="198"/>
  </w:num>
  <w:num w:numId="265" w16cid:durableId="1197281617">
    <w:abstractNumId w:val="107"/>
  </w:num>
  <w:num w:numId="266" w16cid:durableId="1040209040">
    <w:abstractNumId w:val="213"/>
  </w:num>
  <w:num w:numId="267" w16cid:durableId="722211897">
    <w:abstractNumId w:val="203"/>
  </w:num>
  <w:num w:numId="268" w16cid:durableId="1957562283">
    <w:abstractNumId w:val="237"/>
  </w:num>
  <w:num w:numId="269" w16cid:durableId="1205872606">
    <w:abstractNumId w:val="197"/>
  </w:num>
  <w:num w:numId="270" w16cid:durableId="1256942889">
    <w:abstractNumId w:val="38"/>
  </w:num>
  <w:num w:numId="271" w16cid:durableId="1811437883">
    <w:abstractNumId w:val="112"/>
  </w:num>
  <w:num w:numId="272" w16cid:durableId="2133009440">
    <w:abstractNumId w:val="215"/>
  </w:num>
  <w:num w:numId="273" w16cid:durableId="1605109740">
    <w:abstractNumId w:val="104"/>
  </w:num>
  <w:num w:numId="274" w16cid:durableId="860776869">
    <w:abstractNumId w:val="247"/>
  </w:num>
  <w:num w:numId="275" w16cid:durableId="1579438274">
    <w:abstractNumId w:val="242"/>
  </w:num>
  <w:num w:numId="276" w16cid:durableId="788007949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7F"/>
    <w:rsid w:val="0001712D"/>
    <w:rsid w:val="00032F54"/>
    <w:rsid w:val="00040D4A"/>
    <w:rsid w:val="00043141"/>
    <w:rsid w:val="0004740A"/>
    <w:rsid w:val="000A02C5"/>
    <w:rsid w:val="000D303A"/>
    <w:rsid w:val="00113EA0"/>
    <w:rsid w:val="00127552"/>
    <w:rsid w:val="001300AD"/>
    <w:rsid w:val="00133797"/>
    <w:rsid w:val="00150350"/>
    <w:rsid w:val="00161BC3"/>
    <w:rsid w:val="001761C3"/>
    <w:rsid w:val="00192E71"/>
    <w:rsid w:val="00193D0D"/>
    <w:rsid w:val="001B1FF4"/>
    <w:rsid w:val="001F1F79"/>
    <w:rsid w:val="0022545F"/>
    <w:rsid w:val="0022642A"/>
    <w:rsid w:val="00227001"/>
    <w:rsid w:val="00242043"/>
    <w:rsid w:val="00246668"/>
    <w:rsid w:val="002569A0"/>
    <w:rsid w:val="00265A25"/>
    <w:rsid w:val="00281A50"/>
    <w:rsid w:val="00283ECC"/>
    <w:rsid w:val="00287A9A"/>
    <w:rsid w:val="00291F03"/>
    <w:rsid w:val="0029463C"/>
    <w:rsid w:val="0029531A"/>
    <w:rsid w:val="00297FB2"/>
    <w:rsid w:val="002D0EDB"/>
    <w:rsid w:val="002E3C27"/>
    <w:rsid w:val="002E6252"/>
    <w:rsid w:val="002E7970"/>
    <w:rsid w:val="002F2363"/>
    <w:rsid w:val="002F6624"/>
    <w:rsid w:val="00303CF6"/>
    <w:rsid w:val="0032302D"/>
    <w:rsid w:val="003677E0"/>
    <w:rsid w:val="00373F7F"/>
    <w:rsid w:val="00381DB0"/>
    <w:rsid w:val="00397C00"/>
    <w:rsid w:val="003A2D48"/>
    <w:rsid w:val="003A4C81"/>
    <w:rsid w:val="003A7854"/>
    <w:rsid w:val="003C6CBA"/>
    <w:rsid w:val="003E5123"/>
    <w:rsid w:val="003E5809"/>
    <w:rsid w:val="003E6F5E"/>
    <w:rsid w:val="003E7CB1"/>
    <w:rsid w:val="003F31B9"/>
    <w:rsid w:val="003F6C5F"/>
    <w:rsid w:val="00434AAB"/>
    <w:rsid w:val="00444635"/>
    <w:rsid w:val="00445E24"/>
    <w:rsid w:val="0045337F"/>
    <w:rsid w:val="004539F1"/>
    <w:rsid w:val="004605B5"/>
    <w:rsid w:val="004619BD"/>
    <w:rsid w:val="004704F2"/>
    <w:rsid w:val="00472AFF"/>
    <w:rsid w:val="004B63A7"/>
    <w:rsid w:val="004C08E0"/>
    <w:rsid w:val="004C31CE"/>
    <w:rsid w:val="004E3DF1"/>
    <w:rsid w:val="004E7286"/>
    <w:rsid w:val="004E7808"/>
    <w:rsid w:val="0050070F"/>
    <w:rsid w:val="00557F50"/>
    <w:rsid w:val="005640F4"/>
    <w:rsid w:val="005650CA"/>
    <w:rsid w:val="005767B0"/>
    <w:rsid w:val="00586F5B"/>
    <w:rsid w:val="00592987"/>
    <w:rsid w:val="005B791D"/>
    <w:rsid w:val="005D25C7"/>
    <w:rsid w:val="005E4B37"/>
    <w:rsid w:val="005F3630"/>
    <w:rsid w:val="00600C57"/>
    <w:rsid w:val="0060596A"/>
    <w:rsid w:val="0061360B"/>
    <w:rsid w:val="00614429"/>
    <w:rsid w:val="00617B40"/>
    <w:rsid w:val="0063610E"/>
    <w:rsid w:val="0068742E"/>
    <w:rsid w:val="006B0ABA"/>
    <w:rsid w:val="006D080A"/>
    <w:rsid w:val="006F0FA5"/>
    <w:rsid w:val="006F2511"/>
    <w:rsid w:val="006F7FC0"/>
    <w:rsid w:val="00710F15"/>
    <w:rsid w:val="00711B04"/>
    <w:rsid w:val="00717087"/>
    <w:rsid w:val="007206D6"/>
    <w:rsid w:val="007301D5"/>
    <w:rsid w:val="00757F73"/>
    <w:rsid w:val="0077170A"/>
    <w:rsid w:val="00772F38"/>
    <w:rsid w:val="00773C23"/>
    <w:rsid w:val="007951B1"/>
    <w:rsid w:val="007A0F4C"/>
    <w:rsid w:val="007A3056"/>
    <w:rsid w:val="007A3918"/>
    <w:rsid w:val="007D0BF6"/>
    <w:rsid w:val="00810F29"/>
    <w:rsid w:val="00813467"/>
    <w:rsid w:val="00840D64"/>
    <w:rsid w:val="008539E0"/>
    <w:rsid w:val="00870E4D"/>
    <w:rsid w:val="00884637"/>
    <w:rsid w:val="00890209"/>
    <w:rsid w:val="00890998"/>
    <w:rsid w:val="008A1BC9"/>
    <w:rsid w:val="008C0F73"/>
    <w:rsid w:val="008C37A0"/>
    <w:rsid w:val="00901412"/>
    <w:rsid w:val="00916F25"/>
    <w:rsid w:val="00925C5C"/>
    <w:rsid w:val="00934E9F"/>
    <w:rsid w:val="0096653A"/>
    <w:rsid w:val="009E4B21"/>
    <w:rsid w:val="009F4957"/>
    <w:rsid w:val="00A42D2C"/>
    <w:rsid w:val="00A47F49"/>
    <w:rsid w:val="00A52455"/>
    <w:rsid w:val="00A70DCA"/>
    <w:rsid w:val="00AA31BD"/>
    <w:rsid w:val="00AB2198"/>
    <w:rsid w:val="00AB3387"/>
    <w:rsid w:val="00AB79F1"/>
    <w:rsid w:val="00AB7BB7"/>
    <w:rsid w:val="00AC4C74"/>
    <w:rsid w:val="00AC6657"/>
    <w:rsid w:val="00AE1D98"/>
    <w:rsid w:val="00B12AF0"/>
    <w:rsid w:val="00B155C0"/>
    <w:rsid w:val="00B2724A"/>
    <w:rsid w:val="00B2796A"/>
    <w:rsid w:val="00B35AEC"/>
    <w:rsid w:val="00B455EF"/>
    <w:rsid w:val="00B47F7A"/>
    <w:rsid w:val="00B55AF1"/>
    <w:rsid w:val="00B56C67"/>
    <w:rsid w:val="00B64C9C"/>
    <w:rsid w:val="00B75005"/>
    <w:rsid w:val="00B76CCF"/>
    <w:rsid w:val="00B95447"/>
    <w:rsid w:val="00BB0D78"/>
    <w:rsid w:val="00BB311C"/>
    <w:rsid w:val="00BC342D"/>
    <w:rsid w:val="00BF732F"/>
    <w:rsid w:val="00C21CA9"/>
    <w:rsid w:val="00C455C9"/>
    <w:rsid w:val="00CC0AD5"/>
    <w:rsid w:val="00CC2C1B"/>
    <w:rsid w:val="00CC7856"/>
    <w:rsid w:val="00CD0431"/>
    <w:rsid w:val="00CD4B34"/>
    <w:rsid w:val="00D125A4"/>
    <w:rsid w:val="00D12B83"/>
    <w:rsid w:val="00D137EE"/>
    <w:rsid w:val="00D1599F"/>
    <w:rsid w:val="00D3121C"/>
    <w:rsid w:val="00D5611E"/>
    <w:rsid w:val="00D67E49"/>
    <w:rsid w:val="00D83D68"/>
    <w:rsid w:val="00D95B75"/>
    <w:rsid w:val="00DD48A7"/>
    <w:rsid w:val="00DE6C25"/>
    <w:rsid w:val="00E03BF6"/>
    <w:rsid w:val="00E079F7"/>
    <w:rsid w:val="00E173C1"/>
    <w:rsid w:val="00E21798"/>
    <w:rsid w:val="00E25785"/>
    <w:rsid w:val="00E47BE3"/>
    <w:rsid w:val="00E51250"/>
    <w:rsid w:val="00E5533E"/>
    <w:rsid w:val="00E56536"/>
    <w:rsid w:val="00E6004C"/>
    <w:rsid w:val="00E60EC3"/>
    <w:rsid w:val="00E81CCF"/>
    <w:rsid w:val="00E9135B"/>
    <w:rsid w:val="00E9433B"/>
    <w:rsid w:val="00EA0503"/>
    <w:rsid w:val="00EB0212"/>
    <w:rsid w:val="00EB33F1"/>
    <w:rsid w:val="00EB455E"/>
    <w:rsid w:val="00F07CDC"/>
    <w:rsid w:val="00F116F5"/>
    <w:rsid w:val="00F14C7F"/>
    <w:rsid w:val="00F433B8"/>
    <w:rsid w:val="00F46E9E"/>
    <w:rsid w:val="00F53640"/>
    <w:rsid w:val="00F708E5"/>
    <w:rsid w:val="00F73022"/>
    <w:rsid w:val="00F746CD"/>
    <w:rsid w:val="00FA0DA2"/>
    <w:rsid w:val="00FA4AC9"/>
    <w:rsid w:val="00FA5824"/>
    <w:rsid w:val="00FC3198"/>
    <w:rsid w:val="00FD02D7"/>
    <w:rsid w:val="00FE4F98"/>
    <w:rsid w:val="00FF328D"/>
    <w:rsid w:val="030B4734"/>
    <w:rsid w:val="07142D4B"/>
    <w:rsid w:val="0C285876"/>
    <w:rsid w:val="11E86983"/>
    <w:rsid w:val="196E426B"/>
    <w:rsid w:val="33186D65"/>
    <w:rsid w:val="462736AA"/>
    <w:rsid w:val="508A27B0"/>
    <w:rsid w:val="5154A780"/>
    <w:rsid w:val="51AEE3D6"/>
    <w:rsid w:val="61A8B03B"/>
    <w:rsid w:val="63042BBA"/>
    <w:rsid w:val="665CEBC1"/>
    <w:rsid w:val="67908E42"/>
    <w:rsid w:val="69AC7909"/>
    <w:rsid w:val="6D69D1AA"/>
    <w:rsid w:val="732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07573"/>
  <w15:chartTrackingRefBased/>
  <w15:docId w15:val="{6B901783-CCEA-43F2-88E2-8B535AFF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7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B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link w:val="Heading3Char"/>
    <w:autoRedefine/>
    <w:uiPriority w:val="9"/>
    <w:qFormat/>
    <w:rsid w:val="001300AD"/>
    <w:pPr>
      <w:spacing w:before="100" w:beforeAutospacing="1" w:after="100" w:afterAutospacing="1" w:line="240" w:lineRule="auto"/>
      <w:outlineLvl w:val="2"/>
    </w:pPr>
    <w:rPr>
      <w:rFonts w:eastAsia="Times New Roman" w:cs="Times New Roman"/>
      <w:bCs/>
      <w:kern w:val="2"/>
      <w:sz w:val="24"/>
      <w:szCs w:val="27"/>
      <w:lang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7F73"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  <w:lang w:eastAsia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abel">
    <w:name w:val="tlabel"/>
    <w:basedOn w:val="DefaultParagraphFont"/>
    <w:rsid w:val="00373F7F"/>
  </w:style>
  <w:style w:type="character" w:styleId="Hyperlink">
    <w:name w:val="Hyperlink"/>
    <w:basedOn w:val="DefaultParagraphFont"/>
    <w:uiPriority w:val="99"/>
    <w:unhideWhenUsed/>
    <w:rsid w:val="00B750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005"/>
    <w:rPr>
      <w:color w:val="605E5C"/>
      <w:shd w:val="clear" w:color="auto" w:fill="E1DFDD"/>
    </w:rPr>
  </w:style>
  <w:style w:type="character" w:customStyle="1" w:styleId="ecl-linklabel">
    <w:name w:val="ecl-link__label"/>
    <w:basedOn w:val="DefaultParagraphFont"/>
    <w:rsid w:val="007206D6"/>
  </w:style>
  <w:style w:type="character" w:styleId="FollowedHyperlink">
    <w:name w:val="FollowedHyperlink"/>
    <w:basedOn w:val="DefaultParagraphFont"/>
    <w:uiPriority w:val="99"/>
    <w:semiHidden/>
    <w:unhideWhenUsed/>
    <w:rsid w:val="00772F3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300AD"/>
    <w:rPr>
      <w:rFonts w:asciiTheme="majorHAnsi" w:eastAsia="Times New Roman" w:hAnsiTheme="majorHAnsi" w:cs="Times New Roman"/>
      <w:bCs/>
      <w:color w:val="2F5496" w:themeColor="accent1" w:themeShade="BF"/>
      <w:kern w:val="2"/>
      <w:sz w:val="24"/>
      <w:szCs w:val="27"/>
      <w:lang/>
      <w14:ligatures w14:val="standardContextual"/>
    </w:rPr>
  </w:style>
  <w:style w:type="character" w:styleId="Strong">
    <w:name w:val="Strong"/>
    <w:basedOn w:val="DefaultParagraphFont"/>
    <w:uiPriority w:val="22"/>
    <w:qFormat/>
    <w:rsid w:val="00E9135B"/>
    <w:rPr>
      <w:b/>
      <w:bCs/>
    </w:rPr>
  </w:style>
  <w:style w:type="paragraph" w:styleId="ListParagraph">
    <w:name w:val="List Paragraph"/>
    <w:basedOn w:val="Normal"/>
    <w:uiPriority w:val="34"/>
    <w:qFormat/>
    <w:rsid w:val="00291F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3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37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7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AB7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B7"/>
  </w:style>
  <w:style w:type="character" w:styleId="PageNumber">
    <w:name w:val="page number"/>
    <w:basedOn w:val="DefaultParagraphFont"/>
    <w:uiPriority w:val="99"/>
    <w:semiHidden/>
    <w:unhideWhenUsed/>
    <w:rsid w:val="00AB7BB7"/>
  </w:style>
  <w:style w:type="paragraph" w:customStyle="1" w:styleId="paragraph">
    <w:name w:val="paragraph"/>
    <w:basedOn w:val="Normal"/>
    <w:rsid w:val="005D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D25C7"/>
  </w:style>
  <w:style w:type="character" w:customStyle="1" w:styleId="eop">
    <w:name w:val="eop"/>
    <w:basedOn w:val="DefaultParagraphFont"/>
    <w:rsid w:val="005D25C7"/>
  </w:style>
  <w:style w:type="paragraph" w:styleId="TOC1">
    <w:name w:val="toc 1"/>
    <w:basedOn w:val="Normal"/>
    <w:next w:val="Normal"/>
    <w:autoRedefine/>
    <w:uiPriority w:val="39"/>
    <w:unhideWhenUsed/>
    <w:rsid w:val="004C31C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31C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31CE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0171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cxw187105345">
    <w:name w:val="scxw187105345"/>
    <w:basedOn w:val="DefaultParagraphFont"/>
    <w:rsid w:val="005F3630"/>
  </w:style>
  <w:style w:type="character" w:customStyle="1" w:styleId="wacimagecontainer">
    <w:name w:val="wacimagecontainer"/>
    <w:basedOn w:val="DefaultParagraphFont"/>
    <w:rsid w:val="005F3630"/>
  </w:style>
  <w:style w:type="character" w:customStyle="1" w:styleId="Heading4Char">
    <w:name w:val="Heading 4 Char"/>
    <w:basedOn w:val="DefaultParagraphFont"/>
    <w:link w:val="Heading4"/>
    <w:uiPriority w:val="9"/>
    <w:rsid w:val="00757F73"/>
    <w:rPr>
      <w:rFonts w:ascii="Calibri" w:eastAsia="Calibri" w:hAnsi="Calibri" w:cs="Calibri"/>
      <w:i/>
      <w:color w:val="2F5496"/>
      <w:lang w:eastAsia="en-GB" w:bidi="he-IL"/>
    </w:rPr>
  </w:style>
  <w:style w:type="paragraph" w:styleId="TOC4">
    <w:name w:val="toc 4"/>
    <w:basedOn w:val="Normal"/>
    <w:next w:val="Normal"/>
    <w:autoRedefine/>
    <w:uiPriority w:val="39"/>
    <w:unhideWhenUsed/>
    <w:rsid w:val="00757F73"/>
    <w:pPr>
      <w:spacing w:after="100"/>
      <w:ind w:left="660"/>
    </w:pPr>
    <w:rPr>
      <w:rFonts w:ascii="Calibri" w:eastAsia="Calibri" w:hAnsi="Calibri" w:cs="Calibri"/>
      <w:lang w:eastAsia="en-GB" w:bidi="he-IL"/>
    </w:rPr>
  </w:style>
  <w:style w:type="character" w:customStyle="1" w:styleId="button-container">
    <w:name w:val="button-container"/>
    <w:basedOn w:val="DefaultParagraphFont"/>
    <w:rsid w:val="00757F73"/>
  </w:style>
  <w:style w:type="paragraph" w:styleId="TOCHeading">
    <w:name w:val="TOC Heading"/>
    <w:basedOn w:val="Heading1"/>
    <w:next w:val="Normal"/>
    <w:uiPriority w:val="39"/>
    <w:unhideWhenUsed/>
    <w:qFormat/>
    <w:rsid w:val="00757F73"/>
    <w:pPr>
      <w:outlineLvl w:val="9"/>
    </w:pPr>
    <w:rPr>
      <w:lang w:val="en-US"/>
    </w:rPr>
  </w:style>
  <w:style w:type="character" w:customStyle="1" w:styleId="collapsible-button-text">
    <w:name w:val="collapsible-button-text"/>
    <w:basedOn w:val="DefaultParagraphFont"/>
    <w:rsid w:val="00757F73"/>
  </w:style>
  <w:style w:type="character" w:customStyle="1" w:styleId="citation-0">
    <w:name w:val="citation-0"/>
    <w:basedOn w:val="DefaultParagraphFont"/>
    <w:rsid w:val="00757F73"/>
  </w:style>
  <w:style w:type="character" w:customStyle="1" w:styleId="source-card-title-index">
    <w:name w:val="source-card-title-index"/>
    <w:basedOn w:val="DefaultParagraphFont"/>
    <w:rsid w:val="00757F73"/>
  </w:style>
  <w:style w:type="character" w:customStyle="1" w:styleId="ellipsis">
    <w:name w:val="ellipsis"/>
    <w:basedOn w:val="DefaultParagraphFont"/>
    <w:rsid w:val="00757F73"/>
  </w:style>
  <w:style w:type="character" w:customStyle="1" w:styleId="source-card-attribution-text">
    <w:name w:val="source-card-attribution-text"/>
    <w:basedOn w:val="DefaultParagraphFont"/>
    <w:rsid w:val="00757F73"/>
  </w:style>
  <w:style w:type="character" w:customStyle="1" w:styleId="animating">
    <w:name w:val="animating"/>
    <w:basedOn w:val="DefaultParagraphFont"/>
    <w:rsid w:val="00757F73"/>
  </w:style>
  <w:style w:type="paragraph" w:customStyle="1" w:styleId="first-token">
    <w:name w:val="first-token"/>
    <w:basedOn w:val="Normal"/>
    <w:rsid w:val="0075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he-IL"/>
    </w:rPr>
  </w:style>
  <w:style w:type="character" w:customStyle="1" w:styleId="citation-1">
    <w:name w:val="citation-1"/>
    <w:basedOn w:val="DefaultParagraphFont"/>
    <w:rsid w:val="00757F73"/>
  </w:style>
  <w:style w:type="character" w:customStyle="1" w:styleId="citation-2">
    <w:name w:val="citation-2"/>
    <w:basedOn w:val="DefaultParagraphFont"/>
    <w:rsid w:val="00757F73"/>
  </w:style>
  <w:style w:type="character" w:customStyle="1" w:styleId="citation-3">
    <w:name w:val="citation-3"/>
    <w:basedOn w:val="DefaultParagraphFont"/>
    <w:rsid w:val="00757F73"/>
  </w:style>
  <w:style w:type="paragraph" w:styleId="Header">
    <w:name w:val="header"/>
    <w:basedOn w:val="Normal"/>
    <w:link w:val="HeaderChar"/>
    <w:uiPriority w:val="99"/>
    <w:unhideWhenUsed/>
    <w:rsid w:val="00757F73"/>
    <w:pPr>
      <w:tabs>
        <w:tab w:val="center" w:pos="4513"/>
        <w:tab w:val="right" w:pos="9026"/>
      </w:tabs>
      <w:spacing w:after="0" w:line="240" w:lineRule="auto"/>
    </w:pPr>
    <w:rPr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757F73"/>
    <w:rPr>
      <w:lang w:bidi="he-IL"/>
    </w:rPr>
  </w:style>
  <w:style w:type="character" w:styleId="Emphasis">
    <w:name w:val="Emphasis"/>
    <w:basedOn w:val="DefaultParagraphFont"/>
    <w:uiPriority w:val="20"/>
    <w:qFormat/>
    <w:rsid w:val="00757F73"/>
    <w:rPr>
      <w:i/>
      <w:iCs/>
    </w:rPr>
  </w:style>
  <w:style w:type="character" w:customStyle="1" w:styleId="citation-4">
    <w:name w:val="citation-4"/>
    <w:basedOn w:val="DefaultParagraphFont"/>
    <w:rsid w:val="00757F73"/>
  </w:style>
  <w:style w:type="character" w:customStyle="1" w:styleId="citation-6">
    <w:name w:val="citation-6"/>
    <w:basedOn w:val="DefaultParagraphFont"/>
    <w:rsid w:val="00757F73"/>
  </w:style>
  <w:style w:type="character" w:customStyle="1" w:styleId="citation-5">
    <w:name w:val="citation-5"/>
    <w:basedOn w:val="DefaultParagraphFont"/>
    <w:rsid w:val="00757F73"/>
  </w:style>
  <w:style w:type="character" w:customStyle="1" w:styleId="citation-7">
    <w:name w:val="citation-7"/>
    <w:basedOn w:val="DefaultParagraphFont"/>
    <w:rsid w:val="00757F73"/>
  </w:style>
  <w:style w:type="character" w:customStyle="1" w:styleId="citation-8">
    <w:name w:val="citation-8"/>
    <w:basedOn w:val="DefaultParagraphFont"/>
    <w:rsid w:val="00757F73"/>
  </w:style>
  <w:style w:type="character" w:customStyle="1" w:styleId="citation-9">
    <w:name w:val="citation-9"/>
    <w:basedOn w:val="DefaultParagraphFont"/>
    <w:rsid w:val="0075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043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3765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2165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5319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03648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21029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pen.edu/openlearncreate/course/view.php?id=11703" TargetMode="External"/><Relationship Id="rId18" Type="http://schemas.openxmlformats.org/officeDocument/2006/relationships/hyperlink" Target="https://www.open.edu/openlearncreate/course/view.php?id=12040" TargetMode="External"/><Relationship Id="rId26" Type="http://schemas.openxmlformats.org/officeDocument/2006/relationships/hyperlink" Target="https://www.flickr.com/photos/imuttoo/4257813689/in/photolist-9zNkDk-eyVuXD-eyVufF-7ufpER-dcwzyx-dcwzxM-aCnzMk-7JqKWw-2nWYNpX-V7rcP3-2nX1ghR-oygRuA-aoNa62-9JkTdg-aoQTu1-9JkS9P-aoQTsq-6NBWF4-9JkTbe-9JkTrM-aoQT5s-aoQSXC-rKMoHf-eyVuCp-6XxBoq-9JkQD2-9JoEtm-9JkTct-oy6vwb-9JoGSu-qryU3G-bUayuR-9JkThc-9JkTJc-9JkSUM-eBZePe-9JoGw5-eC2UNJ-9JkTfz-9JoEqQ-9JoHkU-aoNacn-9JkT72-eBYJsi-eC3qRU-9JoGyU-eC3Yqj-27H81PW-9JoGAY-eC2VvE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open.edu/openlearncreate/course/view.php?id=11965" TargetMode="External"/><Relationship Id="rId34" Type="http://schemas.openxmlformats.org/officeDocument/2006/relationships/hyperlink" Target="https://www.flickr.com/photos/chambrelux/33559197188/in/photolist-T8vE95-2ojxwVV-2ojxyj1-2ojAdHF-2ojC2fp-2ojDbk5-2ojCprK-2ojAiSd-2ojDaB6-2ojCPA4-2ojxZc2-2ojCNcu-2ojxXLb-2ojBYeV-2ojABoA-2ojBYTk-2ojxWji-HDrKxX-onCc2b-opDhDf-onCyNs-o8bUKP-o8c1Bi-opD7Bb-o8aMwU-onCDem-opokDn-opsi5u-oponbk-o8bSmF-o8aKXc-opCVTC-o8aKtr-o8aYCS-opsrXE-opExtX-opodDk-onCMHL-opog5c-opDb7s-opDh7o-opEE9v-opscsC-opDeaw-opCZkC-opD3GY-orqwt4-opD735-o8c8jX-opomAH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every1.energy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creativecommons.org/licenses/by-sa/4.0/deed.en" TargetMode="External"/><Relationship Id="rId33" Type="http://schemas.openxmlformats.org/officeDocument/2006/relationships/hyperlink" Target="https://creativecommons.org/licenses/by/2.0/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open.edu/openlearncreate/course/view.php?id=12164" TargetMode="External"/><Relationship Id="rId29" Type="http://schemas.openxmlformats.org/officeDocument/2006/relationships/hyperlink" Target="https://creativecommons.org/licenses/by/2.0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pen.edu/openlearncreate/course/index.php?categoryid=1459" TargetMode="External"/><Relationship Id="rId24" Type="http://schemas.openxmlformats.org/officeDocument/2006/relationships/hyperlink" Target="https://www.iea.org/energy-system" TargetMode="External"/><Relationship Id="rId32" Type="http://schemas.openxmlformats.org/officeDocument/2006/relationships/hyperlink" Target="https://www.flickr.com/photos/enecomedia/5600325194/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hyperlink" Target="https://www.reuters.com/markets/commodities/europes-surging-solar-sector-set-cannibalization-risk-2023-07-10/" TargetMode="External"/><Relationship Id="rId28" Type="http://schemas.openxmlformats.org/officeDocument/2006/relationships/hyperlink" Target="https://www.flickr.com/photos/franganillo/2873116853/in/photolist-5nTtxt-2eaeXk2-LhaLC8-2EjbaN-iMhio2-TfsNax-9KHjYx-3av9kL-5VChde-7bmcbY-8RKKzG-NZDQfo-NjMLtg-ZDsZVb-Py91sV-2HosW-9aUC2B-4KU63t-siEHu-faxiMU-7M5sC-z2k1X-354yYB-7zsxpP-7zwins-asF1r-5e5x59-6BgjjN-7zwiqU-8swUzV-7zwii5-7zwig3-7FeKKg-7zsxBe-7zwiBG-7zsxsa-acuFna-7zsxuB-7zwiHh-asgqg-SNijgY-8qm4xw-8UrLYj-6tXpTX-7L58Mj-7Kkx9h-8NLAGp-8ZkpaY-e5eUr-2gwoQQj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hyperlink" Target="https://creativecommons.org/licenses/by-sa/2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en.edu/openlearncreate/course/view.php?id=12405" TargetMode="External"/><Relationship Id="rId22" Type="http://schemas.openxmlformats.org/officeDocument/2006/relationships/hyperlink" Target="https://www.cleanenergywire.org/factsheets/why-power-prices-turn-negative" TargetMode="External"/><Relationship Id="rId27" Type="http://schemas.openxmlformats.org/officeDocument/2006/relationships/hyperlink" Target="https://creativecommons.org/licenses/by-sa/2.0/" TargetMode="External"/><Relationship Id="rId30" Type="http://schemas.openxmlformats.org/officeDocument/2006/relationships/hyperlink" Target="https://www.flickr.com/photos/opensourceway/4426824995/in/photolist-7KbCQT-dnYUJP-dnZ1oA-d2y6xd-dnZ1GN-dnZ1Ms-9JkUgt-dnZ1Vq-dnZ1tw-9i4vf2-jR9gc-ogPbw9-2jSMPMx-65ZBth-eyVufF-7ufpER-dcwzyx-dcwzxM-7JqKWw-2nWYNpX-V7rcP3-oygRuA-aoNa62-9JkTdg-aoQTu1-9JkS9P-aoQTsq-6NBWF4-9JkTbe-9JkTrM-aoQT5s-aoQSXC-rKMoHf-9JkTuk-6XxBoq-9JoEtm-9JkTct-oy6vwb-bUayuR-9JkThc-9JkTJc-eBZePe-9JkS3n-eC2UNJ-9JkTfz-9JoEqQ-9JoHkU-4GcgPB-eC3YDE-aoNacn" TargetMode="External"/><Relationship Id="rId35" Type="http://schemas.openxmlformats.org/officeDocument/2006/relationships/hyperlink" Target="https://creativecommons.org/licenses/by-nd/2.0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EEFA18B-4F70-473A-81DD-11384E1FBF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26DB7E-7060-4320-9BC0-92CEDB4FEE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3BEEB-1854-48B1-8513-31485C9F059E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2097</Words>
  <Characters>14786</Characters>
  <Application>Microsoft Office Word</Application>
  <DocSecurity>0</DocSecurity>
  <Lines>314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16780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Beck.Pitt</dc:creator>
  <cp:keywords/>
  <dc:description/>
  <cp:lastModifiedBy>Beck.Pitt</cp:lastModifiedBy>
  <cp:revision>3</cp:revision>
  <cp:lastPrinted>2026-02-05T15:02:00Z</cp:lastPrinted>
  <dcterms:created xsi:type="dcterms:W3CDTF">2026-02-05T15:02:00Z</dcterms:created>
  <dcterms:modified xsi:type="dcterms:W3CDTF">2026-02-05T15:02:00Z</dcterms:modified>
  <cp:category/>
</cp:coreProperties>
</file>