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EEBEB" w14:textId="77777777" w:rsidR="005F3630" w:rsidRPr="000D1F18" w:rsidRDefault="005F3630" w:rsidP="004E7497">
      <w:pPr>
        <w:pStyle w:val="Heading1"/>
        <w:rPr>
          <w:i/>
          <w:iCs/>
          <w:noProof/>
          <w:lang w:val="sl-SI"/>
        </w:rPr>
      </w:pPr>
      <w:bookmarkStart w:id="0" w:name="_Toc221196516"/>
      <w:r w:rsidRPr="000D1F18">
        <w:rPr>
          <w:noProof/>
          <w:lang w:val="sl-SI"/>
        </w:rPr>
        <w:t>Energijski tokovi, energijski sistemi</w:t>
      </w:r>
      <w:bookmarkEnd w:id="0"/>
      <w:r w:rsidRPr="000D1F18">
        <w:rPr>
          <w:noProof/>
          <w:lang w:val="sl-SI"/>
        </w:rPr>
        <w:t xml:space="preserve"> </w:t>
      </w:r>
    </w:p>
    <w:p w14:paraId="0AFD66B3" w14:textId="77777777" w:rsidR="005F3630" w:rsidRPr="000D1F18" w:rsidRDefault="005F3630" w:rsidP="109C79DF">
      <w:pPr>
        <w:spacing w:after="0" w:line="240" w:lineRule="auto"/>
        <w:rPr>
          <w:rFonts w:eastAsia="Calibri" w:cstheme="minorHAnsi"/>
          <w:b/>
          <w:bCs/>
          <w:noProof/>
          <w:color w:val="000000" w:themeColor="text1"/>
          <w:sz w:val="24"/>
          <w:szCs w:val="24"/>
          <w:lang w:val="sl-SI"/>
        </w:rPr>
      </w:pPr>
    </w:p>
    <w:p w14:paraId="365989B7" w14:textId="77777777" w:rsidR="005F3630" w:rsidRPr="000D1F18" w:rsidRDefault="005F3630" w:rsidP="109C79DF">
      <w:pPr>
        <w:spacing w:after="0" w:line="240" w:lineRule="auto"/>
        <w:rPr>
          <w:rFonts w:eastAsia="Calibri" w:cstheme="minorHAnsi"/>
          <w:b/>
          <w:bCs/>
          <w:noProof/>
          <w:color w:val="000000" w:themeColor="text1"/>
          <w:sz w:val="24"/>
          <w:szCs w:val="24"/>
          <w:lang w:val="sl-SI"/>
        </w:rPr>
      </w:pPr>
      <w:r w:rsidRPr="000D1F18">
        <w:rPr>
          <w:rFonts w:eastAsia="Calibri" w:cstheme="minorHAnsi"/>
          <w:b/>
          <w:bCs/>
          <w:noProof/>
          <w:color w:val="000000" w:themeColor="text1"/>
          <w:sz w:val="24"/>
          <w:szCs w:val="24"/>
          <w:lang w:val="sl-SI"/>
        </w:rPr>
        <w:drawing>
          <wp:inline distT="0" distB="0" distL="0" distR="0" wp14:anchorId="56C97F17" wp14:editId="0B1D6B87">
            <wp:extent cx="5731510" cy="3813810"/>
            <wp:effectExtent l="0" t="0" r="0" b="0"/>
            <wp:docPr id="832146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4606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2404FD29" w14:textId="77777777" w:rsidR="005F3630" w:rsidRPr="000D1F18" w:rsidRDefault="005F3630" w:rsidP="109C79DF">
      <w:pPr>
        <w:spacing w:after="0" w:line="240" w:lineRule="auto"/>
        <w:rPr>
          <w:rFonts w:eastAsia="Calibri" w:cstheme="minorHAnsi"/>
          <w:b/>
          <w:bCs/>
          <w:noProof/>
          <w:color w:val="000000" w:themeColor="text1"/>
          <w:sz w:val="24"/>
          <w:szCs w:val="24"/>
          <w:lang w:val="sl-SI"/>
        </w:rPr>
      </w:pPr>
    </w:p>
    <w:p w14:paraId="68DE12FA" w14:textId="201807D0" w:rsidR="000D1F18" w:rsidRDefault="005F3630">
      <w:pPr>
        <w:pStyle w:val="TOC1"/>
        <w:tabs>
          <w:tab w:val="right" w:leader="dot" w:pos="9016"/>
        </w:tabs>
        <w:rPr>
          <w:rFonts w:eastAsiaTheme="minorEastAsia"/>
          <w:noProof/>
          <w:kern w:val="2"/>
          <w:sz w:val="24"/>
          <w:szCs w:val="24"/>
          <w:lang w:eastAsia="en-GB"/>
          <w14:ligatures w14:val="standardContextual"/>
        </w:rPr>
      </w:pPr>
      <w:r w:rsidRPr="000D1F18">
        <w:rPr>
          <w:rFonts w:eastAsia="Calibri" w:cstheme="minorHAnsi"/>
          <w:b/>
          <w:bCs/>
          <w:noProof/>
          <w:color w:val="000000" w:themeColor="text1"/>
          <w:sz w:val="24"/>
          <w:szCs w:val="24"/>
          <w:lang w:val="sl-SI"/>
        </w:rPr>
        <w:fldChar w:fldCharType="begin"/>
      </w:r>
      <w:r w:rsidRPr="000D1F18">
        <w:rPr>
          <w:rFonts w:eastAsia="Calibri" w:cstheme="minorHAnsi"/>
          <w:b/>
          <w:bCs/>
          <w:noProof/>
          <w:color w:val="000000" w:themeColor="text1"/>
          <w:sz w:val="24"/>
          <w:szCs w:val="24"/>
          <w:lang w:val="sl-SI"/>
        </w:rPr>
        <w:instrText xml:space="preserve"> TOC \o "1-3" \h \z \u </w:instrText>
      </w:r>
      <w:r w:rsidRPr="000D1F18">
        <w:rPr>
          <w:rFonts w:eastAsia="Calibri" w:cstheme="minorHAnsi"/>
          <w:b/>
          <w:bCs/>
          <w:noProof/>
          <w:color w:val="000000" w:themeColor="text1"/>
          <w:sz w:val="24"/>
          <w:szCs w:val="24"/>
          <w:lang w:val="sl-SI"/>
        </w:rPr>
        <w:fldChar w:fldCharType="separate"/>
      </w:r>
      <w:hyperlink w:anchor="_Toc221196516" w:history="1">
        <w:r w:rsidR="000D1F18" w:rsidRPr="00654CA7">
          <w:rPr>
            <w:rStyle w:val="Hyperlink"/>
            <w:noProof/>
            <w:lang w:val="sl-SI"/>
          </w:rPr>
          <w:t>Energijski tokovi, energijski sistemi</w:t>
        </w:r>
        <w:r w:rsidR="000D1F18">
          <w:rPr>
            <w:noProof/>
            <w:webHidden/>
          </w:rPr>
          <w:tab/>
        </w:r>
        <w:r w:rsidR="000D1F18">
          <w:rPr>
            <w:noProof/>
            <w:webHidden/>
          </w:rPr>
          <w:fldChar w:fldCharType="begin"/>
        </w:r>
        <w:r w:rsidR="000D1F18">
          <w:rPr>
            <w:noProof/>
            <w:webHidden/>
          </w:rPr>
          <w:instrText xml:space="preserve"> PAGEREF _Toc221196516 \h </w:instrText>
        </w:r>
        <w:r w:rsidR="000D1F18">
          <w:rPr>
            <w:noProof/>
            <w:webHidden/>
          </w:rPr>
        </w:r>
        <w:r w:rsidR="000D1F18">
          <w:rPr>
            <w:noProof/>
            <w:webHidden/>
          </w:rPr>
          <w:fldChar w:fldCharType="separate"/>
        </w:r>
        <w:r w:rsidR="000D1F18">
          <w:rPr>
            <w:noProof/>
            <w:webHidden/>
          </w:rPr>
          <w:t>1</w:t>
        </w:r>
        <w:r w:rsidR="000D1F18">
          <w:rPr>
            <w:noProof/>
            <w:webHidden/>
          </w:rPr>
          <w:fldChar w:fldCharType="end"/>
        </w:r>
      </w:hyperlink>
    </w:p>
    <w:p w14:paraId="2A8AE60D" w14:textId="31237500" w:rsidR="000D1F18" w:rsidRDefault="000D1F18">
      <w:pPr>
        <w:pStyle w:val="TOC2"/>
        <w:tabs>
          <w:tab w:val="right" w:leader="dot" w:pos="9016"/>
        </w:tabs>
        <w:rPr>
          <w:rFonts w:eastAsiaTheme="minorEastAsia"/>
          <w:noProof/>
          <w:kern w:val="2"/>
          <w:sz w:val="24"/>
          <w:szCs w:val="24"/>
          <w:lang w:eastAsia="en-GB"/>
          <w14:ligatures w14:val="standardContextual"/>
        </w:rPr>
      </w:pPr>
      <w:hyperlink w:anchor="_Toc221196517" w:history="1">
        <w:r w:rsidRPr="00654CA7">
          <w:rPr>
            <w:rStyle w:val="Hyperlink"/>
            <w:rFonts w:eastAsia="Calibri"/>
            <w:noProof/>
            <w:lang w:val="sl-SI"/>
          </w:rPr>
          <w:t>Kako poteka ta tečaj</w:t>
        </w:r>
        <w:r>
          <w:rPr>
            <w:noProof/>
            <w:webHidden/>
          </w:rPr>
          <w:tab/>
        </w:r>
        <w:r>
          <w:rPr>
            <w:noProof/>
            <w:webHidden/>
          </w:rPr>
          <w:fldChar w:fldCharType="begin"/>
        </w:r>
        <w:r>
          <w:rPr>
            <w:noProof/>
            <w:webHidden/>
          </w:rPr>
          <w:instrText xml:space="preserve"> PAGEREF _Toc221196517 \h </w:instrText>
        </w:r>
        <w:r>
          <w:rPr>
            <w:noProof/>
            <w:webHidden/>
          </w:rPr>
        </w:r>
        <w:r>
          <w:rPr>
            <w:noProof/>
            <w:webHidden/>
          </w:rPr>
          <w:fldChar w:fldCharType="separate"/>
        </w:r>
        <w:r>
          <w:rPr>
            <w:noProof/>
            <w:webHidden/>
          </w:rPr>
          <w:t>2</w:t>
        </w:r>
        <w:r>
          <w:rPr>
            <w:noProof/>
            <w:webHidden/>
          </w:rPr>
          <w:fldChar w:fldCharType="end"/>
        </w:r>
      </w:hyperlink>
    </w:p>
    <w:p w14:paraId="2DA85A6A" w14:textId="611B203F" w:rsidR="000D1F18" w:rsidRDefault="000D1F18">
      <w:pPr>
        <w:pStyle w:val="TOC3"/>
        <w:tabs>
          <w:tab w:val="right" w:leader="dot" w:pos="9016"/>
        </w:tabs>
        <w:rPr>
          <w:rFonts w:eastAsiaTheme="minorEastAsia"/>
          <w:noProof/>
          <w:kern w:val="2"/>
          <w:sz w:val="24"/>
          <w:szCs w:val="24"/>
          <w:lang w:eastAsia="en-GB"/>
          <w14:ligatures w14:val="standardContextual"/>
        </w:rPr>
      </w:pPr>
      <w:hyperlink w:anchor="_Toc221196518" w:history="1">
        <w:r w:rsidRPr="00654CA7">
          <w:rPr>
            <w:rStyle w:val="Hyperlink"/>
            <w:noProof/>
            <w:lang w:val="sl-SI"/>
          </w:rPr>
          <w:t>Učni izidi</w:t>
        </w:r>
        <w:r>
          <w:rPr>
            <w:noProof/>
            <w:webHidden/>
          </w:rPr>
          <w:tab/>
        </w:r>
        <w:r>
          <w:rPr>
            <w:noProof/>
            <w:webHidden/>
          </w:rPr>
          <w:fldChar w:fldCharType="begin"/>
        </w:r>
        <w:r>
          <w:rPr>
            <w:noProof/>
            <w:webHidden/>
          </w:rPr>
          <w:instrText xml:space="preserve"> PAGEREF _Toc221196518 \h </w:instrText>
        </w:r>
        <w:r>
          <w:rPr>
            <w:noProof/>
            <w:webHidden/>
          </w:rPr>
        </w:r>
        <w:r>
          <w:rPr>
            <w:noProof/>
            <w:webHidden/>
          </w:rPr>
          <w:fldChar w:fldCharType="separate"/>
        </w:r>
        <w:r>
          <w:rPr>
            <w:noProof/>
            <w:webHidden/>
          </w:rPr>
          <w:t>2</w:t>
        </w:r>
        <w:r>
          <w:rPr>
            <w:noProof/>
            <w:webHidden/>
          </w:rPr>
          <w:fldChar w:fldCharType="end"/>
        </w:r>
      </w:hyperlink>
    </w:p>
    <w:p w14:paraId="2EA1583F" w14:textId="67C7A09E" w:rsidR="000D1F18" w:rsidRDefault="000D1F18">
      <w:pPr>
        <w:pStyle w:val="TOC2"/>
        <w:tabs>
          <w:tab w:val="right" w:leader="dot" w:pos="9016"/>
        </w:tabs>
        <w:rPr>
          <w:rFonts w:eastAsiaTheme="minorEastAsia"/>
          <w:noProof/>
          <w:kern w:val="2"/>
          <w:sz w:val="24"/>
          <w:szCs w:val="24"/>
          <w:lang w:eastAsia="en-GB"/>
          <w14:ligatures w14:val="standardContextual"/>
        </w:rPr>
      </w:pPr>
      <w:hyperlink w:anchor="_Toc221196519" w:history="1">
        <w:r w:rsidRPr="00654CA7">
          <w:rPr>
            <w:rStyle w:val="Hyperlink"/>
            <w:noProof/>
            <w:lang w:val="sl-SI"/>
          </w:rPr>
          <w:t>Uvod</w:t>
        </w:r>
        <w:r>
          <w:rPr>
            <w:noProof/>
            <w:webHidden/>
          </w:rPr>
          <w:tab/>
        </w:r>
        <w:r>
          <w:rPr>
            <w:noProof/>
            <w:webHidden/>
          </w:rPr>
          <w:fldChar w:fldCharType="begin"/>
        </w:r>
        <w:r>
          <w:rPr>
            <w:noProof/>
            <w:webHidden/>
          </w:rPr>
          <w:instrText xml:space="preserve"> PAGEREF _Toc221196519 \h </w:instrText>
        </w:r>
        <w:r>
          <w:rPr>
            <w:noProof/>
            <w:webHidden/>
          </w:rPr>
        </w:r>
        <w:r>
          <w:rPr>
            <w:noProof/>
            <w:webHidden/>
          </w:rPr>
          <w:fldChar w:fldCharType="separate"/>
        </w:r>
        <w:r>
          <w:rPr>
            <w:noProof/>
            <w:webHidden/>
          </w:rPr>
          <w:t>2</w:t>
        </w:r>
        <w:r>
          <w:rPr>
            <w:noProof/>
            <w:webHidden/>
          </w:rPr>
          <w:fldChar w:fldCharType="end"/>
        </w:r>
      </w:hyperlink>
    </w:p>
    <w:p w14:paraId="7EC32427" w14:textId="233E3E6F" w:rsidR="000D1F18" w:rsidRDefault="000D1F18">
      <w:pPr>
        <w:pStyle w:val="TOC2"/>
        <w:tabs>
          <w:tab w:val="right" w:leader="dot" w:pos="9016"/>
        </w:tabs>
        <w:rPr>
          <w:rFonts w:eastAsiaTheme="minorEastAsia"/>
          <w:noProof/>
          <w:kern w:val="2"/>
          <w:sz w:val="24"/>
          <w:szCs w:val="24"/>
          <w:lang w:eastAsia="en-GB"/>
          <w14:ligatures w14:val="standardContextual"/>
        </w:rPr>
      </w:pPr>
      <w:hyperlink w:anchor="_Toc221196520" w:history="1">
        <w:r w:rsidRPr="00654CA7">
          <w:rPr>
            <w:rStyle w:val="Hyperlink"/>
            <w:noProof/>
            <w:lang w:val="sl-SI"/>
          </w:rPr>
          <w:t>Osnove energetskega sistema</w:t>
        </w:r>
        <w:r>
          <w:rPr>
            <w:noProof/>
            <w:webHidden/>
          </w:rPr>
          <w:tab/>
        </w:r>
        <w:r>
          <w:rPr>
            <w:noProof/>
            <w:webHidden/>
          </w:rPr>
          <w:fldChar w:fldCharType="begin"/>
        </w:r>
        <w:r>
          <w:rPr>
            <w:noProof/>
            <w:webHidden/>
          </w:rPr>
          <w:instrText xml:space="preserve"> PAGEREF _Toc221196520 \h </w:instrText>
        </w:r>
        <w:r>
          <w:rPr>
            <w:noProof/>
            <w:webHidden/>
          </w:rPr>
        </w:r>
        <w:r>
          <w:rPr>
            <w:noProof/>
            <w:webHidden/>
          </w:rPr>
          <w:fldChar w:fldCharType="separate"/>
        </w:r>
        <w:r>
          <w:rPr>
            <w:noProof/>
            <w:webHidden/>
          </w:rPr>
          <w:t>3</w:t>
        </w:r>
        <w:r>
          <w:rPr>
            <w:noProof/>
            <w:webHidden/>
          </w:rPr>
          <w:fldChar w:fldCharType="end"/>
        </w:r>
      </w:hyperlink>
    </w:p>
    <w:p w14:paraId="1F4EE002" w14:textId="33777DBA" w:rsidR="000D1F18" w:rsidRDefault="000D1F18">
      <w:pPr>
        <w:pStyle w:val="TOC2"/>
        <w:tabs>
          <w:tab w:val="right" w:leader="dot" w:pos="9016"/>
        </w:tabs>
        <w:rPr>
          <w:rFonts w:eastAsiaTheme="minorEastAsia"/>
          <w:noProof/>
          <w:kern w:val="2"/>
          <w:sz w:val="24"/>
          <w:szCs w:val="24"/>
          <w:lang w:eastAsia="en-GB"/>
          <w14:ligatures w14:val="standardContextual"/>
        </w:rPr>
      </w:pPr>
      <w:hyperlink w:anchor="_Toc221196521" w:history="1">
        <w:r w:rsidRPr="00654CA7">
          <w:rPr>
            <w:rStyle w:val="Hyperlink"/>
            <w:noProof/>
            <w:lang w:val="sl-SI"/>
          </w:rPr>
          <w:t>Digitalne tehnologije in energetski sistemi</w:t>
        </w:r>
        <w:r>
          <w:rPr>
            <w:noProof/>
            <w:webHidden/>
          </w:rPr>
          <w:tab/>
        </w:r>
        <w:r>
          <w:rPr>
            <w:noProof/>
            <w:webHidden/>
          </w:rPr>
          <w:fldChar w:fldCharType="begin"/>
        </w:r>
        <w:r>
          <w:rPr>
            <w:noProof/>
            <w:webHidden/>
          </w:rPr>
          <w:instrText xml:space="preserve"> PAGEREF _Toc221196521 \h </w:instrText>
        </w:r>
        <w:r>
          <w:rPr>
            <w:noProof/>
            <w:webHidden/>
          </w:rPr>
        </w:r>
        <w:r>
          <w:rPr>
            <w:noProof/>
            <w:webHidden/>
          </w:rPr>
          <w:fldChar w:fldCharType="separate"/>
        </w:r>
        <w:r>
          <w:rPr>
            <w:noProof/>
            <w:webHidden/>
          </w:rPr>
          <w:t>3</w:t>
        </w:r>
        <w:r>
          <w:rPr>
            <w:noProof/>
            <w:webHidden/>
          </w:rPr>
          <w:fldChar w:fldCharType="end"/>
        </w:r>
      </w:hyperlink>
    </w:p>
    <w:p w14:paraId="2FF47F86" w14:textId="68B41997" w:rsidR="000D1F18" w:rsidRDefault="000D1F18">
      <w:pPr>
        <w:pStyle w:val="TOC2"/>
        <w:tabs>
          <w:tab w:val="right" w:leader="dot" w:pos="9016"/>
        </w:tabs>
        <w:rPr>
          <w:rFonts w:eastAsiaTheme="minorEastAsia"/>
          <w:noProof/>
          <w:kern w:val="2"/>
          <w:sz w:val="24"/>
          <w:szCs w:val="24"/>
          <w:lang w:eastAsia="en-GB"/>
          <w14:ligatures w14:val="standardContextual"/>
        </w:rPr>
      </w:pPr>
      <w:hyperlink w:anchor="_Toc221196522" w:history="1">
        <w:r w:rsidRPr="00654CA7">
          <w:rPr>
            <w:rStyle w:val="Hyperlink"/>
            <w:noProof/>
            <w:lang w:val="sl-SI"/>
          </w:rPr>
          <w:t>Vpliv digitalizacije na način porabe energije</w:t>
        </w:r>
        <w:r>
          <w:rPr>
            <w:noProof/>
            <w:webHidden/>
          </w:rPr>
          <w:tab/>
        </w:r>
        <w:r>
          <w:rPr>
            <w:noProof/>
            <w:webHidden/>
          </w:rPr>
          <w:fldChar w:fldCharType="begin"/>
        </w:r>
        <w:r>
          <w:rPr>
            <w:noProof/>
            <w:webHidden/>
          </w:rPr>
          <w:instrText xml:space="preserve"> PAGEREF _Toc221196522 \h </w:instrText>
        </w:r>
        <w:r>
          <w:rPr>
            <w:noProof/>
            <w:webHidden/>
          </w:rPr>
        </w:r>
        <w:r>
          <w:rPr>
            <w:noProof/>
            <w:webHidden/>
          </w:rPr>
          <w:fldChar w:fldCharType="separate"/>
        </w:r>
        <w:r>
          <w:rPr>
            <w:noProof/>
            <w:webHidden/>
          </w:rPr>
          <w:t>4</w:t>
        </w:r>
        <w:r>
          <w:rPr>
            <w:noProof/>
            <w:webHidden/>
          </w:rPr>
          <w:fldChar w:fldCharType="end"/>
        </w:r>
      </w:hyperlink>
    </w:p>
    <w:p w14:paraId="51CD0681" w14:textId="0F0065F5" w:rsidR="000D1F18" w:rsidRDefault="000D1F18">
      <w:pPr>
        <w:pStyle w:val="TOC2"/>
        <w:tabs>
          <w:tab w:val="right" w:leader="dot" w:pos="9016"/>
        </w:tabs>
        <w:rPr>
          <w:rFonts w:eastAsiaTheme="minorEastAsia"/>
          <w:noProof/>
          <w:kern w:val="2"/>
          <w:sz w:val="24"/>
          <w:szCs w:val="24"/>
          <w:lang w:eastAsia="en-GB"/>
          <w14:ligatures w14:val="standardContextual"/>
        </w:rPr>
      </w:pPr>
      <w:hyperlink w:anchor="_Toc221196523" w:history="1">
        <w:r w:rsidRPr="00654CA7">
          <w:rPr>
            <w:rStyle w:val="Hyperlink"/>
            <w:noProof/>
            <w:lang w:val="sl-SI"/>
          </w:rPr>
          <w:t>Zaključek</w:t>
        </w:r>
        <w:r>
          <w:rPr>
            <w:noProof/>
            <w:webHidden/>
          </w:rPr>
          <w:tab/>
        </w:r>
        <w:r>
          <w:rPr>
            <w:noProof/>
            <w:webHidden/>
          </w:rPr>
          <w:fldChar w:fldCharType="begin"/>
        </w:r>
        <w:r>
          <w:rPr>
            <w:noProof/>
            <w:webHidden/>
          </w:rPr>
          <w:instrText xml:space="preserve"> PAGEREF _Toc221196523 \h </w:instrText>
        </w:r>
        <w:r>
          <w:rPr>
            <w:noProof/>
            <w:webHidden/>
          </w:rPr>
        </w:r>
        <w:r>
          <w:rPr>
            <w:noProof/>
            <w:webHidden/>
          </w:rPr>
          <w:fldChar w:fldCharType="separate"/>
        </w:r>
        <w:r>
          <w:rPr>
            <w:noProof/>
            <w:webHidden/>
          </w:rPr>
          <w:t>6</w:t>
        </w:r>
        <w:r>
          <w:rPr>
            <w:noProof/>
            <w:webHidden/>
          </w:rPr>
          <w:fldChar w:fldCharType="end"/>
        </w:r>
      </w:hyperlink>
    </w:p>
    <w:p w14:paraId="417F6000" w14:textId="41C2ABEC" w:rsidR="000D1F18" w:rsidRDefault="000D1F18">
      <w:pPr>
        <w:pStyle w:val="TOC2"/>
        <w:tabs>
          <w:tab w:val="right" w:leader="dot" w:pos="9016"/>
        </w:tabs>
        <w:rPr>
          <w:rFonts w:eastAsiaTheme="minorEastAsia"/>
          <w:noProof/>
          <w:kern w:val="2"/>
          <w:sz w:val="24"/>
          <w:szCs w:val="24"/>
          <w:lang w:eastAsia="en-GB"/>
          <w14:ligatures w14:val="standardContextual"/>
        </w:rPr>
      </w:pPr>
      <w:hyperlink w:anchor="_Toc221196524" w:history="1">
        <w:r w:rsidRPr="00654CA7">
          <w:rPr>
            <w:rStyle w:val="Hyperlink"/>
            <w:noProof/>
            <w:lang w:val="sl-SI"/>
          </w:rPr>
          <w:t>Dodatni viri</w:t>
        </w:r>
        <w:r>
          <w:rPr>
            <w:noProof/>
            <w:webHidden/>
          </w:rPr>
          <w:tab/>
        </w:r>
        <w:r>
          <w:rPr>
            <w:noProof/>
            <w:webHidden/>
          </w:rPr>
          <w:fldChar w:fldCharType="begin"/>
        </w:r>
        <w:r>
          <w:rPr>
            <w:noProof/>
            <w:webHidden/>
          </w:rPr>
          <w:instrText xml:space="preserve"> PAGEREF _Toc221196524 \h </w:instrText>
        </w:r>
        <w:r>
          <w:rPr>
            <w:noProof/>
            <w:webHidden/>
          </w:rPr>
        </w:r>
        <w:r>
          <w:rPr>
            <w:noProof/>
            <w:webHidden/>
          </w:rPr>
          <w:fldChar w:fldCharType="separate"/>
        </w:r>
        <w:r>
          <w:rPr>
            <w:noProof/>
            <w:webHidden/>
          </w:rPr>
          <w:t>6</w:t>
        </w:r>
        <w:r>
          <w:rPr>
            <w:noProof/>
            <w:webHidden/>
          </w:rPr>
          <w:fldChar w:fldCharType="end"/>
        </w:r>
      </w:hyperlink>
    </w:p>
    <w:p w14:paraId="4E92B15F" w14:textId="1058B490" w:rsidR="000D1F18" w:rsidRDefault="000D1F18">
      <w:pPr>
        <w:pStyle w:val="TOC2"/>
        <w:tabs>
          <w:tab w:val="right" w:leader="dot" w:pos="9016"/>
        </w:tabs>
        <w:rPr>
          <w:rFonts w:eastAsiaTheme="minorEastAsia"/>
          <w:noProof/>
          <w:kern w:val="2"/>
          <w:sz w:val="24"/>
          <w:szCs w:val="24"/>
          <w:lang w:eastAsia="en-GB"/>
          <w14:ligatures w14:val="standardContextual"/>
        </w:rPr>
      </w:pPr>
      <w:hyperlink w:anchor="_Toc221196525" w:history="1">
        <w:r w:rsidRPr="00654CA7">
          <w:rPr>
            <w:rStyle w:val="Hyperlink"/>
            <w:noProof/>
            <w:lang w:val="sl-SI"/>
          </w:rPr>
          <w:t>Zahvale</w:t>
        </w:r>
        <w:r>
          <w:rPr>
            <w:noProof/>
            <w:webHidden/>
          </w:rPr>
          <w:tab/>
        </w:r>
        <w:r>
          <w:rPr>
            <w:noProof/>
            <w:webHidden/>
          </w:rPr>
          <w:fldChar w:fldCharType="begin"/>
        </w:r>
        <w:r>
          <w:rPr>
            <w:noProof/>
            <w:webHidden/>
          </w:rPr>
          <w:instrText xml:space="preserve"> PAGEREF _Toc221196525 \h </w:instrText>
        </w:r>
        <w:r>
          <w:rPr>
            <w:noProof/>
            <w:webHidden/>
          </w:rPr>
        </w:r>
        <w:r>
          <w:rPr>
            <w:noProof/>
            <w:webHidden/>
          </w:rPr>
          <w:fldChar w:fldCharType="separate"/>
        </w:r>
        <w:r>
          <w:rPr>
            <w:noProof/>
            <w:webHidden/>
          </w:rPr>
          <w:t>6</w:t>
        </w:r>
        <w:r>
          <w:rPr>
            <w:noProof/>
            <w:webHidden/>
          </w:rPr>
          <w:fldChar w:fldCharType="end"/>
        </w:r>
      </w:hyperlink>
    </w:p>
    <w:p w14:paraId="6CAB6D64" w14:textId="2E75563E" w:rsidR="000D1F18" w:rsidRDefault="000D1F18">
      <w:pPr>
        <w:pStyle w:val="TOC3"/>
        <w:tabs>
          <w:tab w:val="right" w:leader="dot" w:pos="9016"/>
        </w:tabs>
        <w:rPr>
          <w:rFonts w:eastAsiaTheme="minorEastAsia"/>
          <w:noProof/>
          <w:kern w:val="2"/>
          <w:sz w:val="24"/>
          <w:szCs w:val="24"/>
          <w:lang w:eastAsia="en-GB"/>
          <w14:ligatures w14:val="standardContextual"/>
        </w:rPr>
      </w:pPr>
      <w:hyperlink w:anchor="_Toc221196526" w:history="1">
        <w:r w:rsidRPr="00654CA7">
          <w:rPr>
            <w:rStyle w:val="Hyperlink"/>
            <w:noProof/>
            <w:lang w:val="sl-SI"/>
          </w:rPr>
          <w:t>Avtorske pravice za slike</w:t>
        </w:r>
        <w:r>
          <w:rPr>
            <w:noProof/>
            <w:webHidden/>
          </w:rPr>
          <w:tab/>
        </w:r>
        <w:r>
          <w:rPr>
            <w:noProof/>
            <w:webHidden/>
          </w:rPr>
          <w:fldChar w:fldCharType="begin"/>
        </w:r>
        <w:r>
          <w:rPr>
            <w:noProof/>
            <w:webHidden/>
          </w:rPr>
          <w:instrText xml:space="preserve"> PAGEREF _Toc221196526 \h </w:instrText>
        </w:r>
        <w:r>
          <w:rPr>
            <w:noProof/>
            <w:webHidden/>
          </w:rPr>
        </w:r>
        <w:r>
          <w:rPr>
            <w:noProof/>
            <w:webHidden/>
          </w:rPr>
          <w:fldChar w:fldCharType="separate"/>
        </w:r>
        <w:r>
          <w:rPr>
            <w:noProof/>
            <w:webHidden/>
          </w:rPr>
          <w:t>6</w:t>
        </w:r>
        <w:r>
          <w:rPr>
            <w:noProof/>
            <w:webHidden/>
          </w:rPr>
          <w:fldChar w:fldCharType="end"/>
        </w:r>
      </w:hyperlink>
    </w:p>
    <w:p w14:paraId="4F8C6056" w14:textId="0790740B" w:rsidR="005F3630" w:rsidRPr="000D1F18" w:rsidRDefault="005F3630" w:rsidP="109C79DF">
      <w:pPr>
        <w:spacing w:after="0" w:line="240" w:lineRule="auto"/>
        <w:rPr>
          <w:rFonts w:eastAsia="Calibri" w:cstheme="minorHAnsi"/>
          <w:b/>
          <w:bCs/>
          <w:noProof/>
          <w:color w:val="000000" w:themeColor="text1"/>
          <w:sz w:val="24"/>
          <w:szCs w:val="24"/>
          <w:lang w:val="sl-SI"/>
        </w:rPr>
      </w:pPr>
      <w:r w:rsidRPr="000D1F18">
        <w:rPr>
          <w:rFonts w:eastAsia="Calibri" w:cstheme="minorHAnsi"/>
          <w:b/>
          <w:bCs/>
          <w:noProof/>
          <w:color w:val="000000" w:themeColor="text1"/>
          <w:sz w:val="24"/>
          <w:szCs w:val="24"/>
          <w:lang w:val="sl-SI"/>
        </w:rPr>
        <w:fldChar w:fldCharType="end"/>
      </w:r>
    </w:p>
    <w:p w14:paraId="57589523" w14:textId="77777777" w:rsidR="005F3630" w:rsidRPr="000D1F18" w:rsidRDefault="005F3630" w:rsidP="109C79DF">
      <w:pPr>
        <w:spacing w:after="0" w:line="240" w:lineRule="auto"/>
        <w:rPr>
          <w:rFonts w:eastAsia="Calibri" w:cstheme="minorHAnsi"/>
          <w:b/>
          <w:bCs/>
          <w:noProof/>
          <w:color w:val="000000" w:themeColor="text1"/>
          <w:sz w:val="24"/>
          <w:szCs w:val="24"/>
          <w:lang w:val="sl-SI"/>
        </w:rPr>
      </w:pPr>
    </w:p>
    <w:p w14:paraId="7C5E4E02" w14:textId="77777777" w:rsidR="005F3630" w:rsidRPr="000D1F18" w:rsidRDefault="005F3630" w:rsidP="109C79DF">
      <w:pPr>
        <w:spacing w:after="0" w:line="240" w:lineRule="auto"/>
        <w:rPr>
          <w:rFonts w:eastAsia="Calibri" w:cstheme="minorHAnsi"/>
          <w:b/>
          <w:bCs/>
          <w:noProof/>
          <w:color w:val="000000" w:themeColor="text1"/>
          <w:sz w:val="24"/>
          <w:szCs w:val="24"/>
          <w:lang w:val="sl-SI"/>
        </w:rPr>
      </w:pPr>
    </w:p>
    <w:p w14:paraId="48E38AF4" w14:textId="77777777" w:rsidR="005F3630" w:rsidRPr="000D1F18" w:rsidRDefault="005F3630" w:rsidP="109C79DF">
      <w:pPr>
        <w:spacing w:after="0" w:line="240" w:lineRule="auto"/>
        <w:rPr>
          <w:rFonts w:eastAsia="Calibri" w:cstheme="minorHAnsi"/>
          <w:b/>
          <w:bCs/>
          <w:noProof/>
          <w:color w:val="000000" w:themeColor="text1"/>
          <w:sz w:val="24"/>
          <w:szCs w:val="24"/>
          <w:lang w:val="sl-SI"/>
        </w:rPr>
      </w:pPr>
    </w:p>
    <w:p w14:paraId="5C567F97" w14:textId="77777777" w:rsidR="005F3630" w:rsidRPr="000D1F18" w:rsidRDefault="005F3630" w:rsidP="109C79DF">
      <w:pPr>
        <w:spacing w:after="0" w:line="240" w:lineRule="auto"/>
        <w:rPr>
          <w:rFonts w:eastAsia="Calibri" w:cstheme="minorHAnsi"/>
          <w:b/>
          <w:bCs/>
          <w:noProof/>
          <w:color w:val="000000" w:themeColor="text1"/>
          <w:sz w:val="24"/>
          <w:szCs w:val="24"/>
          <w:lang w:val="sl-SI"/>
        </w:rPr>
      </w:pPr>
    </w:p>
    <w:p w14:paraId="7D69B299" w14:textId="77777777" w:rsidR="005F3630" w:rsidRPr="000D1F18" w:rsidRDefault="005F3630" w:rsidP="109C79DF">
      <w:pPr>
        <w:spacing w:after="0" w:line="240" w:lineRule="auto"/>
        <w:rPr>
          <w:rFonts w:eastAsia="Calibri" w:cstheme="minorHAnsi"/>
          <w:b/>
          <w:bCs/>
          <w:noProof/>
          <w:color w:val="000000" w:themeColor="text1"/>
          <w:sz w:val="24"/>
          <w:szCs w:val="24"/>
          <w:lang w:val="sl-SI"/>
        </w:rPr>
      </w:pPr>
    </w:p>
    <w:p w14:paraId="5AF58341" w14:textId="77777777" w:rsidR="005F3630" w:rsidRPr="000D1F18" w:rsidRDefault="005F3630" w:rsidP="004E7497">
      <w:pPr>
        <w:pStyle w:val="Heading2"/>
        <w:rPr>
          <w:rFonts w:eastAsia="Calibri"/>
          <w:noProof/>
          <w:lang w:val="sl-SI"/>
        </w:rPr>
      </w:pPr>
      <w:bookmarkStart w:id="1" w:name="_Toc221196517"/>
      <w:r w:rsidRPr="000D1F18">
        <w:rPr>
          <w:rFonts w:eastAsia="Calibri"/>
          <w:noProof/>
          <w:lang w:val="sl-SI"/>
        </w:rPr>
        <w:lastRenderedPageBreak/>
        <w:t>Kako poteka ta tečaj</w:t>
      </w:r>
      <w:bookmarkEnd w:id="1"/>
      <w:r w:rsidRPr="000D1F18">
        <w:rPr>
          <w:rFonts w:eastAsia="Calibri"/>
          <w:noProof/>
          <w:lang w:val="sl-SI"/>
        </w:rPr>
        <w:t xml:space="preserve">  </w:t>
      </w:r>
    </w:p>
    <w:p w14:paraId="17B92F34" w14:textId="77777777" w:rsidR="005F3630" w:rsidRPr="000D1F18" w:rsidRDefault="005F3630" w:rsidP="109C79DF">
      <w:pPr>
        <w:spacing w:after="0" w:line="240" w:lineRule="auto"/>
        <w:rPr>
          <w:rFonts w:eastAsia="Calibri" w:cstheme="minorHAnsi"/>
          <w:noProof/>
          <w:color w:val="000000" w:themeColor="text1"/>
          <w:sz w:val="24"/>
          <w:szCs w:val="24"/>
          <w:lang w:val="sl-SI"/>
        </w:rPr>
      </w:pPr>
    </w:p>
    <w:p w14:paraId="3654A885" w14:textId="77777777" w:rsidR="005F3630" w:rsidRPr="000D1F18" w:rsidRDefault="005F3630" w:rsidP="0C37155C">
      <w:pPr>
        <w:spacing w:after="0" w:line="240" w:lineRule="auto"/>
        <w:rPr>
          <w:rFonts w:eastAsia="Calibri"/>
          <w:noProof/>
          <w:color w:val="000000" w:themeColor="text1"/>
          <w:sz w:val="24"/>
          <w:szCs w:val="24"/>
          <w:lang w:val="sl-SI"/>
        </w:rPr>
      </w:pPr>
      <w:r w:rsidRPr="000D1F18">
        <w:rPr>
          <w:rFonts w:eastAsia="Calibri"/>
          <w:noProof/>
          <w:color w:val="000000" w:themeColor="text1"/>
          <w:sz w:val="24"/>
          <w:szCs w:val="24"/>
          <w:lang w:val="sl-SI"/>
        </w:rPr>
        <w:t xml:space="preserve">Ta kratek, 30-minutni tečaj raziskuje digitalne energetske trge in se osredotoča na vpliv digitalizacije na proizvodnjo in porabo energije doma in na delovnem mestu.  </w:t>
      </w:r>
    </w:p>
    <w:p w14:paraId="68D1CCDB" w14:textId="77777777" w:rsidR="005F3630" w:rsidRPr="000D1F18" w:rsidRDefault="005F3630" w:rsidP="0C37155C">
      <w:pPr>
        <w:spacing w:after="0" w:line="240" w:lineRule="auto"/>
        <w:rPr>
          <w:rFonts w:eastAsia="Calibri"/>
          <w:noProof/>
          <w:color w:val="000000" w:themeColor="text1"/>
          <w:sz w:val="24"/>
          <w:szCs w:val="24"/>
          <w:lang w:val="sl-SI"/>
        </w:rPr>
      </w:pPr>
    </w:p>
    <w:p w14:paraId="53ACE5E4" w14:textId="77777777" w:rsidR="005F3630" w:rsidRPr="000D1F18" w:rsidRDefault="005F3630" w:rsidP="0C37155C">
      <w:pPr>
        <w:spacing w:after="0" w:line="240" w:lineRule="auto"/>
        <w:rPr>
          <w:rFonts w:eastAsia="Calibri"/>
          <w:noProof/>
          <w:color w:val="000000" w:themeColor="text1"/>
          <w:sz w:val="24"/>
          <w:szCs w:val="24"/>
          <w:lang w:val="sl-SI"/>
        </w:rPr>
      </w:pPr>
      <w:r w:rsidRPr="000D1F18">
        <w:rPr>
          <w:rFonts w:eastAsia="Calibri"/>
          <w:noProof/>
          <w:color w:val="000000" w:themeColor="text1"/>
          <w:sz w:val="24"/>
          <w:szCs w:val="24"/>
          <w:lang w:val="sl-SI"/>
        </w:rPr>
        <w:t xml:space="preserve">Morda ste: </w:t>
      </w:r>
    </w:p>
    <w:p w14:paraId="2AFC5118" w14:textId="77777777" w:rsidR="005F3630" w:rsidRPr="000D1F18" w:rsidRDefault="005F3630" w:rsidP="109C79DF">
      <w:pPr>
        <w:spacing w:after="0" w:line="240" w:lineRule="auto"/>
        <w:rPr>
          <w:rFonts w:eastAsia="Calibri" w:cstheme="minorHAnsi"/>
          <w:noProof/>
          <w:color w:val="000000" w:themeColor="text1"/>
          <w:sz w:val="24"/>
          <w:szCs w:val="24"/>
          <w:lang w:val="sl-SI"/>
        </w:rPr>
      </w:pPr>
    </w:p>
    <w:p w14:paraId="2CBFC376" w14:textId="77777777" w:rsidR="005F3630" w:rsidRPr="000D1F18" w:rsidRDefault="005F3630" w:rsidP="005F3630">
      <w:pPr>
        <w:pStyle w:val="ListParagraph"/>
        <w:numPr>
          <w:ilvl w:val="0"/>
          <w:numId w:val="48"/>
        </w:numPr>
        <w:spacing w:after="0" w:line="240" w:lineRule="auto"/>
        <w:rPr>
          <w:rFonts w:eastAsia="Calibri"/>
          <w:noProof/>
          <w:color w:val="000000" w:themeColor="text1"/>
          <w:sz w:val="24"/>
          <w:szCs w:val="24"/>
          <w:lang w:val="sl-SI"/>
        </w:rPr>
      </w:pPr>
      <w:r w:rsidRPr="000D1F18">
        <w:rPr>
          <w:rFonts w:eastAsia="Calibri"/>
          <w:noProof/>
          <w:color w:val="000000" w:themeColor="text1"/>
          <w:sz w:val="24"/>
          <w:szCs w:val="24"/>
          <w:lang w:val="sl-SI"/>
        </w:rPr>
        <w:t>Zanima vas, kako delujejo energetski sistemi.</w:t>
      </w:r>
    </w:p>
    <w:p w14:paraId="53BA531E" w14:textId="77777777" w:rsidR="005F3630" w:rsidRPr="000D1F18" w:rsidRDefault="005F3630" w:rsidP="005F3630">
      <w:pPr>
        <w:pStyle w:val="ListParagraph"/>
        <w:numPr>
          <w:ilvl w:val="0"/>
          <w:numId w:val="48"/>
        </w:numPr>
        <w:spacing w:after="0" w:line="240" w:lineRule="auto"/>
        <w:rPr>
          <w:rFonts w:eastAsia="Calibri"/>
          <w:noProof/>
          <w:color w:val="000000" w:themeColor="text1"/>
          <w:sz w:val="24"/>
          <w:szCs w:val="24"/>
          <w:lang w:val="sl-SI"/>
        </w:rPr>
      </w:pPr>
      <w:r w:rsidRPr="000D1F18">
        <w:rPr>
          <w:rFonts w:eastAsia="Calibri"/>
          <w:noProof/>
          <w:color w:val="000000" w:themeColor="text1"/>
          <w:sz w:val="24"/>
          <w:szCs w:val="24"/>
          <w:lang w:val="sl-SI"/>
        </w:rPr>
        <w:t xml:space="preserve">Želite podrobneje raziskati, kako digitalizacija energije vpliva na našo porabo energije. </w:t>
      </w:r>
    </w:p>
    <w:p w14:paraId="2E138A27" w14:textId="77777777" w:rsidR="005F3630" w:rsidRPr="000D1F18" w:rsidRDefault="005F3630" w:rsidP="005F3630">
      <w:pPr>
        <w:pStyle w:val="ListParagraph"/>
        <w:numPr>
          <w:ilvl w:val="0"/>
          <w:numId w:val="48"/>
        </w:numPr>
        <w:spacing w:after="0" w:line="240" w:lineRule="auto"/>
        <w:rPr>
          <w:rFonts w:eastAsia="Calibri"/>
          <w:noProof/>
          <w:color w:val="000000" w:themeColor="text1"/>
          <w:sz w:val="24"/>
          <w:szCs w:val="24"/>
          <w:lang w:val="sl-SI"/>
        </w:rPr>
      </w:pPr>
      <w:r w:rsidRPr="000D1F18">
        <w:rPr>
          <w:rFonts w:eastAsia="Calibri"/>
          <w:noProof/>
          <w:color w:val="000000" w:themeColor="text1"/>
          <w:sz w:val="24"/>
          <w:szCs w:val="24"/>
          <w:lang w:val="sl-SI"/>
        </w:rPr>
        <w:t xml:space="preserve">vas zanima, kako nove digitalne tehnologije spreminjajo energetske sisteme. </w:t>
      </w:r>
    </w:p>
    <w:p w14:paraId="3EA7D55B" w14:textId="77777777" w:rsidR="005F3630" w:rsidRPr="000D1F18" w:rsidRDefault="005F3630" w:rsidP="109C79DF">
      <w:pPr>
        <w:spacing w:after="0" w:line="240" w:lineRule="auto"/>
        <w:rPr>
          <w:rFonts w:eastAsia="Calibri" w:cstheme="minorHAnsi"/>
          <w:i/>
          <w:iCs/>
          <w:noProof/>
          <w:color w:val="000000" w:themeColor="text1"/>
          <w:sz w:val="24"/>
          <w:szCs w:val="24"/>
          <w:lang w:val="sl-SI"/>
        </w:rPr>
      </w:pPr>
    </w:p>
    <w:p w14:paraId="47B0E012" w14:textId="161230FF" w:rsidR="005F3630" w:rsidRPr="000D1F18" w:rsidRDefault="005F3630" w:rsidP="004E7497">
      <w:pPr>
        <w:spacing w:after="0" w:line="240" w:lineRule="auto"/>
        <w:rPr>
          <w:rFonts w:eastAsiaTheme="minorEastAsia" w:cstheme="minorHAnsi"/>
          <w:noProof/>
          <w:sz w:val="24"/>
          <w:szCs w:val="24"/>
          <w:lang w:val="sl-SI"/>
        </w:rPr>
      </w:pPr>
      <w:r w:rsidRPr="000D1F18">
        <w:rPr>
          <w:rFonts w:eastAsiaTheme="minorEastAsia" w:cstheme="minorHAnsi"/>
          <w:noProof/>
          <w:sz w:val="24"/>
          <w:szCs w:val="24"/>
          <w:lang w:val="sl-SI"/>
        </w:rPr>
        <w:t xml:space="preserve">Ta tečaj bo poglobil vaše razumevanje digitalnega prehoda na energijo in podprl vašo lastno digitalno energetsko pot! Je del niza 12 tečajev z naslovom </w:t>
      </w:r>
      <w:hyperlink r:id="rId11" w:history="1">
        <w:r w:rsidR="00DD3F68" w:rsidRPr="000D1F18">
          <w:rPr>
            <w:rStyle w:val="Hyperlink"/>
            <w:rFonts w:eastAsiaTheme="minorEastAsia" w:cstheme="minorHAnsi"/>
            <w:i/>
            <w:iCs/>
            <w:noProof/>
            <w:sz w:val="24"/>
            <w:szCs w:val="24"/>
            <w:lang w:val="sl-SI"/>
          </w:rPr>
          <w:t>Osnove digitalne energije</w:t>
        </w:r>
      </w:hyperlink>
      <w:r w:rsidRPr="000D1F18">
        <w:rPr>
          <w:rFonts w:eastAsiaTheme="minorEastAsia" w:cstheme="minorHAnsi"/>
          <w:noProof/>
          <w:sz w:val="24"/>
          <w:szCs w:val="24"/>
          <w:lang w:val="sl-SI"/>
        </w:rPr>
        <w:t>, ki jih je razvil projekt Every1, katerega cilj je omogočiti in spodbuditi sodelovanje vseh v energetskem prehodu. Več o projektu lahko izveste na:</w:t>
      </w:r>
      <w:hyperlink r:id="rId12" w:tgtFrame="_blank" w:history="1">
        <w:r w:rsidRPr="000D1F18">
          <w:rPr>
            <w:rStyle w:val="Hyperlink"/>
            <w:rFonts w:eastAsiaTheme="minorEastAsia" w:cstheme="minorHAnsi"/>
            <w:noProof/>
            <w:sz w:val="24"/>
            <w:szCs w:val="24"/>
            <w:lang w:val="sl-SI"/>
          </w:rPr>
          <w:t xml:space="preserve"> https://every1.energy</w:t>
        </w:r>
      </w:hyperlink>
      <w:r w:rsidRPr="000D1F18">
        <w:rPr>
          <w:rFonts w:eastAsiaTheme="minorEastAsia" w:cstheme="minorHAnsi"/>
          <w:noProof/>
          <w:sz w:val="24"/>
          <w:szCs w:val="24"/>
          <w:lang w:val="sl-SI"/>
        </w:rPr>
        <w:t>  </w:t>
      </w:r>
    </w:p>
    <w:p w14:paraId="6790EE79" w14:textId="77777777" w:rsidR="005F3630" w:rsidRPr="000D1F18" w:rsidRDefault="005F3630" w:rsidP="004E7497">
      <w:pPr>
        <w:spacing w:after="0" w:line="240" w:lineRule="auto"/>
        <w:rPr>
          <w:rFonts w:eastAsiaTheme="minorEastAsia" w:cstheme="minorHAnsi"/>
          <w:noProof/>
          <w:sz w:val="24"/>
          <w:szCs w:val="24"/>
          <w:lang w:val="sl-SI"/>
        </w:rPr>
      </w:pPr>
    </w:p>
    <w:p w14:paraId="3E19934A" w14:textId="77777777" w:rsidR="005F3630" w:rsidRPr="000D1F18" w:rsidRDefault="005F3630" w:rsidP="004E7497">
      <w:pPr>
        <w:spacing w:after="0" w:line="240" w:lineRule="auto"/>
        <w:rPr>
          <w:rFonts w:eastAsiaTheme="minorEastAsia" w:cstheme="minorHAnsi"/>
          <w:noProof/>
          <w:sz w:val="24"/>
          <w:szCs w:val="24"/>
          <w:lang w:val="sl-SI"/>
        </w:rPr>
      </w:pPr>
      <w:r w:rsidRPr="000D1F18">
        <w:rPr>
          <w:rFonts w:eastAsiaTheme="minorEastAsia" w:cstheme="minorHAnsi"/>
          <w:noProof/>
          <w:sz w:val="24"/>
          <w:szCs w:val="24"/>
          <w:lang w:val="sl-SI"/>
        </w:rPr>
        <w:t xml:space="preserve">Na koncu tečaja vam predlagamo nekaj dodatnih učnih gradiv, ki jih lahko raziskate. To vključuje tečaj </w:t>
      </w:r>
      <w:hyperlink r:id="rId13" w:history="1">
        <w:r w:rsidRPr="000D1F18">
          <w:rPr>
            <w:rStyle w:val="Hyperlink"/>
            <w:rFonts w:eastAsiaTheme="minorEastAsia" w:cstheme="minorHAnsi"/>
            <w:i/>
            <w:iCs/>
            <w:noProof/>
            <w:sz w:val="24"/>
            <w:szCs w:val="24"/>
            <w:lang w:val="sl-SI"/>
          </w:rPr>
          <w:t>Kaj je digitalni energetski prehod?</w:t>
        </w:r>
      </w:hyperlink>
      <w:r w:rsidRPr="000D1F18">
        <w:rPr>
          <w:rFonts w:eastAsiaTheme="minorEastAsia" w:cstheme="minorHAnsi"/>
          <w:noProof/>
          <w:sz w:val="24"/>
          <w:szCs w:val="24"/>
          <w:lang w:val="sl-SI"/>
        </w:rPr>
        <w:t xml:space="preserve"> ki raziskuje, kaj je digitalna energija in razloge za prehod na digitalizacijo naše proizvodnje in porabe energije. </w:t>
      </w:r>
    </w:p>
    <w:p w14:paraId="763456F8" w14:textId="77777777" w:rsidR="005F3630" w:rsidRPr="000D1F18" w:rsidRDefault="005F3630" w:rsidP="004E7497">
      <w:pPr>
        <w:spacing w:after="0" w:line="240" w:lineRule="auto"/>
        <w:rPr>
          <w:rFonts w:eastAsiaTheme="minorEastAsia" w:cstheme="minorHAnsi"/>
          <w:noProof/>
          <w:sz w:val="24"/>
          <w:szCs w:val="24"/>
          <w:lang w:val="sl-SI"/>
        </w:rPr>
      </w:pPr>
    </w:p>
    <w:p w14:paraId="55F75DAB" w14:textId="06866622" w:rsidR="000D1F18" w:rsidRDefault="005F3630" w:rsidP="004E7497">
      <w:pPr>
        <w:spacing w:after="0" w:line="240" w:lineRule="auto"/>
        <w:rPr>
          <w:rFonts w:eastAsiaTheme="minorEastAsia" w:cstheme="minorHAnsi"/>
          <w:noProof/>
          <w:sz w:val="24"/>
          <w:szCs w:val="24"/>
          <w:lang w:val="sl-SI"/>
        </w:rPr>
      </w:pPr>
      <w:r w:rsidRPr="000D1F18">
        <w:rPr>
          <w:rFonts w:eastAsiaTheme="minorEastAsia" w:cstheme="minorHAnsi"/>
          <w:noProof/>
          <w:sz w:val="24"/>
          <w:szCs w:val="24"/>
          <w:lang w:val="sl-SI"/>
        </w:rPr>
        <w:t xml:space="preserve">To je prevod izvirne </w:t>
      </w:r>
      <w:hyperlink r:id="rId14" w:history="1">
        <w:r w:rsidRPr="000D1F18">
          <w:rPr>
            <w:rStyle w:val="Hyperlink"/>
            <w:rFonts w:eastAsiaTheme="minorEastAsia" w:cstheme="minorHAnsi"/>
            <w:noProof/>
            <w:sz w:val="24"/>
            <w:szCs w:val="24"/>
            <w:lang w:val="sl-SI"/>
          </w:rPr>
          <w:t>angleške različice tečaja</w:t>
        </w:r>
      </w:hyperlink>
      <w:r w:rsidRPr="000D1F18">
        <w:rPr>
          <w:rFonts w:eastAsiaTheme="minorEastAsia" w:cstheme="minorHAnsi"/>
          <w:noProof/>
          <w:sz w:val="24"/>
          <w:szCs w:val="24"/>
          <w:lang w:val="sl-SI"/>
        </w:rPr>
        <w:t xml:space="preserve">, ki vključuje možnost izpolnitve kratkega kviza in pridobitve digitalnega znaka Every1.  </w:t>
      </w:r>
    </w:p>
    <w:p w14:paraId="0AF7DF3A" w14:textId="209CEE35" w:rsidR="005F3630" w:rsidRPr="000D1F18" w:rsidRDefault="000D1F18" w:rsidP="000D1F18">
      <w:pPr>
        <w:pStyle w:val="paragraph"/>
        <w:textAlignment w:val="baseline"/>
        <w:rPr>
          <w:rFonts w:asciiTheme="minorHAnsi" w:hAnsiTheme="minorHAnsi" w:cstheme="minorHAnsi"/>
          <w:noProof/>
          <w:lang w:val="sl-SI"/>
        </w:rPr>
      </w:pPr>
      <w:r w:rsidRPr="000D1F18">
        <w:rPr>
          <w:rStyle w:val="normaltextrun"/>
          <w:rFonts w:asciiTheme="minorHAnsi" w:eastAsiaTheme="majorEastAsia" w:hAnsiTheme="minorHAnsi" w:cstheme="minorHAnsi"/>
          <w:noProof/>
          <w:color w:val="000000"/>
          <w:lang w:val="sl-SI"/>
        </w:rPr>
        <w:t>Ta projekt je prejel finančna sredstva iz programa Evropske unije za raziskave in inovacije Obzorje (2021–2027) v okviru sporazuma o dodelitvi sredstev št. 101075596. Za vsebino tega tečaja je odgovoren izključno projekt Every1 in ne odraža nujno mnenja Evropske unije.  </w:t>
      </w:r>
    </w:p>
    <w:p w14:paraId="623B582F" w14:textId="77777777" w:rsidR="005F3630" w:rsidRPr="000D1F18" w:rsidRDefault="005F3630" w:rsidP="00450EF2">
      <w:pPr>
        <w:pStyle w:val="Heading3"/>
        <w:rPr>
          <w:noProof/>
          <w:lang w:val="sl-SI"/>
        </w:rPr>
      </w:pPr>
      <w:bookmarkStart w:id="2" w:name="_Toc221196518"/>
      <w:r w:rsidRPr="000D1F18">
        <w:rPr>
          <w:noProof/>
          <w:lang w:val="sl-SI"/>
        </w:rPr>
        <w:t>Učni izidi</w:t>
      </w:r>
      <w:bookmarkEnd w:id="2"/>
    </w:p>
    <w:p w14:paraId="19B2F20C" w14:textId="77777777" w:rsidR="005F3630" w:rsidRPr="000D1F18" w:rsidRDefault="005F3630" w:rsidP="109C79DF">
      <w:pPr>
        <w:spacing w:after="0" w:line="240" w:lineRule="auto"/>
        <w:rPr>
          <w:rFonts w:eastAsia="Calibri" w:cstheme="minorHAnsi"/>
          <w:noProof/>
          <w:color w:val="000000" w:themeColor="text1"/>
          <w:sz w:val="24"/>
          <w:szCs w:val="24"/>
          <w:lang w:val="sl-SI"/>
        </w:rPr>
      </w:pPr>
    </w:p>
    <w:p w14:paraId="00FC6A37" w14:textId="77777777" w:rsidR="005F3630" w:rsidRPr="000D1F18" w:rsidRDefault="005F3630" w:rsidP="109C79DF">
      <w:pPr>
        <w:spacing w:after="0" w:line="240" w:lineRule="auto"/>
        <w:rPr>
          <w:rFonts w:eastAsia="Calibri" w:cstheme="minorHAnsi"/>
          <w:noProof/>
          <w:color w:val="000000" w:themeColor="text1"/>
          <w:sz w:val="24"/>
          <w:szCs w:val="24"/>
          <w:lang w:val="sl-SI"/>
        </w:rPr>
      </w:pPr>
      <w:r w:rsidRPr="000D1F18">
        <w:rPr>
          <w:rFonts w:eastAsia="Calibri" w:cstheme="minorHAnsi"/>
          <w:noProof/>
          <w:color w:val="000000" w:themeColor="text1"/>
          <w:sz w:val="24"/>
          <w:szCs w:val="24"/>
          <w:lang w:val="sl-SI"/>
        </w:rPr>
        <w:t xml:space="preserve">Po zaključku tega kratkega tečaja boste sposobni: </w:t>
      </w:r>
    </w:p>
    <w:p w14:paraId="6E8367C4" w14:textId="77777777" w:rsidR="005F3630" w:rsidRPr="000D1F18" w:rsidRDefault="005F3630" w:rsidP="109C79DF">
      <w:pPr>
        <w:spacing w:after="0" w:line="240" w:lineRule="auto"/>
        <w:rPr>
          <w:rFonts w:eastAsia="Calibri" w:cstheme="minorHAnsi"/>
          <w:noProof/>
          <w:color w:val="000000" w:themeColor="text1"/>
          <w:sz w:val="24"/>
          <w:szCs w:val="24"/>
          <w:lang w:val="sl-SI"/>
        </w:rPr>
      </w:pPr>
    </w:p>
    <w:p w14:paraId="4230B55A" w14:textId="77777777" w:rsidR="005F3630" w:rsidRPr="000D1F18" w:rsidRDefault="005F3630" w:rsidP="005F3630">
      <w:pPr>
        <w:pStyle w:val="ListParagraph"/>
        <w:numPr>
          <w:ilvl w:val="0"/>
          <w:numId w:val="47"/>
        </w:numPr>
        <w:spacing w:after="0" w:line="240" w:lineRule="auto"/>
        <w:rPr>
          <w:rFonts w:eastAsia="Calibri"/>
          <w:noProof/>
          <w:color w:val="000000" w:themeColor="text1"/>
          <w:sz w:val="24"/>
          <w:szCs w:val="24"/>
          <w:lang w:val="sl-SI"/>
        </w:rPr>
      </w:pPr>
      <w:r w:rsidRPr="000D1F18">
        <w:rPr>
          <w:rFonts w:eastAsia="Calibri"/>
          <w:noProof/>
          <w:color w:val="000000" w:themeColor="text1"/>
          <w:sz w:val="24"/>
          <w:szCs w:val="24"/>
          <w:lang w:val="sl-SI"/>
        </w:rPr>
        <w:t xml:space="preserve">Pojasniti različne stopnje energetskega sistema. </w:t>
      </w:r>
    </w:p>
    <w:p w14:paraId="61AA1955" w14:textId="77777777" w:rsidR="005F3630" w:rsidRPr="000D1F18" w:rsidRDefault="005F3630" w:rsidP="005F3630">
      <w:pPr>
        <w:pStyle w:val="ListParagraph"/>
        <w:numPr>
          <w:ilvl w:val="0"/>
          <w:numId w:val="47"/>
        </w:numPr>
        <w:spacing w:after="0" w:line="240" w:lineRule="auto"/>
        <w:rPr>
          <w:rFonts w:eastAsia="Calibri"/>
          <w:noProof/>
          <w:color w:val="000000" w:themeColor="text1"/>
          <w:sz w:val="24"/>
          <w:szCs w:val="24"/>
          <w:lang w:val="sl-SI"/>
        </w:rPr>
      </w:pPr>
      <w:r w:rsidRPr="000D1F18">
        <w:rPr>
          <w:rFonts w:eastAsia="Calibri"/>
          <w:noProof/>
          <w:color w:val="000000" w:themeColor="text1"/>
          <w:sz w:val="24"/>
          <w:szCs w:val="24"/>
          <w:lang w:val="sl-SI"/>
        </w:rPr>
        <w:t>Razumeti, kako in zakaj se naši energetski sistemi spreminjajo.</w:t>
      </w:r>
    </w:p>
    <w:p w14:paraId="559AB156" w14:textId="77777777" w:rsidR="005F3630" w:rsidRPr="000D1F18" w:rsidRDefault="005F3630" w:rsidP="005F3630">
      <w:pPr>
        <w:pStyle w:val="ListParagraph"/>
        <w:numPr>
          <w:ilvl w:val="0"/>
          <w:numId w:val="47"/>
        </w:numPr>
        <w:spacing w:after="0" w:line="240" w:lineRule="auto"/>
        <w:rPr>
          <w:rFonts w:eastAsia="Calibri"/>
          <w:noProof/>
          <w:color w:val="000000" w:themeColor="text1"/>
          <w:sz w:val="24"/>
          <w:szCs w:val="24"/>
          <w:lang w:val="sl-SI"/>
        </w:rPr>
      </w:pPr>
      <w:r w:rsidRPr="000D1F18">
        <w:rPr>
          <w:rFonts w:eastAsia="Calibri"/>
          <w:noProof/>
          <w:color w:val="000000" w:themeColor="text1"/>
          <w:sz w:val="24"/>
          <w:szCs w:val="24"/>
          <w:lang w:val="sl-SI"/>
        </w:rPr>
        <w:t xml:space="preserve">Pojasniti, kako digitalizacija energije spreminja način, na katerega porabljamo energijo. </w:t>
      </w:r>
    </w:p>
    <w:p w14:paraId="2A9219D1" w14:textId="77777777" w:rsidR="005F3630" w:rsidRPr="000D1F18" w:rsidRDefault="005F3630" w:rsidP="109C79DF">
      <w:pPr>
        <w:spacing w:after="0" w:line="240" w:lineRule="auto"/>
        <w:rPr>
          <w:rFonts w:eastAsia="Calibri" w:cstheme="minorHAnsi"/>
          <w:b/>
          <w:bCs/>
          <w:noProof/>
          <w:color w:val="000000" w:themeColor="text1"/>
          <w:sz w:val="24"/>
          <w:szCs w:val="24"/>
          <w:u w:val="single"/>
          <w:lang w:val="sl-SI"/>
        </w:rPr>
      </w:pPr>
    </w:p>
    <w:p w14:paraId="41F53E24" w14:textId="77777777" w:rsidR="005F3630" w:rsidRPr="000D1F18" w:rsidRDefault="005F3630" w:rsidP="00450EF2">
      <w:pPr>
        <w:pStyle w:val="Heading2"/>
        <w:rPr>
          <w:noProof/>
          <w:lang w:val="sl-SI"/>
        </w:rPr>
      </w:pPr>
      <w:bookmarkStart w:id="3" w:name="_Toc221196519"/>
      <w:r w:rsidRPr="000D1F18">
        <w:rPr>
          <w:noProof/>
          <w:lang w:val="sl-SI"/>
        </w:rPr>
        <w:t>Uvod</w:t>
      </w:r>
      <w:bookmarkEnd w:id="3"/>
      <w:r w:rsidRPr="000D1F18">
        <w:rPr>
          <w:noProof/>
          <w:lang w:val="sl-SI"/>
        </w:rPr>
        <w:t xml:space="preserve"> </w:t>
      </w:r>
    </w:p>
    <w:p w14:paraId="785DD566" w14:textId="77777777" w:rsidR="005F3630" w:rsidRPr="000D1F18" w:rsidRDefault="005F3630" w:rsidP="109C79DF">
      <w:pPr>
        <w:spacing w:after="0" w:line="240" w:lineRule="auto"/>
        <w:rPr>
          <w:rFonts w:eastAsia="Calibri" w:cstheme="minorHAnsi"/>
          <w:b/>
          <w:bCs/>
          <w:noProof/>
          <w:color w:val="000000" w:themeColor="text1"/>
          <w:sz w:val="24"/>
          <w:szCs w:val="24"/>
          <w:u w:val="single"/>
          <w:lang w:val="sl-SI"/>
        </w:rPr>
      </w:pPr>
    </w:p>
    <w:p w14:paraId="42D0A097" w14:textId="77777777" w:rsidR="005F3630" w:rsidRPr="000D1F18" w:rsidRDefault="005F3630" w:rsidP="009B3044">
      <w:pPr>
        <w:spacing w:after="0" w:line="240" w:lineRule="auto"/>
        <w:jc w:val="both"/>
        <w:rPr>
          <w:rFonts w:eastAsia="Calibri" w:cstheme="minorHAnsi"/>
          <w:noProof/>
          <w:color w:val="000000" w:themeColor="text1"/>
          <w:sz w:val="24"/>
          <w:szCs w:val="24"/>
          <w:lang w:val="sl-SI"/>
        </w:rPr>
      </w:pPr>
      <w:r w:rsidRPr="000D1F18">
        <w:rPr>
          <w:rFonts w:eastAsia="Calibri" w:cstheme="minorHAnsi"/>
          <w:noProof/>
          <w:color w:val="000000" w:themeColor="text1"/>
          <w:sz w:val="24"/>
          <w:szCs w:val="24"/>
          <w:lang w:val="sl-SI"/>
        </w:rPr>
        <w:t xml:space="preserve">Energetski sistemi so bili ključni za razvoj človeštva, saj so se razvili od preprostih virov energije na osnovi ognja do kompleksnih sodobnih omrežij, ki napajajo naše vsakdanje življenje. V preteklosti so bili energetski sistemi preprosti: energija se je proizvajala na centralni lokaciji, prenašala po prenosnih vodih, distribuirala prek lokalnih omrežij in nazadnje uporabljala v gospodinjstvih ali podjetjih, npr. za napajanje aparatov ali ogrevanje ali hlajenje </w:t>
      </w:r>
      <w:r w:rsidRPr="000D1F18">
        <w:rPr>
          <w:rFonts w:eastAsia="Calibri" w:cstheme="minorHAnsi"/>
          <w:noProof/>
          <w:color w:val="000000" w:themeColor="text1"/>
          <w:sz w:val="24"/>
          <w:szCs w:val="24"/>
          <w:lang w:val="sl-SI"/>
        </w:rPr>
        <w:lastRenderedPageBreak/>
        <w:t>stavb. Ta linearni tok je zagotavljal, da se je energija gibala v eni smeri – od proizvodnje do porabe.</w:t>
      </w:r>
    </w:p>
    <w:p w14:paraId="58ADA87B" w14:textId="77777777" w:rsidR="005F3630" w:rsidRPr="000D1F18" w:rsidRDefault="005F3630" w:rsidP="009B3044">
      <w:pPr>
        <w:spacing w:after="0" w:line="240" w:lineRule="auto"/>
        <w:jc w:val="both"/>
        <w:rPr>
          <w:rFonts w:eastAsia="Calibri" w:cstheme="minorHAnsi"/>
          <w:noProof/>
          <w:color w:val="000000" w:themeColor="text1"/>
          <w:sz w:val="24"/>
          <w:szCs w:val="24"/>
          <w:lang w:val="sl-SI"/>
        </w:rPr>
      </w:pPr>
    </w:p>
    <w:p w14:paraId="1925588B" w14:textId="77777777" w:rsidR="005F3630" w:rsidRPr="000D1F18" w:rsidRDefault="005F3630" w:rsidP="00450EF2">
      <w:pPr>
        <w:spacing w:after="0" w:line="240" w:lineRule="auto"/>
        <w:jc w:val="both"/>
        <w:rPr>
          <w:rFonts w:eastAsia="Calibri" w:cstheme="minorHAnsi"/>
          <w:noProof/>
          <w:color w:val="000000" w:themeColor="text1"/>
          <w:sz w:val="24"/>
          <w:szCs w:val="24"/>
          <w:lang w:val="sl-SI"/>
        </w:rPr>
      </w:pPr>
      <w:r w:rsidRPr="000D1F18">
        <w:rPr>
          <w:rFonts w:eastAsia="Calibri" w:cstheme="minorHAnsi"/>
          <w:noProof/>
          <w:color w:val="000000" w:themeColor="text1"/>
          <w:sz w:val="24"/>
          <w:szCs w:val="24"/>
          <w:lang w:val="sl-SI"/>
        </w:rPr>
        <w:t xml:space="preserve">V tem tečaju bomo podrobneje pogledali, kako se energetski sistemi spreminjajo z digitalizacijo energije. Kako digitalne tehnologije zagotavljajo učinkovitejše, varnejše in prožnejše energetske sisteme? In kako digitalne tehnologije podpirajo proizvodnjo in uporabo obnovljivih virov energije v gospodinjstvih? </w:t>
      </w:r>
    </w:p>
    <w:p w14:paraId="48C28883" w14:textId="77777777" w:rsidR="005F3630" w:rsidRPr="000D1F18" w:rsidRDefault="005F3630" w:rsidP="109C79DF">
      <w:pPr>
        <w:spacing w:after="0" w:line="240" w:lineRule="auto"/>
        <w:rPr>
          <w:rFonts w:eastAsia="Calibri" w:cstheme="minorHAnsi"/>
          <w:b/>
          <w:bCs/>
          <w:noProof/>
          <w:color w:val="000000" w:themeColor="text1"/>
          <w:sz w:val="24"/>
          <w:szCs w:val="24"/>
          <w:u w:val="single"/>
          <w:lang w:val="sl-SI"/>
        </w:rPr>
      </w:pPr>
    </w:p>
    <w:p w14:paraId="69FBF662" w14:textId="77777777" w:rsidR="005F3630" w:rsidRPr="000D1F18" w:rsidRDefault="005F3630" w:rsidP="00450EF2">
      <w:pPr>
        <w:pStyle w:val="Heading2"/>
        <w:rPr>
          <w:noProof/>
          <w:lang w:val="sl-SI"/>
        </w:rPr>
      </w:pPr>
      <w:bookmarkStart w:id="4" w:name="_Toc221196520"/>
      <w:r w:rsidRPr="000D1F18">
        <w:rPr>
          <w:rFonts w:eastAsia="Calibri" w:cstheme="minorHAnsi"/>
          <w:noProof/>
          <w:color w:val="000000" w:themeColor="text1"/>
          <w:sz w:val="24"/>
          <w:szCs w:val="24"/>
          <w:lang w:val="sl-SI"/>
        </w:rPr>
        <w:drawing>
          <wp:anchor distT="0" distB="0" distL="114300" distR="114300" simplePos="0" relativeHeight="251687936" behindDoc="1" locked="0" layoutInCell="1" allowOverlap="1" wp14:anchorId="02B2C92D" wp14:editId="1FDC807E">
            <wp:simplePos x="0" y="0"/>
            <wp:positionH relativeFrom="column">
              <wp:posOffset>3467735</wp:posOffset>
            </wp:positionH>
            <wp:positionV relativeFrom="paragraph">
              <wp:posOffset>59381</wp:posOffset>
            </wp:positionV>
            <wp:extent cx="2312670" cy="1541780"/>
            <wp:effectExtent l="0" t="0" r="0" b="0"/>
            <wp:wrapTight wrapText="bothSides">
              <wp:wrapPolygon edited="0">
                <wp:start x="0" y="0"/>
                <wp:lineTo x="0" y="21351"/>
                <wp:lineTo x="21470" y="21351"/>
                <wp:lineTo x="21470" y="0"/>
                <wp:lineTo x="0" y="0"/>
              </wp:wrapPolygon>
            </wp:wrapTight>
            <wp:docPr id="8119587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58759"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2670" cy="1541780"/>
                    </a:xfrm>
                    <a:prstGeom prst="rect">
                      <a:avLst/>
                    </a:prstGeom>
                  </pic:spPr>
                </pic:pic>
              </a:graphicData>
            </a:graphic>
            <wp14:sizeRelH relativeFrom="page">
              <wp14:pctWidth>0</wp14:pctWidth>
            </wp14:sizeRelH>
            <wp14:sizeRelV relativeFrom="page">
              <wp14:pctHeight>0</wp14:pctHeight>
            </wp14:sizeRelV>
          </wp:anchor>
        </w:drawing>
      </w:r>
      <w:r w:rsidRPr="000D1F18">
        <w:rPr>
          <w:noProof/>
          <w:lang w:val="sl-SI"/>
        </w:rPr>
        <w:t>Osnove energetskega sistema</w:t>
      </w:r>
      <w:bookmarkEnd w:id="4"/>
      <w:r w:rsidRPr="000D1F18">
        <w:rPr>
          <w:noProof/>
          <w:lang w:val="sl-SI"/>
        </w:rPr>
        <w:t xml:space="preserve"> </w:t>
      </w:r>
    </w:p>
    <w:p w14:paraId="022803EB" w14:textId="77777777" w:rsidR="005F3630" w:rsidRPr="000D1F18" w:rsidRDefault="005F3630" w:rsidP="109C79DF">
      <w:pPr>
        <w:spacing w:after="0" w:line="240" w:lineRule="auto"/>
        <w:rPr>
          <w:rFonts w:eastAsia="Calibri" w:cstheme="minorHAnsi"/>
          <w:b/>
          <w:bCs/>
          <w:noProof/>
          <w:color w:val="000000" w:themeColor="text1"/>
          <w:sz w:val="24"/>
          <w:szCs w:val="24"/>
          <w:u w:val="single"/>
          <w:lang w:val="sl-SI"/>
        </w:rPr>
      </w:pPr>
    </w:p>
    <w:p w14:paraId="542AFA94" w14:textId="77777777" w:rsidR="005F3630" w:rsidRPr="000D1F18" w:rsidRDefault="005F3630" w:rsidP="00FE0486">
      <w:pPr>
        <w:spacing w:after="0" w:line="240" w:lineRule="auto"/>
        <w:jc w:val="both"/>
        <w:rPr>
          <w:rFonts w:eastAsia="Calibri" w:cstheme="minorHAnsi"/>
          <w:noProof/>
          <w:color w:val="000000" w:themeColor="text1"/>
          <w:sz w:val="24"/>
          <w:szCs w:val="24"/>
          <w:lang w:val="sl-SI"/>
        </w:rPr>
      </w:pPr>
      <w:r w:rsidRPr="000D1F18">
        <w:rPr>
          <w:rFonts w:eastAsia="Calibri" w:cstheme="minorHAnsi"/>
          <w:noProof/>
          <w:color w:val="000000" w:themeColor="text1"/>
          <w:sz w:val="24"/>
          <w:szCs w:val="24"/>
          <w:lang w:val="sl-SI"/>
        </w:rPr>
        <w:t xml:space="preserve">Energetski sistem je razdeljen na štiri glavne stopnje. Oglejmo si vsako od njih: </w:t>
      </w:r>
    </w:p>
    <w:p w14:paraId="0FDBE00E" w14:textId="77777777" w:rsidR="005F3630" w:rsidRPr="000D1F18" w:rsidRDefault="005F3630" w:rsidP="00FE0486">
      <w:pPr>
        <w:spacing w:after="0" w:line="240" w:lineRule="auto"/>
        <w:jc w:val="both"/>
        <w:rPr>
          <w:rFonts w:eastAsia="Calibri" w:cstheme="minorHAnsi"/>
          <w:noProof/>
          <w:color w:val="000000" w:themeColor="text1"/>
          <w:sz w:val="24"/>
          <w:szCs w:val="24"/>
          <w:lang w:val="sl-SI"/>
        </w:rPr>
      </w:pPr>
    </w:p>
    <w:p w14:paraId="012F2CDE" w14:textId="77777777" w:rsidR="005F3630" w:rsidRPr="000D1F18"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sl-SI"/>
        </w:rPr>
      </w:pPr>
      <w:r w:rsidRPr="000D1F18">
        <w:rPr>
          <w:rFonts w:eastAsia="Calibri" w:cstheme="minorHAnsi"/>
          <w:b/>
          <w:bCs/>
          <w:noProof/>
          <w:color w:val="000000" w:themeColor="text1"/>
          <w:sz w:val="24"/>
          <w:szCs w:val="24"/>
          <w:lang w:val="sl-SI"/>
        </w:rPr>
        <w:t xml:space="preserve">Proizvodnja: </w:t>
      </w:r>
      <w:r w:rsidRPr="000D1F18">
        <w:rPr>
          <w:rFonts w:eastAsia="Calibri" w:cstheme="minorHAnsi"/>
          <w:noProof/>
          <w:color w:val="000000" w:themeColor="text1"/>
          <w:sz w:val="24"/>
          <w:szCs w:val="24"/>
          <w:lang w:val="sl-SI"/>
        </w:rPr>
        <w:t>To je proces proizvodnje energije iz različnih virov, vključno s fosilnimi gorivi, jedrsko energijo in obnovljivimi viri energije, kot so vetrna, sončna in hidroelektrična energija.</w:t>
      </w:r>
    </w:p>
    <w:p w14:paraId="09D8E178" w14:textId="77777777" w:rsidR="005F3630" w:rsidRPr="000D1F18"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sl-SI"/>
        </w:rPr>
      </w:pPr>
      <w:r w:rsidRPr="000D1F18">
        <w:rPr>
          <w:rFonts w:eastAsia="Calibri" w:cstheme="minorHAnsi"/>
          <w:b/>
          <w:bCs/>
          <w:noProof/>
          <w:color w:val="000000" w:themeColor="text1"/>
          <w:sz w:val="24"/>
          <w:szCs w:val="24"/>
          <w:lang w:val="sl-SI"/>
        </w:rPr>
        <w:t xml:space="preserve">Prenos: </w:t>
      </w:r>
      <w:r w:rsidRPr="000D1F18">
        <w:rPr>
          <w:rFonts w:eastAsia="Calibri" w:cstheme="minorHAnsi"/>
          <w:noProof/>
          <w:color w:val="000000" w:themeColor="text1"/>
          <w:sz w:val="24"/>
          <w:szCs w:val="24"/>
          <w:lang w:val="sl-SI"/>
        </w:rPr>
        <w:t>Ta segment, znan tudi kot prenos, vključuje visokonapetostni prenos električne energije iz elektrarn do transformatorskih postaj v bližini naseljenih območij.</w:t>
      </w:r>
    </w:p>
    <w:p w14:paraId="604E8180" w14:textId="77777777" w:rsidR="005F3630" w:rsidRPr="000D1F18"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sl-SI"/>
        </w:rPr>
      </w:pPr>
      <w:r w:rsidRPr="000D1F18">
        <w:rPr>
          <w:rFonts w:eastAsia="Calibri" w:cstheme="minorHAnsi"/>
          <w:b/>
          <w:bCs/>
          <w:noProof/>
          <w:color w:val="000000" w:themeColor="text1"/>
          <w:sz w:val="24"/>
          <w:szCs w:val="24"/>
          <w:lang w:val="sl-SI"/>
        </w:rPr>
        <w:t xml:space="preserve">Distribucija: </w:t>
      </w:r>
      <w:r w:rsidRPr="000D1F18">
        <w:rPr>
          <w:rFonts w:eastAsia="Calibri" w:cstheme="minorHAnsi"/>
          <w:noProof/>
          <w:color w:val="000000" w:themeColor="text1"/>
          <w:sz w:val="24"/>
          <w:szCs w:val="24"/>
          <w:lang w:val="sl-SI"/>
        </w:rPr>
        <w:t>V tej fazi se električna energija distribuira z nižjo napetostjo iz transformatorskih postaj do gospodinjstev, podjetij in drugih končnih uporabnikov.</w:t>
      </w:r>
    </w:p>
    <w:p w14:paraId="3ECAE6BA" w14:textId="77777777" w:rsidR="005F3630" w:rsidRPr="000D1F18"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sl-SI"/>
        </w:rPr>
      </w:pPr>
      <w:r w:rsidRPr="000D1F18">
        <w:rPr>
          <w:rFonts w:eastAsia="Calibri" w:cstheme="minorHAnsi"/>
          <w:b/>
          <w:bCs/>
          <w:noProof/>
          <w:color w:val="000000" w:themeColor="text1"/>
          <w:sz w:val="24"/>
          <w:szCs w:val="24"/>
          <w:lang w:val="sl-SI"/>
        </w:rPr>
        <w:t xml:space="preserve">Poraba: </w:t>
      </w:r>
      <w:r w:rsidRPr="000D1F18">
        <w:rPr>
          <w:rFonts w:eastAsia="Calibri" w:cstheme="minorHAnsi"/>
          <w:noProof/>
          <w:color w:val="000000" w:themeColor="text1"/>
          <w:sz w:val="24"/>
          <w:szCs w:val="24"/>
          <w:lang w:val="sl-SI"/>
        </w:rPr>
        <w:t>Zadnja faza, v kateri potrošniki in podjetja uporabljajo električno energijo za različne namene, od napajanja gospodinjskih aparatov do industrijskih strojev.</w:t>
      </w:r>
    </w:p>
    <w:p w14:paraId="090239DA" w14:textId="77777777" w:rsidR="005F3630" w:rsidRPr="000D1F18" w:rsidRDefault="005F3630" w:rsidP="00A52F21">
      <w:pPr>
        <w:spacing w:after="0" w:line="240" w:lineRule="auto"/>
        <w:jc w:val="both"/>
        <w:rPr>
          <w:rFonts w:eastAsia="Calibri" w:cstheme="minorHAnsi"/>
          <w:noProof/>
          <w:color w:val="000000" w:themeColor="text1"/>
          <w:sz w:val="24"/>
          <w:szCs w:val="24"/>
          <w:lang w:val="sl-SI"/>
        </w:rPr>
      </w:pPr>
    </w:p>
    <w:p w14:paraId="3572103A" w14:textId="77777777" w:rsidR="005F3630" w:rsidRPr="000D1F18" w:rsidRDefault="005F3630" w:rsidP="00A52F21">
      <w:pPr>
        <w:spacing w:after="0" w:line="240" w:lineRule="auto"/>
        <w:jc w:val="both"/>
        <w:rPr>
          <w:rFonts w:eastAsia="Calibri" w:cstheme="minorHAnsi"/>
          <w:noProof/>
          <w:color w:val="000000" w:themeColor="text1"/>
          <w:sz w:val="24"/>
          <w:szCs w:val="24"/>
          <w:lang w:val="sl-SI"/>
        </w:rPr>
      </w:pPr>
      <w:r w:rsidRPr="000D1F18">
        <w:rPr>
          <w:rFonts w:eastAsia="Calibri" w:cstheme="minorHAnsi"/>
          <w:noProof/>
          <w:color w:val="000000" w:themeColor="text1"/>
          <w:sz w:val="24"/>
          <w:szCs w:val="24"/>
          <w:lang w:val="sl-SI"/>
        </w:rPr>
        <w:t xml:space="preserve">Sčasoma so tehnološki napredki drastično spremenili energetsko pokrajino. Tradicionalni model, v katerem energija teče izključno od velikih proizvajalcev do pasivnih potrošnikov, se spreminja. Vzpon obnovljivih virov energije, kot sta sončna in vetrna energija, je omogočil bolj decentraliziran pristop k proizvodnji energije. </w:t>
      </w:r>
    </w:p>
    <w:p w14:paraId="73E5451A" w14:textId="77777777" w:rsidR="005F3630" w:rsidRPr="000D1F18" w:rsidRDefault="005F3630" w:rsidP="00A52F21">
      <w:pPr>
        <w:spacing w:after="0" w:line="240" w:lineRule="auto"/>
        <w:jc w:val="both"/>
        <w:rPr>
          <w:rFonts w:eastAsia="Calibri" w:cstheme="minorHAnsi"/>
          <w:noProof/>
          <w:color w:val="000000" w:themeColor="text1"/>
          <w:sz w:val="24"/>
          <w:szCs w:val="24"/>
          <w:lang w:val="sl-SI"/>
        </w:rPr>
      </w:pPr>
    </w:p>
    <w:p w14:paraId="3D98F3F3" w14:textId="77777777" w:rsidR="005F3630" w:rsidRPr="000D1F18" w:rsidRDefault="005F3630" w:rsidP="00A52F21">
      <w:pPr>
        <w:spacing w:after="0" w:line="240" w:lineRule="auto"/>
        <w:jc w:val="both"/>
        <w:rPr>
          <w:rFonts w:eastAsia="Calibri" w:cstheme="minorHAnsi"/>
          <w:noProof/>
          <w:color w:val="000000" w:themeColor="text1"/>
          <w:sz w:val="24"/>
          <w:szCs w:val="24"/>
          <w:lang w:val="sl-SI"/>
        </w:rPr>
      </w:pPr>
      <w:r w:rsidRPr="000D1F18">
        <w:rPr>
          <w:rFonts w:eastAsia="Calibri" w:cstheme="minorHAnsi"/>
          <w:noProof/>
          <w:color w:val="000000" w:themeColor="text1"/>
          <w:sz w:val="24"/>
          <w:szCs w:val="24"/>
          <w:lang w:val="sl-SI"/>
        </w:rPr>
        <w:t>Poleg tega se je pojavil pojem „prosumerjev“, kjer posamezniki in podjetja energijo ne le porabljajo, ampak jo tudi proizvajajo, pogosto pa presežek energije vračajo v omrežje. Ta dvosmerni pretok energije predstavlja pomemben premik v primerjavi s preteklostjo.</w:t>
      </w:r>
    </w:p>
    <w:p w14:paraId="2FD394B5" w14:textId="77777777" w:rsidR="005F3630" w:rsidRPr="000D1F18" w:rsidRDefault="005F3630" w:rsidP="00A52F21">
      <w:pPr>
        <w:spacing w:after="0" w:line="240" w:lineRule="auto"/>
        <w:jc w:val="both"/>
        <w:rPr>
          <w:rFonts w:eastAsia="Calibri" w:cstheme="minorHAnsi"/>
          <w:noProof/>
          <w:color w:val="000000" w:themeColor="text1"/>
          <w:sz w:val="24"/>
          <w:szCs w:val="24"/>
          <w:lang w:val="sl-SI"/>
        </w:rPr>
      </w:pPr>
    </w:p>
    <w:p w14:paraId="62FCBF04" w14:textId="77777777" w:rsidR="005F3630" w:rsidRPr="000D1F18" w:rsidRDefault="005F3630" w:rsidP="00450EF2">
      <w:pPr>
        <w:pStyle w:val="Heading2"/>
        <w:rPr>
          <w:noProof/>
          <w:lang w:val="sl-SI"/>
        </w:rPr>
      </w:pPr>
      <w:bookmarkStart w:id="5" w:name="_Toc221196521"/>
      <w:r w:rsidRPr="000D1F18">
        <w:rPr>
          <w:noProof/>
          <w:lang w:val="sl-SI"/>
        </w:rPr>
        <w:t>Digitalne tehnologije in energetski sistemi</w:t>
      </w:r>
      <w:bookmarkEnd w:id="5"/>
      <w:r w:rsidRPr="000D1F18">
        <w:rPr>
          <w:noProof/>
          <w:lang w:val="sl-SI"/>
        </w:rPr>
        <w:t xml:space="preserve"> </w:t>
      </w:r>
    </w:p>
    <w:p w14:paraId="1538DF70" w14:textId="77777777" w:rsidR="005F3630" w:rsidRPr="000D1F18" w:rsidRDefault="005F3630" w:rsidP="00A52F21">
      <w:pPr>
        <w:spacing w:after="0" w:line="240" w:lineRule="auto"/>
        <w:jc w:val="both"/>
        <w:rPr>
          <w:rFonts w:eastAsia="Calibri" w:cstheme="minorHAnsi"/>
          <w:noProof/>
          <w:color w:val="000000" w:themeColor="text1"/>
          <w:sz w:val="24"/>
          <w:szCs w:val="24"/>
          <w:lang w:val="sl-SI"/>
        </w:rPr>
      </w:pPr>
    </w:p>
    <w:p w14:paraId="41E07D24" w14:textId="77777777" w:rsidR="005F3630" w:rsidRPr="000D1F18" w:rsidRDefault="005F3630" w:rsidP="00A52F21">
      <w:pPr>
        <w:spacing w:after="0" w:line="240" w:lineRule="auto"/>
        <w:jc w:val="both"/>
        <w:rPr>
          <w:rFonts w:eastAsia="Calibri" w:cstheme="minorHAnsi"/>
          <w:noProof/>
          <w:color w:val="000000" w:themeColor="text1"/>
          <w:sz w:val="24"/>
          <w:szCs w:val="24"/>
          <w:lang w:val="sl-SI"/>
        </w:rPr>
      </w:pPr>
      <w:r w:rsidRPr="000D1F18">
        <w:rPr>
          <w:rFonts w:eastAsia="Calibri" w:cstheme="minorHAnsi"/>
          <w:noProof/>
          <w:color w:val="000000" w:themeColor="text1"/>
          <w:sz w:val="24"/>
          <w:szCs w:val="24"/>
          <w:lang w:val="sl-SI"/>
        </w:rPr>
        <w:t xml:space="preserve">V zadnjih letih je digitalizacija energetskega sistema postala ključno področje, na katerega se osredotočamo. </w:t>
      </w:r>
    </w:p>
    <w:p w14:paraId="5C2DA36C" w14:textId="77777777" w:rsidR="005F3630" w:rsidRPr="000D1F18" w:rsidRDefault="005F3630" w:rsidP="00A52F21">
      <w:pPr>
        <w:spacing w:after="0" w:line="240" w:lineRule="auto"/>
        <w:jc w:val="both"/>
        <w:rPr>
          <w:rFonts w:eastAsia="Calibri" w:cstheme="minorHAnsi"/>
          <w:noProof/>
          <w:color w:val="000000" w:themeColor="text1"/>
          <w:sz w:val="24"/>
          <w:szCs w:val="24"/>
          <w:lang w:val="sl-SI"/>
        </w:rPr>
      </w:pPr>
    </w:p>
    <w:p w14:paraId="5DE33BCD" w14:textId="77777777" w:rsidR="005F3630" w:rsidRPr="000D1F18" w:rsidRDefault="005F3630" w:rsidP="00A52F21">
      <w:pPr>
        <w:spacing w:after="0" w:line="240" w:lineRule="auto"/>
        <w:jc w:val="both"/>
        <w:rPr>
          <w:rFonts w:eastAsia="Calibri" w:cstheme="minorHAnsi"/>
          <w:noProof/>
          <w:color w:val="000000" w:themeColor="text1"/>
          <w:sz w:val="24"/>
          <w:szCs w:val="24"/>
          <w:lang w:val="sl-SI"/>
        </w:rPr>
      </w:pPr>
      <w:r w:rsidRPr="000D1F18">
        <w:rPr>
          <w:rFonts w:eastAsia="Calibri" w:cstheme="minorHAnsi"/>
          <w:noProof/>
          <w:color w:val="000000" w:themeColor="text1"/>
          <w:sz w:val="24"/>
          <w:szCs w:val="24"/>
          <w:lang w:val="sl-SI"/>
        </w:rPr>
        <w:t xml:space="preserve">Digitalne tehnologije se vključujejo v energetske sisteme, kar izboljšuje učinkovitost, zanesljivost in trajnost. Pametna omrežja na primer uporabljajo senzorje, napredno merilno infrastrukturo (npr. pametne števce) in avtomatizacijo za optimizacijo distribucije energije in upravljanje kompleksnosti, ki jo uvajajo obnovljivi viri energije in prosumerji. </w:t>
      </w:r>
    </w:p>
    <w:p w14:paraId="717A11F1" w14:textId="77777777" w:rsidR="005F3630" w:rsidRPr="000D1F18" w:rsidRDefault="005F3630" w:rsidP="00A52F21">
      <w:pPr>
        <w:spacing w:after="0" w:line="240" w:lineRule="auto"/>
        <w:jc w:val="both"/>
        <w:rPr>
          <w:rFonts w:eastAsia="Calibri" w:cstheme="minorHAnsi"/>
          <w:noProof/>
          <w:color w:val="000000" w:themeColor="text1"/>
          <w:sz w:val="24"/>
          <w:szCs w:val="24"/>
          <w:lang w:val="sl-SI"/>
        </w:rPr>
      </w:pPr>
    </w:p>
    <w:p w14:paraId="730F4F05" w14:textId="77777777" w:rsidR="005F3630" w:rsidRPr="000D1F18" w:rsidRDefault="005F3630" w:rsidP="00ED0B32">
      <w:pPr>
        <w:spacing w:after="0" w:line="240" w:lineRule="auto"/>
        <w:jc w:val="both"/>
        <w:rPr>
          <w:rFonts w:eastAsia="Calibri" w:cstheme="minorHAnsi"/>
          <w:noProof/>
          <w:color w:val="000000" w:themeColor="text1"/>
          <w:sz w:val="24"/>
          <w:szCs w:val="24"/>
          <w:lang w:val="sl-SI"/>
        </w:rPr>
      </w:pPr>
      <w:r w:rsidRPr="000D1F18">
        <w:rPr>
          <w:rFonts w:eastAsia="Calibri" w:cstheme="minorHAnsi"/>
          <w:noProof/>
          <w:color w:val="000000" w:themeColor="text1"/>
          <w:sz w:val="24"/>
          <w:szCs w:val="24"/>
          <w:lang w:val="sl-SI"/>
        </w:rPr>
        <w:lastRenderedPageBreak/>
        <w:t>Digitalizacija vpliva na energetske sisteme na vseh stopnjah. Na primer, vključevanje umetne inteligence (AI) in analitike podatkov na ravni proizvodnje pomeni pomemben korak k digitalizaciji energetskega sistema. Te tehnologije ne le izboljšujejo učinkovitost in zanesljivost, ampak podpirajo tudi prehod na bolj trajnostno in odporno energetsko infrastrukturo. Z izkoriščanjem moči digitalnih tehnologij lahko proizvodnja energije postane bolj prilagodljiva, predvidljiva in optimizirana, kar utira pot za pametnejšo energetsko prihodnost.</w:t>
      </w:r>
    </w:p>
    <w:p w14:paraId="2D57786A" w14:textId="77777777" w:rsidR="005F3630" w:rsidRPr="000D1F18" w:rsidRDefault="005F3630" w:rsidP="00ED0B32">
      <w:pPr>
        <w:spacing w:after="0" w:line="240" w:lineRule="auto"/>
        <w:jc w:val="both"/>
        <w:rPr>
          <w:rFonts w:eastAsia="Calibri" w:cstheme="minorHAnsi"/>
          <w:noProof/>
          <w:color w:val="000000" w:themeColor="text1"/>
          <w:sz w:val="24"/>
          <w:szCs w:val="24"/>
          <w:lang w:val="sl-SI"/>
        </w:rPr>
      </w:pPr>
    </w:p>
    <w:p w14:paraId="0FB34F41" w14:textId="77777777" w:rsidR="005F3630" w:rsidRPr="000D1F18" w:rsidRDefault="005F3630" w:rsidP="00A52F21">
      <w:pPr>
        <w:spacing w:after="0" w:line="240" w:lineRule="auto"/>
        <w:jc w:val="both"/>
        <w:rPr>
          <w:rFonts w:eastAsia="Calibri" w:cstheme="minorHAnsi"/>
          <w:noProof/>
          <w:color w:val="000000" w:themeColor="text1"/>
          <w:sz w:val="24"/>
          <w:szCs w:val="24"/>
          <w:lang w:val="sl-SI"/>
        </w:rPr>
      </w:pPr>
      <w:r w:rsidRPr="000D1F18">
        <w:rPr>
          <w:rFonts w:eastAsia="Calibri" w:cstheme="minorHAnsi"/>
          <w:noProof/>
          <w:color w:val="000000" w:themeColor="text1"/>
          <w:sz w:val="24"/>
          <w:szCs w:val="24"/>
          <w:lang w:val="sl-SI"/>
        </w:rPr>
        <w:drawing>
          <wp:anchor distT="0" distB="0" distL="114300" distR="114300" simplePos="0" relativeHeight="251688960" behindDoc="1" locked="0" layoutInCell="1" allowOverlap="1" wp14:anchorId="693A1DA4" wp14:editId="75901270">
            <wp:simplePos x="0" y="0"/>
            <wp:positionH relativeFrom="column">
              <wp:posOffset>0</wp:posOffset>
            </wp:positionH>
            <wp:positionV relativeFrom="paragraph">
              <wp:posOffset>94547</wp:posOffset>
            </wp:positionV>
            <wp:extent cx="2660650" cy="1493520"/>
            <wp:effectExtent l="0" t="0" r="6350" b="5080"/>
            <wp:wrapTight wrapText="bothSides">
              <wp:wrapPolygon edited="0">
                <wp:start x="0" y="0"/>
                <wp:lineTo x="0" y="21490"/>
                <wp:lineTo x="21548" y="21490"/>
                <wp:lineTo x="21548" y="0"/>
                <wp:lineTo x="0" y="0"/>
              </wp:wrapPolygon>
            </wp:wrapTight>
            <wp:docPr id="12034398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9896" name="Picture 3">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660650" cy="1493520"/>
                    </a:xfrm>
                    <a:prstGeom prst="rect">
                      <a:avLst/>
                    </a:prstGeom>
                  </pic:spPr>
                </pic:pic>
              </a:graphicData>
            </a:graphic>
            <wp14:sizeRelH relativeFrom="page">
              <wp14:pctWidth>0</wp14:pctWidth>
            </wp14:sizeRelH>
            <wp14:sizeRelV relativeFrom="page">
              <wp14:pctHeight>0</wp14:pctHeight>
            </wp14:sizeRelV>
          </wp:anchor>
        </w:drawing>
      </w:r>
      <w:r w:rsidRPr="000D1F18">
        <w:rPr>
          <w:rFonts w:eastAsia="Calibri" w:cstheme="minorHAnsi"/>
          <w:noProof/>
          <w:color w:val="000000" w:themeColor="text1"/>
          <w:sz w:val="24"/>
          <w:szCs w:val="24"/>
          <w:lang w:val="sl-SI"/>
        </w:rPr>
        <w:t>Digitalizacija prenosa in distribucije s pomočjo strojnega učenja in avtomatizacije prav tako spreminja energetski sistem v bolj odporno, učinkovito in inteligentno omrežje. Te tehnologije izboljšujejo upravljanje omrežja, zanesljivost in podpirajo integracijo obnovljivih virov energije. Z izkoriščanjem moči strojnega učenja in avtomatizacije postajajo ravni prenosa in distribucije bolj prilagodljive in sposobne izpolnjevati spreminjajoče se zahteve sodobnega energetskega okolja.</w:t>
      </w:r>
    </w:p>
    <w:p w14:paraId="6CF434CC" w14:textId="77777777" w:rsidR="005F3630" w:rsidRPr="000D1F18" w:rsidRDefault="005F3630" w:rsidP="00A52F21">
      <w:pPr>
        <w:spacing w:after="0" w:line="240" w:lineRule="auto"/>
        <w:jc w:val="both"/>
        <w:rPr>
          <w:rFonts w:eastAsia="Calibri" w:cstheme="minorHAnsi"/>
          <w:noProof/>
          <w:color w:val="000000" w:themeColor="text1"/>
          <w:sz w:val="24"/>
          <w:szCs w:val="24"/>
          <w:lang w:val="sl-SI"/>
        </w:rPr>
      </w:pPr>
    </w:p>
    <w:p w14:paraId="6F9A5B2F" w14:textId="77777777" w:rsidR="005F3630" w:rsidRPr="000D1F18" w:rsidRDefault="005F3630" w:rsidP="00DE6201">
      <w:pPr>
        <w:spacing w:after="0" w:line="240" w:lineRule="auto"/>
        <w:jc w:val="both"/>
        <w:rPr>
          <w:rFonts w:eastAsia="Calibri" w:cstheme="minorHAnsi"/>
          <w:noProof/>
          <w:color w:val="000000" w:themeColor="text1"/>
          <w:sz w:val="24"/>
          <w:szCs w:val="24"/>
          <w:lang w:val="sl-SI"/>
        </w:rPr>
      </w:pPr>
      <w:r w:rsidRPr="000D1F18">
        <w:rPr>
          <w:rFonts w:eastAsia="Calibri" w:cstheme="minorHAnsi"/>
          <w:noProof/>
          <w:color w:val="000000" w:themeColor="text1"/>
          <w:sz w:val="24"/>
          <w:szCs w:val="24"/>
          <w:lang w:val="sl-SI"/>
        </w:rPr>
        <w:t xml:space="preserve">Čeprav digitalizacija vpliva na energetske sisteme na vseh stopnjah, se bomo v tem tečaju osredotočili na vpliv digitalizacije na stopnji porabe. To vam bo pomagalo bolje razumeti, kako vam digitalne tehnologije pomagajo pri porabi energije – in morebiti tudi pri proizvodnji, če ste prosumer. </w:t>
      </w:r>
    </w:p>
    <w:p w14:paraId="0FA91BA1" w14:textId="77777777" w:rsidR="005F3630" w:rsidRPr="000D1F18" w:rsidRDefault="005F3630" w:rsidP="00A308CC">
      <w:pPr>
        <w:spacing w:after="0" w:line="240" w:lineRule="auto"/>
        <w:rPr>
          <w:rFonts w:eastAsia="Calibri" w:cstheme="minorHAnsi"/>
          <w:noProof/>
          <w:color w:val="000000" w:themeColor="text1"/>
          <w:sz w:val="24"/>
          <w:szCs w:val="24"/>
          <w:lang w:val="sl-SI"/>
        </w:rPr>
      </w:pPr>
    </w:p>
    <w:p w14:paraId="6595A536" w14:textId="77777777" w:rsidR="005F3630" w:rsidRPr="000D1F18" w:rsidRDefault="005F3630" w:rsidP="00450EF2">
      <w:pPr>
        <w:pStyle w:val="Heading2"/>
        <w:rPr>
          <w:noProof/>
          <w:lang w:val="sl-SI"/>
        </w:rPr>
      </w:pPr>
      <w:bookmarkStart w:id="6" w:name="_Toc221196522"/>
      <w:r w:rsidRPr="000D1F18">
        <w:rPr>
          <w:noProof/>
          <w:lang w:val="sl-SI"/>
        </w:rPr>
        <w:t>Vpliv digitalizacije na način porabe energije</w:t>
      </w:r>
      <w:bookmarkEnd w:id="6"/>
    </w:p>
    <w:p w14:paraId="38EFEB86" w14:textId="77777777" w:rsidR="005F3630" w:rsidRPr="000D1F18" w:rsidRDefault="005F3630" w:rsidP="00A308CC">
      <w:pPr>
        <w:spacing w:after="0" w:line="240" w:lineRule="auto"/>
        <w:rPr>
          <w:rFonts w:eastAsia="Calibri"/>
          <w:noProof/>
          <w:color w:val="000000" w:themeColor="text1"/>
          <w:sz w:val="24"/>
          <w:szCs w:val="24"/>
          <w:lang w:val="sl-SI"/>
        </w:rPr>
      </w:pPr>
    </w:p>
    <w:p w14:paraId="672B4486" w14:textId="77777777" w:rsidR="005F3630" w:rsidRPr="000D1F18" w:rsidRDefault="005F3630" w:rsidP="00932BA5">
      <w:pPr>
        <w:spacing w:after="0" w:line="240" w:lineRule="auto"/>
        <w:jc w:val="both"/>
        <w:rPr>
          <w:rFonts w:eastAsia="Calibri"/>
          <w:noProof/>
          <w:color w:val="000000" w:themeColor="text1"/>
          <w:sz w:val="24"/>
          <w:szCs w:val="24"/>
          <w:lang w:val="sl-SI"/>
        </w:rPr>
      </w:pPr>
      <w:r w:rsidRPr="000D1F18">
        <w:rPr>
          <w:rFonts w:eastAsia="Calibri"/>
          <w:noProof/>
          <w:color w:val="000000" w:themeColor="text1"/>
          <w:sz w:val="24"/>
          <w:szCs w:val="24"/>
          <w:lang w:val="sl-SI"/>
        </w:rPr>
        <w:t xml:space="preserve">Kot smo videli v prejšnjem poglavju </w:t>
      </w:r>
      <w:r w:rsidRPr="000D1F18">
        <w:rPr>
          <w:rFonts w:eastAsia="Calibri"/>
          <w:i/>
          <w:iCs/>
          <w:noProof/>
          <w:color w:val="000000" w:themeColor="text1"/>
          <w:sz w:val="24"/>
          <w:szCs w:val="24"/>
          <w:lang w:val="sl-SI"/>
        </w:rPr>
        <w:t xml:space="preserve">Osnove energetskega sistema, </w:t>
      </w:r>
      <w:r w:rsidRPr="000D1F18">
        <w:rPr>
          <w:rFonts w:eastAsia="Calibri"/>
          <w:noProof/>
          <w:color w:val="000000" w:themeColor="text1"/>
          <w:sz w:val="24"/>
          <w:szCs w:val="24"/>
          <w:lang w:val="sl-SI"/>
        </w:rPr>
        <w:t xml:space="preserve">se je stopnja porabe energetskega sistema tradicionalno osredotočala na končno porabo električne energije v gospodinjstvih, podjetjih in industriji. </w:t>
      </w:r>
    </w:p>
    <w:p w14:paraId="01F0C883" w14:textId="77777777" w:rsidR="005F3630" w:rsidRPr="000D1F18" w:rsidRDefault="005F3630" w:rsidP="00932BA5">
      <w:pPr>
        <w:spacing w:after="0" w:line="240" w:lineRule="auto"/>
        <w:jc w:val="both"/>
        <w:rPr>
          <w:rFonts w:eastAsia="Calibri"/>
          <w:noProof/>
          <w:color w:val="000000" w:themeColor="text1"/>
          <w:sz w:val="24"/>
          <w:szCs w:val="24"/>
          <w:lang w:val="sl-SI"/>
        </w:rPr>
      </w:pPr>
    </w:p>
    <w:p w14:paraId="0D48F86C" w14:textId="77777777" w:rsidR="005F3630" w:rsidRPr="000D1F18" w:rsidRDefault="005F3630" w:rsidP="00932BA5">
      <w:pPr>
        <w:spacing w:after="0" w:line="240" w:lineRule="auto"/>
        <w:jc w:val="both"/>
        <w:rPr>
          <w:rFonts w:eastAsia="Calibri"/>
          <w:noProof/>
          <w:color w:val="000000" w:themeColor="text1"/>
          <w:sz w:val="24"/>
          <w:szCs w:val="24"/>
          <w:lang w:val="sl-SI"/>
        </w:rPr>
      </w:pPr>
      <w:r w:rsidRPr="000D1F18">
        <w:rPr>
          <w:rFonts w:eastAsia="Calibri"/>
          <w:noProof/>
          <w:color w:val="000000" w:themeColor="text1"/>
          <w:sz w:val="24"/>
          <w:szCs w:val="24"/>
          <w:lang w:val="sl-SI"/>
        </w:rPr>
        <w:t>Vendar pa z uvedbo razpršenih virov energije (DER), kot so sončni kolektorji na strehah, baterijski sistemi za shranjevanje energije v gospodinjstvih in električna vozila (EV), lahko gospodinjstva ali podjetja postanejo tudi proizvajalci in porabniki energije. Ker vedno več gospodinjstev in podjetij postaja prosumerjev, ta zabrisana vloga povečuje kompleksnost sistema in zahteva bolj sofisticirano upravljanje, da se zagotovi učinkovitost in zanesljivost.</w:t>
      </w:r>
    </w:p>
    <w:p w14:paraId="436F0EDE" w14:textId="77777777" w:rsidR="005F3630" w:rsidRPr="000D1F18" w:rsidRDefault="005F3630" w:rsidP="00932BA5">
      <w:pPr>
        <w:spacing w:after="0" w:line="240" w:lineRule="auto"/>
        <w:jc w:val="both"/>
        <w:rPr>
          <w:rFonts w:eastAsia="Calibri"/>
          <w:noProof/>
          <w:color w:val="000000" w:themeColor="text1"/>
          <w:sz w:val="24"/>
          <w:szCs w:val="24"/>
          <w:lang w:val="sl-SI"/>
        </w:rPr>
      </w:pPr>
    </w:p>
    <w:p w14:paraId="169A3DFF" w14:textId="77777777" w:rsidR="005F3630" w:rsidRPr="000D1F18" w:rsidRDefault="005F3630" w:rsidP="00C41470">
      <w:pPr>
        <w:spacing w:after="0" w:line="240" w:lineRule="auto"/>
        <w:jc w:val="both"/>
        <w:rPr>
          <w:rFonts w:eastAsia="Calibri"/>
          <w:noProof/>
          <w:color w:val="000000" w:themeColor="text1"/>
          <w:sz w:val="24"/>
          <w:szCs w:val="24"/>
          <w:lang w:val="sl-SI"/>
        </w:rPr>
      </w:pPr>
      <w:r w:rsidRPr="000D1F18">
        <w:rPr>
          <w:rFonts w:eastAsia="Calibri"/>
          <w:b/>
          <w:bCs/>
          <w:noProof/>
          <w:color w:val="000000" w:themeColor="text1"/>
          <w:sz w:val="24"/>
          <w:szCs w:val="24"/>
          <w:lang w:val="sl-SI"/>
        </w:rPr>
        <w:t xml:space="preserve">Internet stvari (IoT) </w:t>
      </w:r>
      <w:r w:rsidRPr="000D1F18">
        <w:rPr>
          <w:rFonts w:eastAsia="Calibri"/>
          <w:noProof/>
          <w:color w:val="000000" w:themeColor="text1"/>
          <w:sz w:val="24"/>
          <w:szCs w:val="24"/>
          <w:lang w:val="sl-SI"/>
        </w:rPr>
        <w:t>vključuje medsebojno povezovanje naprav in sistemov, ki jim omogoča komunikacijo in izmenjavo podatkov. V kontekstu porabe energije IoT prispeva na naslednje načine:</w:t>
      </w:r>
    </w:p>
    <w:p w14:paraId="364924A6" w14:textId="77777777" w:rsidR="005F3630" w:rsidRPr="000D1F18" w:rsidRDefault="005F3630" w:rsidP="00C41470">
      <w:pPr>
        <w:spacing w:after="0" w:line="240" w:lineRule="auto"/>
        <w:jc w:val="both"/>
        <w:rPr>
          <w:rFonts w:eastAsia="Calibri"/>
          <w:noProof/>
          <w:color w:val="000000" w:themeColor="text1"/>
          <w:sz w:val="24"/>
          <w:szCs w:val="24"/>
          <w:lang w:val="sl-SI"/>
        </w:rPr>
      </w:pPr>
    </w:p>
    <w:p w14:paraId="2F0FB2F2" w14:textId="77777777" w:rsidR="005F3630" w:rsidRPr="000D1F18" w:rsidRDefault="005F3630" w:rsidP="007A6BF7">
      <w:pPr>
        <w:spacing w:after="0" w:line="240" w:lineRule="auto"/>
        <w:jc w:val="both"/>
        <w:rPr>
          <w:rFonts w:eastAsia="Calibri"/>
          <w:noProof/>
          <w:color w:val="000000" w:themeColor="text1"/>
          <w:sz w:val="24"/>
          <w:szCs w:val="24"/>
          <w:lang w:val="sl-SI"/>
        </w:rPr>
      </w:pPr>
      <w:r w:rsidRPr="000D1F18">
        <w:rPr>
          <w:rFonts w:eastAsia="Calibri"/>
          <w:noProof/>
          <w:color w:val="000000" w:themeColor="text1"/>
          <w:sz w:val="24"/>
          <w:szCs w:val="24"/>
          <w:lang w:val="sl-SI"/>
        </w:rPr>
        <w:lastRenderedPageBreak/>
        <w:drawing>
          <wp:anchor distT="0" distB="0" distL="114300" distR="114300" simplePos="0" relativeHeight="251689984" behindDoc="1" locked="0" layoutInCell="1" allowOverlap="1" wp14:anchorId="3320482D" wp14:editId="787DB8FE">
            <wp:simplePos x="0" y="0"/>
            <wp:positionH relativeFrom="column">
              <wp:posOffset>3023115</wp:posOffset>
            </wp:positionH>
            <wp:positionV relativeFrom="paragraph">
              <wp:posOffset>706910</wp:posOffset>
            </wp:positionV>
            <wp:extent cx="2783840" cy="1848485"/>
            <wp:effectExtent l="0" t="0" r="0" b="5715"/>
            <wp:wrapTight wrapText="bothSides">
              <wp:wrapPolygon edited="0">
                <wp:start x="0" y="0"/>
                <wp:lineTo x="0" y="21518"/>
                <wp:lineTo x="21482" y="21518"/>
                <wp:lineTo x="21482" y="0"/>
                <wp:lineTo x="0" y="0"/>
              </wp:wrapPolygon>
            </wp:wrapTight>
            <wp:docPr id="18448069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06957" name="Picture 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840" cy="1848485"/>
                    </a:xfrm>
                    <a:prstGeom prst="rect">
                      <a:avLst/>
                    </a:prstGeom>
                  </pic:spPr>
                </pic:pic>
              </a:graphicData>
            </a:graphic>
            <wp14:sizeRelH relativeFrom="page">
              <wp14:pctWidth>0</wp14:pctWidth>
            </wp14:sizeRelH>
            <wp14:sizeRelV relativeFrom="page">
              <wp14:pctHeight>0</wp14:pctHeight>
            </wp14:sizeRelV>
          </wp:anchor>
        </w:drawing>
      </w:r>
      <w:r w:rsidRPr="000D1F18">
        <w:rPr>
          <w:rFonts w:eastAsia="Calibri"/>
          <w:b/>
          <w:bCs/>
          <w:noProof/>
          <w:color w:val="000000" w:themeColor="text1"/>
          <w:sz w:val="24"/>
          <w:szCs w:val="24"/>
          <w:lang w:val="sl-SI"/>
        </w:rPr>
        <w:t xml:space="preserve">Pametni števci. </w:t>
      </w:r>
      <w:r w:rsidRPr="000D1F18">
        <w:rPr>
          <w:rFonts w:eastAsia="Calibri"/>
          <w:noProof/>
          <w:color w:val="000000" w:themeColor="text1"/>
          <w:sz w:val="24"/>
          <w:szCs w:val="24"/>
          <w:lang w:val="sl-SI"/>
        </w:rPr>
        <w:t xml:space="preserve">Pametni števci zagotavljajo podatke o porabi energije v realnem času, kar potrošnikom in javnim službam omogoča natančno spremljanje vzorcev porabe. Ti števci lahko komunicirajo tudi z omrežjem, da se optimizira distribucija energije. Pametni števci lahko izboljšajo upravljanje z energijo, omogočajo natančnejše zaračunavanje in podpirajo odziv na povpraševanje (glej spodaj), kar omogoča elektrogospodarskim podjetjem, da v obdobjih zmanjšanega povpraševanja ponujajo cenejšo energijo. </w:t>
      </w:r>
    </w:p>
    <w:p w14:paraId="0850C210" w14:textId="77777777" w:rsidR="005F3630" w:rsidRPr="000D1F18" w:rsidRDefault="005F3630" w:rsidP="007A6BF7">
      <w:pPr>
        <w:spacing w:after="0" w:line="240" w:lineRule="auto"/>
        <w:jc w:val="both"/>
        <w:rPr>
          <w:rFonts w:eastAsia="Calibri"/>
          <w:noProof/>
          <w:color w:val="000000" w:themeColor="text1"/>
          <w:sz w:val="24"/>
          <w:szCs w:val="24"/>
          <w:lang w:val="sl-SI"/>
        </w:rPr>
      </w:pPr>
    </w:p>
    <w:p w14:paraId="1D31929E" w14:textId="77777777" w:rsidR="005F3630" w:rsidRPr="000D1F18" w:rsidRDefault="005F3630" w:rsidP="00894225">
      <w:pPr>
        <w:spacing w:after="0" w:line="240" w:lineRule="auto"/>
        <w:jc w:val="both"/>
        <w:rPr>
          <w:rFonts w:eastAsia="Calibri"/>
          <w:noProof/>
          <w:color w:val="000000" w:themeColor="text1"/>
          <w:sz w:val="24"/>
          <w:szCs w:val="24"/>
          <w:lang w:val="sl-SI"/>
        </w:rPr>
      </w:pPr>
      <w:r w:rsidRPr="000D1F18">
        <w:rPr>
          <w:rFonts w:eastAsia="Calibri"/>
          <w:b/>
          <w:bCs/>
          <w:noProof/>
          <w:color w:val="000000" w:themeColor="text1"/>
          <w:sz w:val="24"/>
          <w:szCs w:val="24"/>
          <w:lang w:val="sl-SI"/>
        </w:rPr>
        <w:t xml:space="preserve">Sistemi za upravljanje energije v gospodinjstvih (HEMS). </w:t>
      </w:r>
      <w:r w:rsidRPr="000D1F18">
        <w:rPr>
          <w:rFonts w:eastAsia="Calibri"/>
          <w:noProof/>
          <w:color w:val="000000" w:themeColor="text1"/>
          <w:sz w:val="24"/>
          <w:szCs w:val="24"/>
          <w:lang w:val="sl-SI"/>
        </w:rPr>
        <w:t xml:space="preserve">Ti sistemi uporabljajo naprave IoT za spremljanje in nadzor porabe energije v gospodinjstvih. Omogočajo avtomatizacijo naprav, upravljanje sistemov ogrevanja in hlajenja ter optimizacijo uporabe DER, kot so sončni kolektorji in akumulatorji. HEMS lahko povečajo energetsko učinkovitost, zmanjšajo stroške in podpirajo boljšo integracijo obnovljivih virov energije. </w:t>
      </w:r>
    </w:p>
    <w:p w14:paraId="11D270B9" w14:textId="77777777" w:rsidR="005F3630" w:rsidRPr="000D1F18" w:rsidRDefault="005F3630" w:rsidP="00894225">
      <w:pPr>
        <w:spacing w:after="0" w:line="240" w:lineRule="auto"/>
        <w:jc w:val="both"/>
        <w:rPr>
          <w:rFonts w:eastAsia="Calibri"/>
          <w:noProof/>
          <w:color w:val="000000" w:themeColor="text1"/>
          <w:sz w:val="24"/>
          <w:szCs w:val="24"/>
          <w:lang w:val="sl-SI"/>
        </w:rPr>
      </w:pPr>
    </w:p>
    <w:p w14:paraId="513B1AF5" w14:textId="77777777" w:rsidR="005F3630" w:rsidRPr="000D1F18" w:rsidRDefault="005F3630" w:rsidP="00894225">
      <w:pPr>
        <w:spacing w:after="0" w:line="240" w:lineRule="auto"/>
        <w:jc w:val="both"/>
        <w:rPr>
          <w:rFonts w:eastAsia="Calibri"/>
          <w:noProof/>
          <w:color w:val="000000" w:themeColor="text1"/>
          <w:sz w:val="24"/>
          <w:szCs w:val="24"/>
          <w:lang w:val="sl-SI"/>
        </w:rPr>
      </w:pPr>
      <w:r w:rsidRPr="000D1F18">
        <w:rPr>
          <w:rFonts w:eastAsia="Calibri"/>
          <w:b/>
          <w:bCs/>
          <w:noProof/>
          <w:color w:val="000000" w:themeColor="text1"/>
          <w:sz w:val="24"/>
          <w:szCs w:val="24"/>
          <w:lang w:val="sl-SI"/>
        </w:rPr>
        <w:t xml:space="preserve">Programi odziva na povpraševanje: </w:t>
      </w:r>
      <w:r w:rsidRPr="000D1F18">
        <w:rPr>
          <w:rFonts w:eastAsia="Calibri"/>
          <w:noProof/>
          <w:color w:val="000000" w:themeColor="text1"/>
          <w:sz w:val="24"/>
          <w:szCs w:val="24"/>
          <w:lang w:val="sl-SI"/>
        </w:rPr>
        <w:t xml:space="preserve">Naprave, ki podpirajo IoT, lahko sodelujejo v programih odziva na povpraševanje, kjer lahko zmanjšate ali preusmerite svojo energijo v konicah, kot odziv na signale vašega dobavitelja energije. Odziv na povpraševanje pomaga uravnotežiti ponudbo in povpraševanje z izboljšanjem stabilnosti omrežja, zmanjšanjem obremenitve v obdobjih povečane porabe energije in zagotavljanjem finančnih spodbud za potrošnike. Več o tem, kako deluje odziv na povpraševanje, lahko izveste v našem tečaju </w:t>
      </w:r>
      <w:hyperlink r:id="rId18" w:history="1">
        <w:r w:rsidRPr="000D1F18">
          <w:rPr>
            <w:rStyle w:val="Hyperlink"/>
            <w:rFonts w:eastAsia="Calibri"/>
            <w:i/>
            <w:iCs/>
            <w:noProof/>
            <w:sz w:val="24"/>
            <w:szCs w:val="24"/>
            <w:lang w:val="sl-SI"/>
          </w:rPr>
          <w:t>Trgi z električno energijo: Odziv na povpraševanje</w:t>
        </w:r>
      </w:hyperlink>
      <w:r w:rsidRPr="000D1F18">
        <w:rPr>
          <w:rFonts w:eastAsia="Calibri"/>
          <w:noProof/>
          <w:color w:val="000000" w:themeColor="text1"/>
          <w:sz w:val="24"/>
          <w:szCs w:val="24"/>
          <w:lang w:val="sl-SI"/>
        </w:rPr>
        <w:t xml:space="preserve">. </w:t>
      </w:r>
    </w:p>
    <w:p w14:paraId="63861A38" w14:textId="77777777" w:rsidR="005F3630" w:rsidRPr="000D1F18" w:rsidRDefault="005F3630" w:rsidP="00894225">
      <w:pPr>
        <w:spacing w:after="0" w:line="240" w:lineRule="auto"/>
        <w:jc w:val="both"/>
        <w:rPr>
          <w:rFonts w:eastAsia="Calibri"/>
          <w:noProof/>
          <w:color w:val="000000" w:themeColor="text1"/>
          <w:sz w:val="24"/>
          <w:szCs w:val="24"/>
          <w:lang w:val="sl-SI"/>
        </w:rPr>
      </w:pPr>
    </w:p>
    <w:p w14:paraId="2AA8C1CB" w14:textId="77777777" w:rsidR="005F3630" w:rsidRPr="000D1F18" w:rsidRDefault="005F3630" w:rsidP="00C66BCB">
      <w:pPr>
        <w:spacing w:after="0" w:line="240" w:lineRule="auto"/>
        <w:jc w:val="both"/>
        <w:rPr>
          <w:rFonts w:eastAsia="Calibri"/>
          <w:noProof/>
          <w:color w:val="000000" w:themeColor="text1"/>
          <w:sz w:val="24"/>
          <w:szCs w:val="24"/>
          <w:lang w:val="sl-SI"/>
        </w:rPr>
      </w:pPr>
      <w:r w:rsidRPr="000D1F18">
        <w:rPr>
          <w:rFonts w:eastAsia="Calibri"/>
          <w:b/>
          <w:bCs/>
          <w:noProof/>
          <w:color w:val="000000" w:themeColor="text1"/>
          <w:sz w:val="24"/>
          <w:szCs w:val="24"/>
          <w:lang w:val="sl-SI"/>
        </w:rPr>
        <w:t xml:space="preserve">Tehnologija razpršene knjige (DLT). </w:t>
      </w:r>
      <w:r w:rsidRPr="000D1F18">
        <w:rPr>
          <w:rFonts w:eastAsia="Calibri"/>
          <w:noProof/>
          <w:color w:val="000000" w:themeColor="text1"/>
          <w:sz w:val="24"/>
          <w:szCs w:val="24"/>
          <w:lang w:val="sl-SI"/>
        </w:rPr>
        <w:t xml:space="preserve">DLT zagotavlja varen in pregleden način beleženja transakcij in upravljanja podatkov. Blockchain je primer DLT. DLT podpira porabo in distribucijo energije s strani potrošnikov na tri načine. </w:t>
      </w:r>
    </w:p>
    <w:p w14:paraId="271F4E5B" w14:textId="77777777" w:rsidR="005F3630" w:rsidRPr="000D1F18" w:rsidRDefault="005F3630" w:rsidP="00C66BCB">
      <w:pPr>
        <w:spacing w:after="0" w:line="240" w:lineRule="auto"/>
        <w:jc w:val="both"/>
        <w:rPr>
          <w:rFonts w:eastAsia="Calibri"/>
          <w:noProof/>
          <w:color w:val="000000" w:themeColor="text1"/>
          <w:sz w:val="24"/>
          <w:szCs w:val="24"/>
          <w:lang w:val="sl-SI"/>
        </w:rPr>
      </w:pPr>
    </w:p>
    <w:p w14:paraId="770DC914" w14:textId="77777777" w:rsidR="005F3630" w:rsidRPr="000D1F18" w:rsidRDefault="005F3630" w:rsidP="005F3630">
      <w:pPr>
        <w:pStyle w:val="ListParagraph"/>
        <w:numPr>
          <w:ilvl w:val="0"/>
          <w:numId w:val="61"/>
        </w:numPr>
        <w:spacing w:after="0" w:line="240" w:lineRule="auto"/>
        <w:jc w:val="both"/>
        <w:rPr>
          <w:rFonts w:eastAsia="Calibri"/>
          <w:noProof/>
          <w:color w:val="000000" w:themeColor="text1"/>
          <w:sz w:val="24"/>
          <w:szCs w:val="24"/>
          <w:lang w:val="sl-SI"/>
        </w:rPr>
      </w:pPr>
      <w:r w:rsidRPr="000D1F18">
        <w:rPr>
          <w:rFonts w:eastAsia="Calibri"/>
          <w:noProof/>
          <w:color w:val="000000" w:themeColor="text1"/>
          <w:sz w:val="24"/>
          <w:szCs w:val="24"/>
          <w:lang w:val="sl-SI"/>
        </w:rPr>
        <w:t xml:space="preserve">Prosumentom DLT omogoča </w:t>
      </w:r>
      <w:r w:rsidRPr="000D1F18">
        <w:rPr>
          <w:rFonts w:eastAsia="Calibri"/>
          <w:b/>
          <w:bCs/>
          <w:noProof/>
          <w:color w:val="000000" w:themeColor="text1"/>
          <w:sz w:val="24"/>
          <w:szCs w:val="24"/>
          <w:lang w:val="sl-SI"/>
        </w:rPr>
        <w:t>platformo za trgovanje z energijo med posamezniki</w:t>
      </w:r>
      <w:r w:rsidRPr="000D1F18">
        <w:rPr>
          <w:rFonts w:eastAsia="Calibri"/>
          <w:noProof/>
          <w:color w:val="000000" w:themeColor="text1"/>
          <w:sz w:val="24"/>
          <w:szCs w:val="24"/>
          <w:lang w:val="sl-SI"/>
        </w:rPr>
        <w:t xml:space="preserve">, kjer lahko drugi kupujejo in prodajajo presežno energijo iz DER (npr. sončnih panelov). Blockchain omogoča varno beleženje transakcij. Trgovanje z energijo med posamezniki povečuje udeležbo na energetskih trgih, optimizira uporabo lokalnih obnovljivih virov in potrošnikom omogoča potencialne prihranke pri stroških. </w:t>
      </w:r>
    </w:p>
    <w:p w14:paraId="66E8042B" w14:textId="77777777" w:rsidR="005F3630" w:rsidRPr="000D1F18" w:rsidRDefault="005F3630" w:rsidP="00C66BCB">
      <w:pPr>
        <w:spacing w:after="0" w:line="240" w:lineRule="auto"/>
        <w:jc w:val="both"/>
        <w:rPr>
          <w:rFonts w:eastAsia="Calibri"/>
          <w:noProof/>
          <w:color w:val="000000" w:themeColor="text1"/>
          <w:sz w:val="24"/>
          <w:szCs w:val="24"/>
          <w:lang w:val="sl-SI"/>
        </w:rPr>
      </w:pPr>
    </w:p>
    <w:p w14:paraId="6DF4C1DB" w14:textId="77777777" w:rsidR="005F3630" w:rsidRPr="000D1F18" w:rsidRDefault="005F3630" w:rsidP="005F3630">
      <w:pPr>
        <w:pStyle w:val="ListParagraph"/>
        <w:numPr>
          <w:ilvl w:val="0"/>
          <w:numId w:val="61"/>
        </w:numPr>
        <w:spacing w:after="0" w:line="240" w:lineRule="auto"/>
        <w:jc w:val="both"/>
        <w:rPr>
          <w:rFonts w:eastAsia="Calibri"/>
          <w:noProof/>
          <w:color w:val="000000" w:themeColor="text1"/>
          <w:sz w:val="24"/>
          <w:szCs w:val="24"/>
          <w:lang w:val="sl-SI"/>
        </w:rPr>
      </w:pPr>
      <w:r w:rsidRPr="000D1F18">
        <w:rPr>
          <w:rFonts w:eastAsia="Calibri"/>
          <w:noProof/>
          <w:color w:val="000000" w:themeColor="text1"/>
          <w:sz w:val="24"/>
          <w:szCs w:val="24"/>
          <w:lang w:val="sl-SI"/>
        </w:rPr>
        <w:t xml:space="preserve">DLT podpira </w:t>
      </w:r>
      <w:r w:rsidRPr="000D1F18">
        <w:rPr>
          <w:rFonts w:eastAsia="Calibri"/>
          <w:b/>
          <w:bCs/>
          <w:noProof/>
          <w:color w:val="000000" w:themeColor="text1"/>
          <w:sz w:val="24"/>
          <w:szCs w:val="24"/>
          <w:lang w:val="sl-SI"/>
        </w:rPr>
        <w:t xml:space="preserve">varno upravljanje </w:t>
      </w:r>
      <w:r w:rsidRPr="000D1F18">
        <w:rPr>
          <w:rFonts w:eastAsia="Calibri"/>
          <w:noProof/>
          <w:color w:val="000000" w:themeColor="text1"/>
          <w:sz w:val="24"/>
          <w:szCs w:val="24"/>
          <w:lang w:val="sl-SI"/>
        </w:rPr>
        <w:t xml:space="preserve">energetskih podatkov, saj zagotavlja varno in pregledno beleženje energetskih podatkov, kot so vzorci porabe, podrobnosti o proizvodnji iz DER in zgodovina transakcij. To izboljšuje celovitost in zanesljivost podatkov, povečuje varnost podatkov, zmanjšuje tveganje za goljufije in povečuje zaupanje potrošnikov v energetske sisteme. </w:t>
      </w:r>
    </w:p>
    <w:p w14:paraId="61BDDF66" w14:textId="77777777" w:rsidR="005F3630" w:rsidRPr="000D1F18" w:rsidRDefault="005F3630" w:rsidP="00C41470">
      <w:pPr>
        <w:spacing w:after="0" w:line="240" w:lineRule="auto"/>
        <w:jc w:val="both"/>
        <w:rPr>
          <w:rFonts w:eastAsia="Calibri"/>
          <w:noProof/>
          <w:color w:val="000000" w:themeColor="text1"/>
          <w:sz w:val="24"/>
          <w:szCs w:val="24"/>
          <w:lang w:val="sl-SI"/>
        </w:rPr>
      </w:pPr>
    </w:p>
    <w:p w14:paraId="4C303B2C" w14:textId="77777777" w:rsidR="005F3630" w:rsidRPr="000D1F18" w:rsidRDefault="005F3630" w:rsidP="005F3630">
      <w:pPr>
        <w:pStyle w:val="ListParagraph"/>
        <w:numPr>
          <w:ilvl w:val="0"/>
          <w:numId w:val="61"/>
        </w:numPr>
        <w:spacing w:after="0" w:line="240" w:lineRule="auto"/>
        <w:jc w:val="both"/>
        <w:rPr>
          <w:rFonts w:eastAsia="Calibri"/>
          <w:noProof/>
          <w:color w:val="000000" w:themeColor="text1"/>
          <w:sz w:val="24"/>
          <w:szCs w:val="24"/>
          <w:lang w:val="sl-SI"/>
        </w:rPr>
      </w:pPr>
      <w:r w:rsidRPr="000D1F18">
        <w:rPr>
          <w:rFonts w:eastAsia="Calibri"/>
          <w:noProof/>
          <w:color w:val="000000" w:themeColor="text1"/>
          <w:sz w:val="24"/>
          <w:szCs w:val="24"/>
          <w:lang w:val="sl-SI"/>
        </w:rPr>
        <w:t xml:space="preserve">DLT podpira tudi lokalizirana energetska omrežja, ki lahko delujejo neodvisno ali v povezavi z glavnim omrežjem. Ta omrežja se imenujejo </w:t>
      </w:r>
      <w:r w:rsidRPr="000D1F18">
        <w:rPr>
          <w:rFonts w:eastAsia="Calibri"/>
          <w:b/>
          <w:bCs/>
          <w:noProof/>
          <w:color w:val="000000" w:themeColor="text1"/>
          <w:sz w:val="24"/>
          <w:szCs w:val="24"/>
          <w:lang w:val="sl-SI"/>
        </w:rPr>
        <w:t xml:space="preserve">mikroomrežja in decentralizirani energetski sistemi </w:t>
      </w:r>
      <w:r w:rsidRPr="000D1F18">
        <w:rPr>
          <w:rFonts w:eastAsia="Calibri"/>
          <w:noProof/>
          <w:color w:val="000000" w:themeColor="text1"/>
          <w:sz w:val="24"/>
          <w:szCs w:val="24"/>
          <w:lang w:val="sl-SI"/>
        </w:rPr>
        <w:t xml:space="preserve">ter podpirajo usklajevanje proizvodnje, shranjevanja in porabe energije med več udeleženci. Uporaba mikroomrežij povečuje </w:t>
      </w:r>
      <w:r w:rsidRPr="000D1F18">
        <w:rPr>
          <w:rFonts w:eastAsia="Calibri"/>
          <w:noProof/>
          <w:color w:val="000000" w:themeColor="text1"/>
          <w:sz w:val="24"/>
          <w:szCs w:val="24"/>
          <w:lang w:val="sl-SI"/>
        </w:rPr>
        <w:lastRenderedPageBreak/>
        <w:t xml:space="preserve">odpornost, podpira sprejemanje obnovljive energije in optimizira lokalno rabo energije. </w:t>
      </w:r>
    </w:p>
    <w:p w14:paraId="715AEF22" w14:textId="77777777" w:rsidR="005F3630" w:rsidRPr="000D1F18" w:rsidRDefault="005F3630" w:rsidP="00A308CC">
      <w:pPr>
        <w:spacing w:after="0" w:line="240" w:lineRule="auto"/>
        <w:rPr>
          <w:rFonts w:eastAsia="Calibri"/>
          <w:noProof/>
          <w:color w:val="000000" w:themeColor="text1"/>
          <w:sz w:val="24"/>
          <w:szCs w:val="24"/>
          <w:lang w:val="sl-SI"/>
        </w:rPr>
      </w:pPr>
    </w:p>
    <w:p w14:paraId="4894D79F" w14:textId="77777777" w:rsidR="005F3630" w:rsidRPr="000D1F18" w:rsidRDefault="005F3630" w:rsidP="003F7463">
      <w:pPr>
        <w:pStyle w:val="Heading2"/>
        <w:rPr>
          <w:noProof/>
          <w:lang w:val="sl-SI"/>
        </w:rPr>
      </w:pPr>
      <w:bookmarkStart w:id="7" w:name="_Toc221196523"/>
      <w:r w:rsidRPr="000D1F18">
        <w:rPr>
          <w:noProof/>
          <w:lang w:val="sl-SI"/>
        </w:rPr>
        <w:t>Zaključek</w:t>
      </w:r>
      <w:bookmarkEnd w:id="7"/>
    </w:p>
    <w:p w14:paraId="1120DABD" w14:textId="77777777" w:rsidR="005F3630" w:rsidRPr="000D1F18" w:rsidRDefault="005F3630" w:rsidP="109C79DF">
      <w:pPr>
        <w:spacing w:after="0" w:line="240" w:lineRule="auto"/>
        <w:rPr>
          <w:rFonts w:eastAsia="Calibri" w:cstheme="minorHAnsi"/>
          <w:b/>
          <w:bCs/>
          <w:noProof/>
          <w:color w:val="000000" w:themeColor="text1"/>
          <w:sz w:val="24"/>
          <w:szCs w:val="24"/>
          <w:u w:val="single"/>
          <w:lang w:val="sl-SI"/>
        </w:rPr>
      </w:pPr>
    </w:p>
    <w:p w14:paraId="34742E52" w14:textId="77777777" w:rsidR="005F3630" w:rsidRPr="000D1F18" w:rsidRDefault="005F3630" w:rsidP="00450EF2">
      <w:pPr>
        <w:spacing w:after="0" w:line="240" w:lineRule="auto"/>
        <w:jc w:val="both"/>
        <w:rPr>
          <w:rFonts w:eastAsia="Calibri" w:cstheme="minorHAnsi"/>
          <w:noProof/>
          <w:color w:val="000000" w:themeColor="text1"/>
          <w:sz w:val="24"/>
          <w:szCs w:val="24"/>
          <w:lang w:val="sl-SI"/>
        </w:rPr>
      </w:pPr>
      <w:r w:rsidRPr="000D1F18">
        <w:rPr>
          <w:rFonts w:eastAsia="Calibri" w:cstheme="minorHAnsi"/>
          <w:noProof/>
          <w:color w:val="000000" w:themeColor="text1"/>
          <w:sz w:val="24"/>
          <w:szCs w:val="24"/>
          <w:lang w:val="sl-SI"/>
        </w:rPr>
        <w:drawing>
          <wp:anchor distT="0" distB="0" distL="114300" distR="114300" simplePos="0" relativeHeight="251691008" behindDoc="1" locked="0" layoutInCell="1" allowOverlap="1" wp14:anchorId="0A2ECF87" wp14:editId="40DC2D35">
            <wp:simplePos x="0" y="0"/>
            <wp:positionH relativeFrom="column">
              <wp:posOffset>7946</wp:posOffset>
            </wp:positionH>
            <wp:positionV relativeFrom="paragraph">
              <wp:posOffset>70004</wp:posOffset>
            </wp:positionV>
            <wp:extent cx="1944370" cy="1373505"/>
            <wp:effectExtent l="0" t="0" r="0" b="0"/>
            <wp:wrapTight wrapText="bothSides">
              <wp:wrapPolygon edited="0">
                <wp:start x="0" y="0"/>
                <wp:lineTo x="0" y="21370"/>
                <wp:lineTo x="21445" y="21370"/>
                <wp:lineTo x="21445" y="0"/>
                <wp:lineTo x="0" y="0"/>
              </wp:wrapPolygon>
            </wp:wrapTight>
            <wp:docPr id="5344178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780" name="Picture 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4370" cy="1373505"/>
                    </a:xfrm>
                    <a:prstGeom prst="rect">
                      <a:avLst/>
                    </a:prstGeom>
                  </pic:spPr>
                </pic:pic>
              </a:graphicData>
            </a:graphic>
            <wp14:sizeRelH relativeFrom="page">
              <wp14:pctWidth>0</wp14:pctWidth>
            </wp14:sizeRelH>
            <wp14:sizeRelV relativeFrom="page">
              <wp14:pctHeight>0</wp14:pctHeight>
            </wp14:sizeRelV>
          </wp:anchor>
        </w:drawing>
      </w:r>
      <w:r w:rsidRPr="000D1F18">
        <w:rPr>
          <w:rFonts w:eastAsia="Calibri" w:cstheme="minorHAnsi"/>
          <w:noProof/>
          <w:color w:val="000000" w:themeColor="text1"/>
          <w:sz w:val="24"/>
          <w:szCs w:val="24"/>
          <w:lang w:val="sl-SI"/>
        </w:rPr>
        <w:t xml:space="preserve">Uporaba IoT in DLT za upravljanje in uporabo energije s strani prosumerjev in potrošnikov je spremenila energetsko pokrajino. </w:t>
      </w:r>
    </w:p>
    <w:p w14:paraId="6821D954" w14:textId="77777777" w:rsidR="005F3630" w:rsidRPr="000D1F18" w:rsidRDefault="005F3630" w:rsidP="00450EF2">
      <w:pPr>
        <w:spacing w:after="0" w:line="240" w:lineRule="auto"/>
        <w:jc w:val="both"/>
        <w:rPr>
          <w:rFonts w:eastAsia="Calibri" w:cstheme="minorHAnsi"/>
          <w:noProof/>
          <w:color w:val="000000" w:themeColor="text1"/>
          <w:sz w:val="24"/>
          <w:szCs w:val="24"/>
          <w:lang w:val="sl-SI"/>
        </w:rPr>
      </w:pPr>
    </w:p>
    <w:p w14:paraId="759B47AD" w14:textId="77777777" w:rsidR="005F3630" w:rsidRPr="000D1F18" w:rsidRDefault="005F3630" w:rsidP="00450EF2">
      <w:pPr>
        <w:spacing w:after="0" w:line="240" w:lineRule="auto"/>
        <w:jc w:val="both"/>
        <w:rPr>
          <w:rFonts w:eastAsia="Calibri" w:cstheme="minorHAnsi"/>
          <w:noProof/>
          <w:color w:val="000000" w:themeColor="text1"/>
          <w:sz w:val="24"/>
          <w:szCs w:val="24"/>
          <w:lang w:val="sl-SI"/>
        </w:rPr>
      </w:pPr>
      <w:r w:rsidRPr="000D1F18">
        <w:rPr>
          <w:rFonts w:eastAsia="Calibri" w:cstheme="minorHAnsi"/>
          <w:noProof/>
          <w:color w:val="000000" w:themeColor="text1"/>
          <w:sz w:val="24"/>
          <w:szCs w:val="24"/>
          <w:lang w:val="sl-SI"/>
        </w:rPr>
        <w:t>IoT omogoča pametnejšo in učinkovitejšo rabo energije, medtem ko DLT zagotavlja varne in pregledne mehanizme za transakcije z energijo in upravljanje podatkov. Skupaj te tehnologije podpirajo integracijo DER, izboljšujejo odpornost omrežja in omogočajo potrošnikom, da prevzamejo bolj aktivno vlogo v energetskem ekosistemu. Ker se energetski prostor nenehno razvija, bo digitalizacija na ravni porabe ključna za doseganje bolj trajnostne in učinkovite energetske prihodnosti.</w:t>
      </w:r>
    </w:p>
    <w:p w14:paraId="6119A1B8" w14:textId="77777777" w:rsidR="005F3630" w:rsidRPr="000D1F18" w:rsidRDefault="005F3630" w:rsidP="057B5B12">
      <w:pPr>
        <w:rPr>
          <w:rFonts w:eastAsia="Calibri"/>
          <w:noProof/>
          <w:color w:val="000000" w:themeColor="text1"/>
          <w:sz w:val="24"/>
          <w:szCs w:val="24"/>
          <w:lang w:val="sl-SI"/>
        </w:rPr>
      </w:pPr>
    </w:p>
    <w:p w14:paraId="2F5E0303" w14:textId="77777777" w:rsidR="005F3630" w:rsidRPr="000D1F18" w:rsidRDefault="005F3630" w:rsidP="00450EF2">
      <w:pPr>
        <w:pStyle w:val="Heading2"/>
        <w:rPr>
          <w:noProof/>
          <w:lang w:val="sl-SI"/>
        </w:rPr>
      </w:pPr>
      <w:bookmarkStart w:id="8" w:name="_Toc221196524"/>
      <w:r w:rsidRPr="000D1F18">
        <w:rPr>
          <w:noProof/>
          <w:lang w:val="sl-SI"/>
        </w:rPr>
        <w:t>Dodatni viri</w:t>
      </w:r>
      <w:bookmarkEnd w:id="8"/>
      <w:r w:rsidRPr="000D1F18">
        <w:rPr>
          <w:noProof/>
          <w:lang w:val="sl-SI"/>
        </w:rPr>
        <w:t xml:space="preserve"> </w:t>
      </w:r>
    </w:p>
    <w:p w14:paraId="44A64489" w14:textId="77777777" w:rsidR="005F3630" w:rsidRPr="000D1F18" w:rsidRDefault="005F3630" w:rsidP="00450EF2">
      <w:pPr>
        <w:rPr>
          <w:noProof/>
          <w:lang w:val="sl-SI"/>
        </w:rPr>
      </w:pPr>
    </w:p>
    <w:p w14:paraId="39A00952" w14:textId="77777777" w:rsidR="005F3630" w:rsidRPr="000D1F18" w:rsidRDefault="005F3630" w:rsidP="005F3630">
      <w:pPr>
        <w:pStyle w:val="ListParagraph"/>
        <w:numPr>
          <w:ilvl w:val="0"/>
          <w:numId w:val="62"/>
        </w:numPr>
        <w:rPr>
          <w:noProof/>
          <w:sz w:val="24"/>
          <w:szCs w:val="24"/>
          <w:lang w:val="sl-SI"/>
        </w:rPr>
      </w:pPr>
      <w:r w:rsidRPr="000D1F18">
        <w:rPr>
          <w:noProof/>
          <w:sz w:val="24"/>
          <w:szCs w:val="24"/>
          <w:lang w:val="sl-SI"/>
        </w:rPr>
        <w:t xml:space="preserve">Poglejte si podrobneje nekatere od naših drugih tečajev Digital Energy Essentials, vključno s </w:t>
      </w:r>
      <w:hyperlink r:id="rId20" w:history="1">
        <w:r w:rsidRPr="000D1F18">
          <w:rPr>
            <w:rStyle w:val="Hyperlink"/>
            <w:i/>
            <w:iCs/>
            <w:noProof/>
            <w:sz w:val="24"/>
            <w:szCs w:val="24"/>
            <w:lang w:val="sl-SI"/>
          </w:rPr>
          <w:t>Čisto energijo za gospodinjstva</w:t>
        </w:r>
      </w:hyperlink>
      <w:r w:rsidRPr="000D1F18">
        <w:rPr>
          <w:noProof/>
          <w:sz w:val="24"/>
          <w:szCs w:val="24"/>
          <w:lang w:val="sl-SI"/>
        </w:rPr>
        <w:t xml:space="preserve"> in </w:t>
      </w:r>
      <w:hyperlink r:id="rId21" w:history="1">
        <w:r w:rsidRPr="000D1F18">
          <w:rPr>
            <w:rStyle w:val="Hyperlink"/>
            <w:i/>
            <w:iCs/>
            <w:noProof/>
            <w:sz w:val="24"/>
            <w:szCs w:val="24"/>
            <w:lang w:val="sl-SI"/>
          </w:rPr>
          <w:t>pametne naprave ter Digitalno energetsko tehnologijo</w:t>
        </w:r>
      </w:hyperlink>
      <w:r w:rsidRPr="000D1F18">
        <w:rPr>
          <w:i/>
          <w:iCs/>
          <w:noProof/>
          <w:sz w:val="24"/>
          <w:szCs w:val="24"/>
          <w:lang w:val="sl-SI"/>
        </w:rPr>
        <w:t xml:space="preserve">. </w:t>
      </w:r>
    </w:p>
    <w:p w14:paraId="4B92688E" w14:textId="77777777" w:rsidR="005F3630" w:rsidRPr="000D1F18" w:rsidRDefault="005F3630" w:rsidP="005F3630">
      <w:pPr>
        <w:pStyle w:val="ListParagraph"/>
        <w:numPr>
          <w:ilvl w:val="0"/>
          <w:numId w:val="62"/>
        </w:numPr>
        <w:rPr>
          <w:noProof/>
          <w:sz w:val="24"/>
          <w:szCs w:val="24"/>
          <w:lang w:val="sl-SI"/>
        </w:rPr>
      </w:pPr>
      <w:r w:rsidRPr="000D1F18">
        <w:rPr>
          <w:noProof/>
          <w:sz w:val="24"/>
          <w:szCs w:val="24"/>
          <w:lang w:val="sl-SI"/>
        </w:rPr>
        <w:t xml:space="preserve">Več o vplivu obnovljivih virov energije na cene energije preberite v </w:t>
      </w:r>
      <w:r w:rsidRPr="000D1F18">
        <w:rPr>
          <w:i/>
          <w:iCs/>
          <w:noProof/>
          <w:sz w:val="24"/>
          <w:szCs w:val="24"/>
          <w:lang w:val="sl-SI"/>
        </w:rPr>
        <w:t>članku Vzroki in posledice negativnih cen energije</w:t>
      </w:r>
      <w:r w:rsidRPr="000D1F18">
        <w:rPr>
          <w:noProof/>
          <w:sz w:val="24"/>
          <w:szCs w:val="24"/>
          <w:lang w:val="sl-SI"/>
        </w:rPr>
        <w:t xml:space="preserve">: </w:t>
      </w:r>
      <w:hyperlink r:id="rId22">
        <w:r w:rsidRPr="000D1F18">
          <w:rPr>
            <w:rStyle w:val="Hyperlink"/>
            <w:rFonts w:ascii="Calibri" w:eastAsia="Calibri" w:hAnsi="Calibri" w:cs="Calibri"/>
            <w:noProof/>
            <w:color w:val="000000" w:themeColor="text1"/>
            <w:sz w:val="24"/>
            <w:szCs w:val="24"/>
            <w:lang w:val="sl-SI"/>
          </w:rPr>
          <w:t>https://www.cleanenergywire.org/factsheets/why-power-prices-turn-negative</w:t>
        </w:r>
      </w:hyperlink>
      <w:r w:rsidRPr="000D1F18">
        <w:rPr>
          <w:rStyle w:val="Hyperlink"/>
          <w:rFonts w:ascii="Calibri" w:eastAsia="Calibri" w:hAnsi="Calibri" w:cs="Calibri"/>
          <w:noProof/>
          <w:color w:val="000000" w:themeColor="text1"/>
          <w:sz w:val="24"/>
          <w:szCs w:val="24"/>
          <w:lang w:val="sl-SI"/>
        </w:rPr>
        <w:t xml:space="preserve"> in </w:t>
      </w:r>
      <w:r w:rsidRPr="000D1F18">
        <w:rPr>
          <w:rStyle w:val="Hyperlink"/>
          <w:rFonts w:ascii="Calibri" w:eastAsia="Calibri" w:hAnsi="Calibri" w:cs="Calibri"/>
          <w:i/>
          <w:iCs/>
          <w:noProof/>
          <w:color w:val="000000" w:themeColor="text1"/>
          <w:sz w:val="24"/>
          <w:szCs w:val="24"/>
          <w:lang w:val="sl-SI"/>
        </w:rPr>
        <w:t>Europe’s surging solar sector set for cannibalization risk:</w:t>
      </w:r>
      <w:hyperlink r:id="rId23" w:history="1">
        <w:r w:rsidRPr="000D1F18">
          <w:rPr>
            <w:rStyle w:val="Hyperlink"/>
            <w:rFonts w:ascii="Calibri" w:eastAsia="Calibri" w:hAnsi="Calibri" w:cs="Calibri"/>
            <w:noProof/>
            <w:sz w:val="24"/>
            <w:szCs w:val="24"/>
            <w:lang w:val="sl-SI"/>
          </w:rPr>
          <w:t xml:space="preserve"> https://www.reuters.com/markets/commodities/europes-surging-solar-sector-set-cannibalization-risk-2023-07-10/</w:t>
        </w:r>
      </w:hyperlink>
      <w:r w:rsidRPr="000D1F18">
        <w:rPr>
          <w:rStyle w:val="Hyperlink"/>
          <w:rFonts w:ascii="Calibri" w:eastAsia="Calibri" w:hAnsi="Calibri" w:cs="Calibri"/>
          <w:i/>
          <w:iCs/>
          <w:noProof/>
          <w:color w:val="000000" w:themeColor="text1"/>
          <w:sz w:val="24"/>
          <w:szCs w:val="24"/>
          <w:lang w:val="sl-SI"/>
        </w:rPr>
        <w:t xml:space="preserve"> </w:t>
      </w:r>
    </w:p>
    <w:p w14:paraId="4AC1DA4A" w14:textId="77777777" w:rsidR="005F3630" w:rsidRPr="000D1F18" w:rsidRDefault="005F3630" w:rsidP="005F3630">
      <w:pPr>
        <w:pStyle w:val="ListParagraph"/>
        <w:numPr>
          <w:ilvl w:val="0"/>
          <w:numId w:val="62"/>
        </w:numPr>
        <w:rPr>
          <w:noProof/>
          <w:sz w:val="24"/>
          <w:szCs w:val="24"/>
          <w:lang w:val="sl-SI"/>
        </w:rPr>
      </w:pPr>
      <w:r w:rsidRPr="000D1F18">
        <w:rPr>
          <w:noProof/>
          <w:sz w:val="24"/>
          <w:szCs w:val="24"/>
          <w:lang w:val="sl-SI"/>
        </w:rPr>
        <w:t>Raziščite vire Mednarodne agencije za energijo (IEA) o različnih vidikih energetskih sistemov:</w:t>
      </w:r>
      <w:hyperlink r:id="rId24" w:history="1">
        <w:r w:rsidRPr="000D1F18">
          <w:rPr>
            <w:rStyle w:val="Hyperlink"/>
            <w:noProof/>
            <w:sz w:val="24"/>
            <w:szCs w:val="24"/>
            <w:lang w:val="sl-SI"/>
          </w:rPr>
          <w:t xml:space="preserve"> https://www.iea.org/energy-system</w:t>
        </w:r>
      </w:hyperlink>
      <w:r w:rsidRPr="000D1F18">
        <w:rPr>
          <w:noProof/>
          <w:sz w:val="24"/>
          <w:szCs w:val="24"/>
          <w:lang w:val="sl-SI"/>
        </w:rPr>
        <w:t xml:space="preserve"> </w:t>
      </w:r>
    </w:p>
    <w:p w14:paraId="09E02666" w14:textId="77777777" w:rsidR="005F3630" w:rsidRPr="000D1F18" w:rsidRDefault="005F3630" w:rsidP="00270972">
      <w:pPr>
        <w:spacing w:after="0" w:line="240" w:lineRule="auto"/>
        <w:rPr>
          <w:rFonts w:cstheme="minorHAnsi"/>
          <w:b/>
          <w:bCs/>
          <w:i/>
          <w:iCs/>
          <w:noProof/>
          <w:sz w:val="24"/>
          <w:szCs w:val="24"/>
          <w:lang w:val="sl-SI"/>
        </w:rPr>
      </w:pPr>
    </w:p>
    <w:p w14:paraId="772DBE8A" w14:textId="77777777" w:rsidR="005F3630" w:rsidRPr="000D1F18" w:rsidRDefault="005F3630" w:rsidP="00450EF2">
      <w:pPr>
        <w:pStyle w:val="Heading2"/>
        <w:rPr>
          <w:noProof/>
          <w:lang w:val="sl-SI"/>
        </w:rPr>
      </w:pPr>
      <w:bookmarkStart w:id="9" w:name="_Toc221196525"/>
      <w:r w:rsidRPr="000D1F18">
        <w:rPr>
          <w:noProof/>
          <w:lang w:val="sl-SI"/>
        </w:rPr>
        <w:t>Zahvale</w:t>
      </w:r>
      <w:bookmarkEnd w:id="9"/>
    </w:p>
    <w:p w14:paraId="30F3A9C6" w14:textId="77777777" w:rsidR="005F3630" w:rsidRPr="000D1F18" w:rsidRDefault="005F3630" w:rsidP="00450EF2">
      <w:pPr>
        <w:rPr>
          <w:noProof/>
          <w:sz w:val="24"/>
          <w:szCs w:val="24"/>
          <w:lang w:val="sl-SI"/>
        </w:rPr>
      </w:pPr>
    </w:p>
    <w:p w14:paraId="0EC4CB4D" w14:textId="77777777" w:rsidR="005F3630" w:rsidRPr="000D1F18" w:rsidRDefault="005F3630" w:rsidP="00450EF2">
      <w:pPr>
        <w:rPr>
          <w:noProof/>
          <w:sz w:val="24"/>
          <w:szCs w:val="24"/>
          <w:lang w:val="sl-SI"/>
        </w:rPr>
      </w:pPr>
      <w:r w:rsidRPr="000D1F18">
        <w:rPr>
          <w:i/>
          <w:iCs/>
          <w:noProof/>
          <w:sz w:val="24"/>
          <w:szCs w:val="24"/>
          <w:lang w:val="sl-SI"/>
        </w:rPr>
        <w:t xml:space="preserve">Energy Flows, Energy Systems </w:t>
      </w:r>
      <w:r w:rsidRPr="000D1F18">
        <w:rPr>
          <w:noProof/>
          <w:sz w:val="24"/>
          <w:szCs w:val="24"/>
          <w:lang w:val="sl-SI"/>
        </w:rPr>
        <w:t xml:space="preserve">je bil ustvarjen v okviru projekta Every1 in je licenciran pod </w:t>
      </w:r>
      <w:hyperlink r:id="rId25" w:tgtFrame="_blank" w:history="1">
        <w:r w:rsidRPr="000D1F18">
          <w:rPr>
            <w:rStyle w:val="Hyperlink"/>
            <w:noProof/>
            <w:sz w:val="24"/>
            <w:szCs w:val="24"/>
            <w:lang w:val="sl-SI"/>
          </w:rPr>
          <w:t>licenco CC BY-SA 4.0</w:t>
        </w:r>
      </w:hyperlink>
      <w:r w:rsidRPr="000D1F18">
        <w:rPr>
          <w:noProof/>
          <w:sz w:val="24"/>
          <w:szCs w:val="24"/>
          <w:lang w:val="sl-SI"/>
        </w:rPr>
        <w:t>, če ni drugače navedeno.   </w:t>
      </w:r>
    </w:p>
    <w:p w14:paraId="4A9B2449" w14:textId="67F13859" w:rsidR="005F3630" w:rsidRPr="000D1F18" w:rsidRDefault="005F3630" w:rsidP="000D1F18">
      <w:pPr>
        <w:pStyle w:val="Heading3"/>
        <w:rPr>
          <w:noProof/>
          <w:lang w:val="sl-SI"/>
        </w:rPr>
      </w:pPr>
      <w:bookmarkStart w:id="10" w:name="_Toc221196526"/>
      <w:r w:rsidRPr="000D1F18">
        <w:rPr>
          <w:noProof/>
          <w:lang w:val="sl-SI"/>
        </w:rPr>
        <w:t>Avtorske pravice za slike</w:t>
      </w:r>
      <w:bookmarkEnd w:id="10"/>
      <w:r w:rsidRPr="000D1F18">
        <w:rPr>
          <w:noProof/>
          <w:lang w:val="sl-SI"/>
        </w:rPr>
        <w:t xml:space="preserve"> </w:t>
      </w:r>
    </w:p>
    <w:p w14:paraId="3CCBE58D" w14:textId="77777777" w:rsidR="005F3630" w:rsidRPr="000D1F18" w:rsidRDefault="005F3630" w:rsidP="00A41FF7">
      <w:pPr>
        <w:spacing w:after="0" w:line="240" w:lineRule="auto"/>
        <w:contextualSpacing/>
        <w:rPr>
          <w:noProof/>
          <w:sz w:val="24"/>
          <w:szCs w:val="24"/>
          <w:lang w:val="sl-SI"/>
        </w:rPr>
      </w:pPr>
      <w:r w:rsidRPr="000D1F18">
        <w:rPr>
          <w:noProof/>
          <w:sz w:val="24"/>
          <w:szCs w:val="24"/>
          <w:lang w:val="sl-SI"/>
        </w:rPr>
        <w:t xml:space="preserve">Glavna slika tečaja: </w:t>
      </w:r>
      <w:hyperlink r:id="rId26" w:tgtFrame="_blank" w:history="1">
        <w:r w:rsidRPr="000D1F18">
          <w:rPr>
            <w:rStyle w:val="Hyperlink"/>
            <w:noProof/>
            <w:sz w:val="24"/>
            <w:szCs w:val="24"/>
            <w:lang w:val="sl-SI"/>
          </w:rPr>
          <w:t>Line ‘Em Up</w:t>
        </w:r>
      </w:hyperlink>
      <w:r w:rsidRPr="000D1F18">
        <w:rPr>
          <w:noProof/>
          <w:sz w:val="24"/>
          <w:szCs w:val="24"/>
          <w:lang w:val="sl-SI"/>
        </w:rPr>
        <w:t xml:space="preserve"> avtorja Iana Muttooja je licencirana </w:t>
      </w:r>
      <w:hyperlink r:id="rId27" w:tgtFrame="_blank" w:history="1">
        <w:r w:rsidRPr="000D1F18">
          <w:rPr>
            <w:rStyle w:val="Hyperlink"/>
            <w:noProof/>
            <w:sz w:val="24"/>
            <w:szCs w:val="24"/>
            <w:lang w:val="sl-SI"/>
          </w:rPr>
          <w:t>pod CC BY-SA 2.0</w:t>
        </w:r>
      </w:hyperlink>
      <w:r w:rsidRPr="000D1F18">
        <w:rPr>
          <w:noProof/>
          <w:sz w:val="24"/>
          <w:szCs w:val="24"/>
          <w:lang w:val="sl-SI"/>
        </w:rPr>
        <w:t xml:space="preserve">. </w:t>
      </w:r>
    </w:p>
    <w:p w14:paraId="753234AD" w14:textId="77777777" w:rsidR="005F3630" w:rsidRPr="000D1F18" w:rsidRDefault="005F3630" w:rsidP="00A41FF7">
      <w:pPr>
        <w:spacing w:after="0" w:line="240" w:lineRule="auto"/>
        <w:contextualSpacing/>
        <w:rPr>
          <w:noProof/>
          <w:sz w:val="24"/>
          <w:szCs w:val="24"/>
          <w:lang w:val="sl-SI"/>
        </w:rPr>
      </w:pPr>
      <w:r w:rsidRPr="000D1F18">
        <w:rPr>
          <w:noProof/>
          <w:sz w:val="24"/>
          <w:szCs w:val="24"/>
          <w:lang w:val="sl-SI"/>
        </w:rPr>
        <w:t xml:space="preserve">Osnove energetskega sistema: </w:t>
      </w:r>
      <w:hyperlink r:id="rId28" w:tgtFrame="_blank" w:history="1">
        <w:r w:rsidRPr="000D1F18">
          <w:rPr>
            <w:rStyle w:val="Hyperlink"/>
            <w:noProof/>
            <w:sz w:val="24"/>
            <w:szCs w:val="24"/>
            <w:lang w:val="sl-SI"/>
          </w:rPr>
          <w:t>I know another place to be</w:t>
        </w:r>
      </w:hyperlink>
      <w:r w:rsidRPr="000D1F18">
        <w:rPr>
          <w:noProof/>
          <w:sz w:val="24"/>
          <w:szCs w:val="24"/>
          <w:lang w:val="sl-SI"/>
        </w:rPr>
        <w:t xml:space="preserve"> avtorja Jorge Franganillo je licencirana </w:t>
      </w:r>
      <w:hyperlink r:id="rId29" w:tgtFrame="_blank" w:history="1">
        <w:r w:rsidRPr="000D1F18">
          <w:rPr>
            <w:rStyle w:val="Hyperlink"/>
            <w:noProof/>
            <w:sz w:val="24"/>
            <w:szCs w:val="24"/>
            <w:lang w:val="sl-SI"/>
          </w:rPr>
          <w:t>pod licenco CC BY 2.0</w:t>
        </w:r>
      </w:hyperlink>
      <w:r w:rsidRPr="000D1F18">
        <w:rPr>
          <w:noProof/>
          <w:sz w:val="24"/>
          <w:szCs w:val="24"/>
          <w:lang w:val="sl-SI"/>
        </w:rPr>
        <w:t>.   </w:t>
      </w:r>
    </w:p>
    <w:p w14:paraId="221BC49D" w14:textId="77777777" w:rsidR="005F3630" w:rsidRPr="000D1F18" w:rsidRDefault="005F3630" w:rsidP="00A41FF7">
      <w:pPr>
        <w:spacing w:after="0" w:line="240" w:lineRule="auto"/>
        <w:contextualSpacing/>
        <w:rPr>
          <w:noProof/>
          <w:sz w:val="24"/>
          <w:szCs w:val="24"/>
          <w:lang w:val="sl-SI"/>
        </w:rPr>
      </w:pPr>
      <w:r w:rsidRPr="000D1F18">
        <w:rPr>
          <w:noProof/>
          <w:sz w:val="24"/>
          <w:szCs w:val="24"/>
          <w:lang w:val="sl-SI"/>
        </w:rPr>
        <w:t xml:space="preserve">Digitalne tehnologije in energetski sistemi: </w:t>
      </w:r>
      <w:hyperlink r:id="rId30" w:tgtFrame="_blank" w:history="1">
        <w:r w:rsidRPr="000D1F18">
          <w:rPr>
            <w:rStyle w:val="Hyperlink"/>
            <w:noProof/>
            <w:sz w:val="24"/>
            <w:szCs w:val="24"/>
            <w:lang w:val="sl-SI"/>
          </w:rPr>
          <w:t>Odprta inovativnost: Nova briljantna ideja</w:t>
        </w:r>
      </w:hyperlink>
      <w:r w:rsidRPr="000D1F18">
        <w:rPr>
          <w:noProof/>
          <w:sz w:val="24"/>
          <w:szCs w:val="24"/>
          <w:lang w:val="sl-SI"/>
        </w:rPr>
        <w:t xml:space="preserve"> avtorja opensource.com je licencirana </w:t>
      </w:r>
      <w:hyperlink r:id="rId31" w:tgtFrame="_blank" w:history="1">
        <w:r w:rsidRPr="000D1F18">
          <w:rPr>
            <w:rStyle w:val="Hyperlink"/>
            <w:noProof/>
            <w:sz w:val="24"/>
            <w:szCs w:val="24"/>
            <w:lang w:val="sl-SI"/>
          </w:rPr>
          <w:t>pod licenco CC BY-SA 2.0</w:t>
        </w:r>
      </w:hyperlink>
      <w:r w:rsidRPr="000D1F18">
        <w:rPr>
          <w:noProof/>
          <w:sz w:val="24"/>
          <w:szCs w:val="24"/>
          <w:lang w:val="sl-SI"/>
        </w:rPr>
        <w:t>.   </w:t>
      </w:r>
    </w:p>
    <w:p w14:paraId="1E5286F1" w14:textId="77777777" w:rsidR="005F3630" w:rsidRPr="000D1F18" w:rsidRDefault="005F3630" w:rsidP="00A41FF7">
      <w:pPr>
        <w:spacing w:after="0" w:line="240" w:lineRule="auto"/>
        <w:contextualSpacing/>
        <w:rPr>
          <w:noProof/>
          <w:sz w:val="24"/>
          <w:szCs w:val="24"/>
          <w:lang w:val="sl-SI"/>
        </w:rPr>
      </w:pPr>
      <w:r w:rsidRPr="000D1F18">
        <w:rPr>
          <w:noProof/>
          <w:sz w:val="24"/>
          <w:szCs w:val="24"/>
          <w:lang w:val="sl-SI"/>
        </w:rPr>
        <w:lastRenderedPageBreak/>
        <w:t xml:space="preserve">Vpliv digitalizacije na našo porabo energije: </w:t>
      </w:r>
      <w:hyperlink r:id="rId32" w:tgtFrame="_blank" w:history="1">
        <w:r w:rsidRPr="000D1F18">
          <w:rPr>
            <w:rStyle w:val="Hyperlink"/>
            <w:noProof/>
            <w:sz w:val="24"/>
            <w:szCs w:val="24"/>
            <w:lang w:val="sl-SI"/>
          </w:rPr>
          <w:t>Solar energy, Amersfoort</w:t>
        </w:r>
      </w:hyperlink>
      <w:r w:rsidRPr="000D1F18">
        <w:rPr>
          <w:noProof/>
          <w:sz w:val="24"/>
          <w:szCs w:val="24"/>
          <w:lang w:val="sl-SI"/>
        </w:rPr>
        <w:t xml:space="preserve"> avtorja Eneco Group je licencirana </w:t>
      </w:r>
      <w:hyperlink r:id="rId33" w:tgtFrame="_blank" w:history="1">
        <w:r w:rsidRPr="000D1F18">
          <w:rPr>
            <w:rStyle w:val="Hyperlink"/>
            <w:noProof/>
            <w:sz w:val="24"/>
            <w:szCs w:val="24"/>
            <w:lang w:val="sl-SI"/>
          </w:rPr>
          <w:t>pod licenco CC BY 2.0</w:t>
        </w:r>
      </w:hyperlink>
      <w:r w:rsidRPr="000D1F18">
        <w:rPr>
          <w:noProof/>
          <w:sz w:val="24"/>
          <w:szCs w:val="24"/>
          <w:lang w:val="sl-SI"/>
        </w:rPr>
        <w:t>.   </w:t>
      </w:r>
    </w:p>
    <w:p w14:paraId="25420B2C" w14:textId="2C28F6D0" w:rsidR="00227001" w:rsidRPr="000D1F18" w:rsidRDefault="005F3630" w:rsidP="004F0A31">
      <w:pPr>
        <w:spacing w:after="0" w:line="240" w:lineRule="auto"/>
        <w:contextualSpacing/>
        <w:rPr>
          <w:rFonts w:ascii="Myriad Pro" w:hAnsi="Myriad Pro"/>
          <w:noProof/>
          <w:lang w:val="sl-SI"/>
        </w:rPr>
      </w:pPr>
      <w:r w:rsidRPr="000D1F18">
        <w:rPr>
          <w:noProof/>
          <w:sz w:val="24"/>
          <w:szCs w:val="24"/>
          <w:lang w:val="sl-SI"/>
        </w:rPr>
        <w:t xml:space="preserve">Zaključek: </w:t>
      </w:r>
      <w:hyperlink r:id="rId34" w:tgtFrame="_blank" w:history="1">
        <w:r w:rsidRPr="000D1F18">
          <w:rPr>
            <w:rStyle w:val="Hyperlink"/>
            <w:noProof/>
            <w:sz w:val="24"/>
            <w:szCs w:val="24"/>
            <w:lang w:val="sl-SI"/>
          </w:rPr>
          <w:t>digitalizacija</w:t>
        </w:r>
      </w:hyperlink>
      <w:r w:rsidRPr="000D1F18">
        <w:rPr>
          <w:noProof/>
          <w:sz w:val="24"/>
          <w:szCs w:val="24"/>
          <w:lang w:val="sl-SI"/>
        </w:rPr>
        <w:t xml:space="preserve"> avtorja Chambre des Députés je licencirana </w:t>
      </w:r>
      <w:hyperlink r:id="rId35" w:tgtFrame="_blank" w:history="1">
        <w:r w:rsidRPr="000D1F18">
          <w:rPr>
            <w:rStyle w:val="Hyperlink"/>
            <w:noProof/>
            <w:sz w:val="24"/>
            <w:szCs w:val="24"/>
            <w:lang w:val="sl-SI"/>
          </w:rPr>
          <w:t>pod licenco CC BY-ND 2.0</w:t>
        </w:r>
      </w:hyperlink>
      <w:r w:rsidRPr="000D1F18">
        <w:rPr>
          <w:noProof/>
          <w:sz w:val="24"/>
          <w:szCs w:val="24"/>
          <w:lang w:val="sl-SI"/>
        </w:rPr>
        <w:t>.</w:t>
      </w:r>
    </w:p>
    <w:p w14:paraId="4859BB6B" w14:textId="77777777" w:rsidR="00227001" w:rsidRPr="000D1F18" w:rsidRDefault="00227001" w:rsidP="00DE6C25">
      <w:pPr>
        <w:spacing w:after="0" w:line="240" w:lineRule="auto"/>
        <w:rPr>
          <w:rFonts w:ascii="Myriad Pro" w:eastAsia="Times New Roman" w:hAnsi="Myriad Pro" w:cs="Times New Roman"/>
          <w:noProof/>
          <w:sz w:val="24"/>
          <w:szCs w:val="24"/>
          <w:lang w:val="sl-SI" w:eastAsia="en-GB"/>
        </w:rPr>
      </w:pPr>
    </w:p>
    <w:sectPr w:rsidR="00227001" w:rsidRPr="000D1F18">
      <w:headerReference w:type="default" r:id="rId36"/>
      <w:footerReference w:type="even"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7A873" w14:textId="77777777" w:rsidR="009B1E7A" w:rsidRDefault="009B1E7A" w:rsidP="00AB7BB7">
      <w:pPr>
        <w:spacing w:after="0" w:line="240" w:lineRule="auto"/>
      </w:pPr>
      <w:r>
        <w:separator/>
      </w:r>
    </w:p>
  </w:endnote>
  <w:endnote w:type="continuationSeparator" w:id="0">
    <w:p w14:paraId="3B70A6C8" w14:textId="77777777" w:rsidR="009B1E7A" w:rsidRDefault="009B1E7A"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9CAD7" w14:textId="77777777" w:rsidR="009B1E7A" w:rsidRDefault="009B1E7A" w:rsidP="00AB7BB7">
      <w:pPr>
        <w:spacing w:after="0" w:line="240" w:lineRule="auto"/>
      </w:pPr>
      <w:r>
        <w:separator/>
      </w:r>
    </w:p>
  </w:footnote>
  <w:footnote w:type="continuationSeparator" w:id="0">
    <w:p w14:paraId="580936C4" w14:textId="77777777" w:rsidR="009B1E7A" w:rsidRDefault="009B1E7A"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40DB4" w14:textId="77777777" w:rsidR="000D1F18" w:rsidRDefault="000D1F18" w:rsidP="000D1F18">
    <w:pPr>
      <w:pStyle w:val="Header"/>
    </w:pPr>
    <w:r>
      <w:rPr>
        <w:noProof/>
      </w:rPr>
      <w:drawing>
        <wp:inline distT="0" distB="0" distL="0" distR="0" wp14:anchorId="2ACE645F" wp14:editId="4AED49E8">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0C3933DF" wp14:editId="0987A112">
          <wp:extent cx="1749157" cy="366653"/>
          <wp:effectExtent l="0" t="0" r="3810" b="1905"/>
          <wp:docPr id="4892799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79943"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81114" cy="394313"/>
                  </a:xfrm>
                  <a:prstGeom prst="rect">
                    <a:avLst/>
                  </a:prstGeom>
                </pic:spPr>
              </pic:pic>
            </a:graphicData>
          </a:graphic>
        </wp:inline>
      </w:drawing>
    </w:r>
  </w:p>
  <w:p w14:paraId="68BFE235" w14:textId="77777777" w:rsidR="000D1F18" w:rsidRDefault="000D1F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D1F18"/>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4F0A31"/>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2F38"/>
    <w:rsid w:val="00773C23"/>
    <w:rsid w:val="0078271E"/>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8F2AE7"/>
    <w:rsid w:val="00901412"/>
    <w:rsid w:val="00916F25"/>
    <w:rsid w:val="00925C5C"/>
    <w:rsid w:val="00934E9F"/>
    <w:rsid w:val="0096653A"/>
    <w:rsid w:val="0097654A"/>
    <w:rsid w:val="009B1E7A"/>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C0AD5"/>
    <w:rsid w:val="00CC2C1B"/>
    <w:rsid w:val="00CC7856"/>
    <w:rsid w:val="00CD0431"/>
    <w:rsid w:val="00CD4B34"/>
    <w:rsid w:val="00D125A4"/>
    <w:rsid w:val="00D12B83"/>
    <w:rsid w:val="00D137EE"/>
    <w:rsid w:val="00D1599F"/>
    <w:rsid w:val="00D3121C"/>
    <w:rsid w:val="00D5611E"/>
    <w:rsid w:val="00D83D68"/>
    <w:rsid w:val="00D95B75"/>
    <w:rsid w:val="00DD3F68"/>
    <w:rsid w:val="00DD48A7"/>
    <w:rsid w:val="00DE6C25"/>
    <w:rsid w:val="00E03BF6"/>
    <w:rsid w:val="00E079F7"/>
    <w:rsid w:val="00E173C1"/>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link w:val="Heading3Char"/>
    <w:autoRedefine/>
    <w:uiPriority w:val="9"/>
    <w:qFormat/>
    <w:rsid w:val="0097654A"/>
    <w:pPr>
      <w:spacing w:before="100" w:beforeAutospacing="1" w:after="100" w:afterAutospacing="1" w:line="240" w:lineRule="auto"/>
      <w:outlineLvl w:val="2"/>
    </w:pPr>
    <w:rPr>
      <w:rFonts w:eastAsia="Times New Roman" w:cs="Times New Roman"/>
      <w:bCs/>
      <w:kern w:val="2"/>
      <w:sz w:val="24"/>
      <w:szCs w:val="27"/>
      <w:lang/>
      <w14:ligatures w14:val="standardContextual"/>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97654A"/>
    <w:rPr>
      <w:rFonts w:asciiTheme="majorHAnsi" w:eastAsia="Times New Roman" w:hAnsiTheme="majorHAnsi" w:cs="Times New Roman"/>
      <w:bCs/>
      <w:color w:val="2F5496" w:themeColor="accent1" w:themeShade="BF"/>
      <w:kern w:val="2"/>
      <w:sz w:val="24"/>
      <w:szCs w:val="27"/>
      <w:lang/>
      <w14:ligatures w14:val="standardContextual"/>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hyperlink" Target="https://www.open.edu/openlearncreate/course/view.php?id=12040" TargetMode="External"/><Relationship Id="rId26" Type="http://schemas.openxmlformats.org/officeDocument/2006/relationships/hyperlink" Target="https://www.flickr.com/photos/imuttoo/4257813689/in/photolist-9zNkDk-eyVuXD-eyVufF-7ufpER-dcwzyx-dcwzxM-aCnzMk-7JqKWw-2nWYNpX-V7rcP3-2nX1ghR-oygRuA-aoNa62-9JkTdg-aoQTu1-9JkS9P-aoQTsq-6NBWF4-9JkTbe-9JkTrM-aoQT5s-aoQSXC-rKMoHf-eyVuCp-6XxBoq-9JkQD2-9JoEtm-9JkTct-oy6vwb-9JoGSu-qryU3G-bUayuR-9JkThc-9JkTJc-9JkSUM-eBZePe-9JoGw5-eC2UNJ-9JkTfz-9JoEqQ-9JoHkU-aoNacn-9JkT72-eBYJsi-eC3qRU-9JoGyU-eC3Yqj-27H81PW-9JoGAY-eC2VvE" TargetMode="External"/><Relationship Id="rId39" Type="http://schemas.openxmlformats.org/officeDocument/2006/relationships/fontTable" Target="fontTable.xml"/><Relationship Id="rId21" Type="http://schemas.openxmlformats.org/officeDocument/2006/relationships/hyperlink" Target="https://www.open.edu/openlearncreate/course/view.php?id=11965" TargetMode="External"/><Relationship Id="rId34" Type="http://schemas.openxmlformats.org/officeDocument/2006/relationships/hyperlink" Target="https://www.flickr.com/photos/chambrelux/33559197188/in/photolist-T8vE95-2ojxwVV-2ojxyj1-2ojAdHF-2ojC2fp-2ojDbk5-2ojCprK-2ojAiSd-2ojDaB6-2ojCPA4-2ojxZc2-2ojCNcu-2ojxXLb-2ojBYeV-2ojABoA-2ojBYTk-2ojxWji-HDrKxX-onCc2b-opDhDf-onCyNs-o8bUKP-o8c1Bi-opD7Bb-o8aMwU-onCDem-opokDn-opsi5u-oponbk-o8bSmF-o8aKXc-opCVTC-o8aKtr-o8aYCS-opsrXE-opExtX-opodDk-onCMHL-opog5c-opDb7s-opDh7o-opEE9v-opscsC-opDeaw-opCZkC-opD3GY-orqwt4-opD735-o8c8jX-opomAH" TargetMode="External"/><Relationship Id="rId7" Type="http://schemas.openxmlformats.org/officeDocument/2006/relationships/webSettings" Target="webSettings.xml"/><Relationship Id="rId12" Type="http://schemas.openxmlformats.org/officeDocument/2006/relationships/hyperlink" Target="https://every1.energy/" TargetMode="External"/><Relationship Id="rId17" Type="http://schemas.openxmlformats.org/officeDocument/2006/relationships/image" Target="media/image4.jpeg"/><Relationship Id="rId25" Type="http://schemas.openxmlformats.org/officeDocument/2006/relationships/hyperlink" Target="https://creativecommons.org/licenses/by-sa/4.0/deed.en" TargetMode="External"/><Relationship Id="rId33" Type="http://schemas.openxmlformats.org/officeDocument/2006/relationships/hyperlink" Target="https://creativecommons.org/licenses/by/2.0/"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open.edu/openlearncreate/course/view.php?id=12164" TargetMode="External"/><Relationship Id="rId29" Type="http://schemas.openxmlformats.org/officeDocument/2006/relationships/hyperlink" Target="https://creativecommons.org/licenses/by/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iea.org/energy-system" TargetMode="External"/><Relationship Id="rId32" Type="http://schemas.openxmlformats.org/officeDocument/2006/relationships/hyperlink" Target="https://www.flickr.com/photos/enecomedia/5600325194/"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reuters.com/markets/commodities/europes-surging-solar-sector-set-cannibalization-risk-2023-07-10/" TargetMode="External"/><Relationship Id="rId28" Type="http://schemas.openxmlformats.org/officeDocument/2006/relationships/hyperlink" Target="https://www.flickr.com/photos/franganillo/2873116853/in/photolist-5nTtxt-2eaeXk2-LhaLC8-2EjbaN-iMhio2-TfsNax-9KHjYx-3av9kL-5VChde-7bmcbY-8RKKzG-NZDQfo-NjMLtg-ZDsZVb-Py91sV-2HosW-9aUC2B-4KU63t-siEHu-faxiMU-7M5sC-z2k1X-354yYB-7zsxpP-7zwins-asF1r-5e5x59-6BgjjN-7zwiqU-8swUzV-7zwii5-7zwig3-7FeKKg-7zsxBe-7zwiBG-7zsxsa-acuFna-7zsxuB-7zwiHh-asgqg-SNijgY-8qm4xw-8UrLYj-6tXpTX-7L58Mj-7Kkx9h-8NLAGp-8ZkpaY-e5eUr-2gwoQQj"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hyperlink" Target="https://creativecommons.org/licenses/by-sa/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405" TargetMode="External"/><Relationship Id="rId22" Type="http://schemas.openxmlformats.org/officeDocument/2006/relationships/hyperlink" Target="https://www.cleanenergywire.org/factsheets/why-power-prices-turn-negative" TargetMode="External"/><Relationship Id="rId27" Type="http://schemas.openxmlformats.org/officeDocument/2006/relationships/hyperlink" Target="https://creativecommons.org/licenses/by-sa/2.0/" TargetMode="External"/><Relationship Id="rId30" Type="http://schemas.openxmlformats.org/officeDocument/2006/relationships/hyperlink" Target="https://www.flickr.com/photos/opensourceway/4426824995/in/photolist-7KbCQT-dnYUJP-dnZ1oA-d2y6xd-dnZ1GN-dnZ1Ms-9JkUgt-dnZ1Vq-dnZ1tw-9i4vf2-jR9gc-ogPbw9-2jSMPMx-65ZBth-eyVufF-7ufpER-dcwzyx-dcwzxM-7JqKWw-2nWYNpX-V7rcP3-oygRuA-aoNa62-9JkTdg-aoQTu1-9JkS9P-aoQTsq-6NBWF4-9JkTbe-9JkTrM-aoQT5s-aoQSXC-rKMoHf-9JkTuk-6XxBoq-9JoEtm-9JkTct-oy6vwb-bUayuR-9JkThc-9JkTJc-eBZePe-9JkS3n-eC2UNJ-9JkTfz-9JoEqQ-9JoHkU-4GcgPB-eC3YDE-aoNacn" TargetMode="External"/><Relationship Id="rId35" Type="http://schemas.openxmlformats.org/officeDocument/2006/relationships/hyperlink" Target="https://creativecommons.org/licenses/by-nd/2.0/"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833414-9308-4D28-BBE0-1C79DFB08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2083</Words>
  <Characters>13811</Characters>
  <Application>Microsoft Office Word</Application>
  <DocSecurity>0</DocSecurity>
  <Lines>300</Lines>
  <Paragraphs>106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15788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2026-02-05T15:08:00Z</cp:lastPrinted>
  <dcterms:created xsi:type="dcterms:W3CDTF">2026-02-05T15:08:00Z</dcterms:created>
  <dcterms:modified xsi:type="dcterms:W3CDTF">2026-02-05T15:08:00Z</dcterms:modified>
  <cp:category/>
</cp:coreProperties>
</file>