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3891" w14:textId="77777777" w:rsidR="005F3630" w:rsidRPr="000A4259" w:rsidRDefault="005F3630" w:rsidP="000B6334">
      <w:pPr>
        <w:pStyle w:val="Heading1"/>
        <w:rPr>
          <w:rStyle w:val="normaltextrun"/>
          <w:rFonts w:ascii="Calibri" w:hAnsi="Calibri" w:cs="Calibri"/>
          <w:noProof/>
          <w:lang w:val="pl-PL"/>
        </w:rPr>
      </w:pPr>
      <w:bookmarkStart w:id="0" w:name="_Toc216604909"/>
      <w:r w:rsidRPr="000A4259">
        <w:rPr>
          <w:rStyle w:val="normaltextrun"/>
          <w:rFonts w:ascii="Calibri" w:hAnsi="Calibri" w:cs="Calibri"/>
          <w:noProof/>
          <w:lang w:val="pl-PL"/>
        </w:rPr>
        <w:t>Dlaczego warto cyfryzować energię?</w:t>
      </w:r>
      <w:bookmarkEnd w:id="0"/>
    </w:p>
    <w:p w14:paraId="01130C83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lang w:val="pl-PL"/>
        </w:rPr>
      </w:pPr>
    </w:p>
    <w:p w14:paraId="52D3BE67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lang w:val="pl-PL"/>
        </w:rPr>
      </w:pPr>
      <w:r w:rsidRPr="000A4259">
        <w:rPr>
          <w:rFonts w:ascii="Calibri" w:hAnsi="Calibri" w:cs="Calibri"/>
          <w:noProof/>
          <w:lang w:val="pl-PL"/>
        </w:rPr>
        <w:drawing>
          <wp:inline distT="0" distB="0" distL="0" distR="0" wp14:anchorId="18440624" wp14:editId="04AC6128">
            <wp:extent cx="5731510" cy="1902460"/>
            <wp:effectExtent l="0" t="0" r="0" b="2540"/>
            <wp:docPr id="150347590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7590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53D5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  <w:color w:val="000000"/>
          <w:lang w:val="pl-PL"/>
        </w:rPr>
      </w:pPr>
    </w:p>
    <w:p w14:paraId="4568CC39" w14:textId="698E6B82" w:rsidR="005F3630" w:rsidRPr="000A4259" w:rsidRDefault="005F3630">
      <w:pPr>
        <w:pStyle w:val="TOC1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r w:rsidRPr="000A4259">
        <w:rPr>
          <w:rStyle w:val="normaltextrun"/>
          <w:noProof/>
          <w:sz w:val="24"/>
          <w:szCs w:val="24"/>
          <w:lang w:val="pl-PL"/>
        </w:rPr>
        <w:fldChar w:fldCharType="begin"/>
      </w:r>
      <w:r w:rsidRPr="000A4259">
        <w:rPr>
          <w:rStyle w:val="normaltextrun"/>
          <w:noProof/>
          <w:lang w:val="pl-PL"/>
        </w:rPr>
        <w:instrText xml:space="preserve"> TOC \o "1-3" \h \z \u </w:instrText>
      </w:r>
      <w:r w:rsidRPr="000A4259">
        <w:rPr>
          <w:rStyle w:val="normaltextrun"/>
          <w:noProof/>
          <w:sz w:val="24"/>
          <w:szCs w:val="24"/>
          <w:lang w:val="pl-PL"/>
        </w:rPr>
        <w:fldChar w:fldCharType="separate"/>
      </w:r>
      <w:hyperlink w:anchor="_Toc216604909" w:history="1">
        <w:r w:rsidRPr="000A4259">
          <w:rPr>
            <w:rStyle w:val="Hyperlink"/>
            <w:rFonts w:ascii="Calibri" w:hAnsi="Calibri" w:cs="Calibri"/>
            <w:noProof/>
            <w:lang w:val="pl-PL"/>
          </w:rPr>
          <w:t>Dlaczego warto cyfryzować energię?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_Toc216604909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1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606F893C" w14:textId="6089A757" w:rsidR="005F3630" w:rsidRPr="000A4259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0" w:history="1">
        <w:r w:rsidRPr="000A4259">
          <w:rPr>
            <w:rStyle w:val="Hyperlink"/>
            <w:noProof/>
            <w:lang w:val="pl-PL"/>
          </w:rPr>
          <w:t>Jak działa ten kurs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_Toc216604910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1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31F0BD88" w14:textId="51D58EBB" w:rsidR="005F3630" w:rsidRPr="000A4259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1" w:history="1">
        <w:r w:rsidRPr="000A4259">
          <w:rPr>
            <w:rStyle w:val="Hyperlink"/>
            <w:noProof/>
            <w:lang w:val="pl-PL"/>
          </w:rPr>
          <w:t>Efekty kształcenia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_Toc216604911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2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7BA3D21C" w14:textId="66FEDA55" w:rsidR="005F3630" w:rsidRPr="000A4259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2" w:history="1">
        <w:r w:rsidRPr="000A4259">
          <w:rPr>
            <w:rStyle w:val="Hyperlink"/>
            <w:noProof/>
            <w:lang w:val="pl-PL"/>
          </w:rPr>
          <w:t>Wprowadzenie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_Toc216604912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2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56C075DB" w14:textId="6D4F8F28" w:rsidR="005F3630" w:rsidRPr="000A4259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3" w:history="1">
        <w:r w:rsidRPr="000A4259">
          <w:rPr>
            <w:rStyle w:val="Hyperlink"/>
            <w:noProof/>
            <w:lang w:val="pl-PL"/>
          </w:rPr>
          <w:t>Korzyści płynące z cyfryzacji energii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_Toc216604913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3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30762BCD" w14:textId="0186053A" w:rsidR="005F3630" w:rsidRPr="000A4259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4" w:history="1">
        <w:r w:rsidRPr="000A4259">
          <w:rPr>
            <w:rStyle w:val="Hyperlink"/>
            <w:noProof/>
            <w:lang w:val="pl-PL"/>
          </w:rPr>
          <w:t>Wyzwania związane z cyfryzacją energetyki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_Toc216604914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4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407B17C3" w14:textId="7C7C3B1C" w:rsidR="005F3630" w:rsidRPr="000A4259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5" w:history="1">
        <w:r w:rsidRPr="000A4259">
          <w:rPr>
            <w:rStyle w:val="Hyperlink"/>
            <w:noProof/>
            <w:lang w:val="pl-PL"/>
          </w:rPr>
          <w:t>Wyzwania i możliwości: panele słoneczne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_Toc216604915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5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4D4B67D5" w14:textId="7562FE3A" w:rsidR="005F3630" w:rsidRPr="000A4259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6" w:history="1">
        <w:r w:rsidRPr="000A4259">
          <w:rPr>
            <w:rStyle w:val="Hyperlink"/>
            <w:noProof/>
            <w:lang w:val="pl-PL"/>
          </w:rPr>
          <w:t>Wnioski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_Toc216604916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6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60DB47F8" w14:textId="6BC33281" w:rsidR="005F3630" w:rsidRPr="000A4259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7" w:history="1">
        <w:r w:rsidRPr="000A4259">
          <w:rPr>
            <w:rStyle w:val="Hyperlink"/>
            <w:noProof/>
            <w:lang w:val="pl-PL"/>
          </w:rPr>
          <w:t>Dodatkowe zasoby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_Toc216604917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6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5764DD05" w14:textId="487042BC" w:rsidR="005F3630" w:rsidRPr="000A4259" w:rsidRDefault="005F3630">
      <w:pPr>
        <w:pStyle w:val="TOC2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8" w:history="1">
        <w:r w:rsidRPr="000A4259">
          <w:rPr>
            <w:rStyle w:val="Hyperlink"/>
            <w:noProof/>
            <w:lang w:val="pl-PL"/>
          </w:rPr>
          <w:t>Podziękowania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_Toc216604918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6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537FE02F" w14:textId="0CDB05FD" w:rsidR="005F3630" w:rsidRPr="000A4259" w:rsidRDefault="005F3630">
      <w:pPr>
        <w:pStyle w:val="TOC3"/>
        <w:tabs>
          <w:tab w:val="right" w:leader="dot" w:pos="9016"/>
        </w:tabs>
        <w:rPr>
          <w:rFonts w:eastAsiaTheme="minorEastAsia"/>
          <w:noProof/>
          <w:lang w:val="pl-PL" w:eastAsia="en-GB"/>
        </w:rPr>
      </w:pPr>
      <w:hyperlink w:anchor="_Toc216604919" w:history="1">
        <w:r w:rsidRPr="000A4259">
          <w:rPr>
            <w:rStyle w:val="Hyperlink"/>
            <w:noProof/>
            <w:lang w:val="pl-PL"/>
          </w:rPr>
          <w:t>Źródło zdjęć</w:t>
        </w:r>
        <w:r w:rsidRPr="000A4259">
          <w:rPr>
            <w:noProof/>
            <w:webHidden/>
            <w:lang w:val="pl-PL"/>
          </w:rPr>
          <w:tab/>
        </w:r>
        <w:r w:rsidRPr="000A4259">
          <w:rPr>
            <w:noProof/>
            <w:webHidden/>
            <w:lang w:val="pl-PL"/>
          </w:rPr>
          <w:fldChar w:fldCharType="begin"/>
        </w:r>
        <w:r w:rsidRPr="000A4259">
          <w:rPr>
            <w:noProof/>
            <w:webHidden/>
            <w:lang w:val="pl-PL"/>
          </w:rPr>
          <w:instrText xml:space="preserve"> PAGEREF _Toc216604919 \h </w:instrText>
        </w:r>
        <w:r w:rsidRPr="000A4259">
          <w:rPr>
            <w:noProof/>
            <w:webHidden/>
            <w:lang w:val="pl-PL"/>
          </w:rPr>
        </w:r>
        <w:r w:rsidRPr="000A4259">
          <w:rPr>
            <w:noProof/>
            <w:webHidden/>
            <w:lang w:val="pl-PL"/>
          </w:rPr>
          <w:fldChar w:fldCharType="separate"/>
        </w:r>
        <w:r w:rsidR="000A4259">
          <w:rPr>
            <w:noProof/>
            <w:webHidden/>
            <w:lang w:val="pl-PL"/>
          </w:rPr>
          <w:t>6</w:t>
        </w:r>
        <w:r w:rsidRPr="000A4259">
          <w:rPr>
            <w:noProof/>
            <w:webHidden/>
            <w:lang w:val="pl-PL"/>
          </w:rPr>
          <w:fldChar w:fldCharType="end"/>
        </w:r>
      </w:hyperlink>
    </w:p>
    <w:p w14:paraId="6BC83CF8" w14:textId="77777777" w:rsidR="005F3630" w:rsidRPr="000A4259" w:rsidRDefault="005F3630" w:rsidP="00B92E12">
      <w:pPr>
        <w:rPr>
          <w:rStyle w:val="normaltextrun"/>
          <w:noProof/>
          <w:lang w:val="pl-PL"/>
        </w:rPr>
      </w:pPr>
      <w:r w:rsidRPr="000A4259">
        <w:rPr>
          <w:rStyle w:val="normaltextrun"/>
          <w:noProof/>
          <w:lang w:val="pl-PL"/>
        </w:rPr>
        <w:fldChar w:fldCharType="end"/>
      </w:r>
    </w:p>
    <w:p w14:paraId="7BD7E463" w14:textId="77777777" w:rsidR="005F3630" w:rsidRPr="000A4259" w:rsidRDefault="005F3630" w:rsidP="00520176">
      <w:pPr>
        <w:pStyle w:val="Heading2"/>
        <w:rPr>
          <w:noProof/>
          <w:lang w:val="pl-PL"/>
        </w:rPr>
      </w:pPr>
      <w:bookmarkStart w:id="1" w:name="_Toc216604910"/>
      <w:r w:rsidRPr="000A4259">
        <w:rPr>
          <w:rStyle w:val="normaltextrun"/>
          <w:noProof/>
          <w:lang w:val="pl-PL"/>
        </w:rPr>
        <w:t>Jak działa ten kurs</w:t>
      </w:r>
      <w:bookmarkEnd w:id="1"/>
      <w:r w:rsidRPr="000A4259">
        <w:rPr>
          <w:rStyle w:val="normaltextrun"/>
          <w:noProof/>
          <w:lang w:val="pl-PL"/>
        </w:rPr>
        <w:t xml:space="preserve"> </w:t>
      </w:r>
    </w:p>
    <w:p w14:paraId="24619231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4E322EC0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 xml:space="preserve">Ten krótki, 30-minutowy kurs wyjaśnia, dlaczego sposób, w jaki produkujemy i zużywamy energię, koncentruje się obecnie na cyfryzacji, oraz omawia niektóre korzyści i wyzwania z tym związane. </w:t>
      </w:r>
    </w:p>
    <w:p w14:paraId="76386A7E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</w:p>
    <w:p w14:paraId="6D5A4F71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Kurs zawiera również praktyczne przykłady, które pomogą Ci zrozumieć, w jaki sposób cyfryzacja energetyki może przynieść Ci korzyści. Możesz być:  </w:t>
      </w:r>
    </w:p>
    <w:p w14:paraId="3CA6A301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5FC82811" w14:textId="4B8555F8" w:rsidR="005F3630" w:rsidRPr="000A4259" w:rsidRDefault="00845914" w:rsidP="005F3630">
      <w:pPr>
        <w:pStyle w:val="paragraph"/>
        <w:numPr>
          <w:ilvl w:val="0"/>
          <w:numId w:val="9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Osobą, która zastanawia się</w:t>
      </w:r>
      <w:r w:rsidR="005F3630"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 xml:space="preserve">, jak zaoszczędzić pieniądze, zwiększając efektywność energetyczną swojego domu. </w:t>
      </w:r>
    </w:p>
    <w:p w14:paraId="1CB5F1B0" w14:textId="34153233" w:rsidR="005F3630" w:rsidRPr="000A4259" w:rsidRDefault="00845914" w:rsidP="005F3630">
      <w:pPr>
        <w:pStyle w:val="paragraph"/>
        <w:numPr>
          <w:ilvl w:val="0"/>
          <w:numId w:val="9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Osobą ciekawą</w:t>
      </w:r>
      <w:r w:rsidR="005F3630"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 xml:space="preserve">, jak cyfryzacja energetyki może wpłynąć na sposób, w jaki żyjemy i pracujemy. </w:t>
      </w:r>
    </w:p>
    <w:p w14:paraId="0B05BACB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75DBA6A7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Ten kurs pogłębi Twoją wiedzę na temat cyfrowej transformacji energetycznej i wesprze Cię w Twojej własnej cyfrowej podróży energetycznej! Jest on częścią zestawu 12 kursów o </w:t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lastRenderedPageBreak/>
        <w:t xml:space="preserve">nazwie </w:t>
      </w:r>
      <w:hyperlink r:id="rId11" w:history="1">
        <w:r w:rsidRPr="000A4259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„Digital Energy Essentials</w:t>
        </w:r>
      </w:hyperlink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” (</w:t>
      </w:r>
      <w:hyperlink r:id="rId12" w:history="1">
        <w:r w:rsidRPr="000A4259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Podstawy cyfrowej energii</w:t>
        </w:r>
      </w:hyperlink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), opracowanego w ramach projektu Every1, którego celem jest umożliwienie wszystkim zaangażowania się w transformację energetyczną w sposób zgodny z zasadą „ ” (zrównoważony rozwój, sprawiedliwość społeczna i sprawiedliwość środowiskowa). Więcej informacji na temat projektu można znaleźć na stronie:</w:t>
      </w:r>
      <w:hyperlink r:id="rId13" w:tgtFrame="_blank" w:history="1">
        <w:r w:rsidRPr="000A4259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 xml:space="preserve"> https://every1.energy</w:t>
        </w:r>
      </w:hyperlink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  </w:t>
      </w:r>
    </w:p>
    <w:p w14:paraId="06955B9E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</w:p>
    <w:p w14:paraId="2AE8751F" w14:textId="65D3C57C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Na koniec kursu proponujemy kilka dodatkowych materiałów edukacyjnych, </w:t>
      </w:r>
      <w:r w:rsidR="007C0F8D" w:rsidRPr="000A4259">
        <w:rPr>
          <w:rStyle w:val="normaltextrun"/>
          <w:rFonts w:ascii="Calibri" w:eastAsiaTheme="majorEastAsia" w:hAnsi="Calibri" w:cs="Calibri"/>
          <w:noProof/>
          <w:lang w:val="pl-PL"/>
        </w:rPr>
        <w:t>z którymi warto się zapoznać</w:t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. Należy do nich kurs </w:t>
      </w:r>
      <w:hyperlink r:id="rId14" w:history="1">
        <w:r w:rsidRPr="000A4259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„Czym jest cyfrowa transformacja energetyczna?”</w:t>
        </w:r>
      </w:hyperlink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, który wyjaśnia, czym jest cyfrowa energia i jakie są powody przejścia na cyfryzację produkcji i zużycia energii. </w:t>
      </w:r>
    </w:p>
    <w:p w14:paraId="32E1ECFF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lang w:val="pl-PL"/>
        </w:rPr>
        <w:t>  </w:t>
      </w:r>
    </w:p>
    <w:p w14:paraId="376CFEC0" w14:textId="7C8A9FA5" w:rsidR="000A4259" w:rsidRPr="000A4259" w:rsidRDefault="005F3630" w:rsidP="000A4259">
      <w:pPr>
        <w:rPr>
          <w:rStyle w:val="normaltextrun"/>
          <w:noProof/>
          <w:sz w:val="24"/>
          <w:szCs w:val="24"/>
          <w:lang w:val="pl-PL"/>
        </w:rPr>
      </w:pPr>
      <w:r w:rsidRPr="000A4259">
        <w:rPr>
          <w:noProof/>
          <w:sz w:val="24"/>
          <w:szCs w:val="24"/>
          <w:lang w:val="pl-PL"/>
        </w:rPr>
        <w:t xml:space="preserve">Jest to tłumaczenie oryginalnej </w:t>
      </w:r>
      <w:hyperlink r:id="rId15" w:history="1">
        <w:r w:rsidRPr="000A4259">
          <w:rPr>
            <w:rStyle w:val="Hyperlink"/>
            <w:noProof/>
            <w:sz w:val="24"/>
            <w:szCs w:val="24"/>
            <w:lang w:val="pl-PL"/>
          </w:rPr>
          <w:t>angielskiej wersji kursu</w:t>
        </w:r>
      </w:hyperlink>
      <w:r w:rsidRPr="000A4259">
        <w:rPr>
          <w:noProof/>
          <w:sz w:val="24"/>
          <w:szCs w:val="24"/>
          <w:lang w:val="pl-PL"/>
        </w:rPr>
        <w:t xml:space="preserve">, która zawiera możliwość wypełnienia krótkiego quizu i zdobycia cyfrowej odznaki Every1.  </w:t>
      </w:r>
    </w:p>
    <w:p w14:paraId="6B75D241" w14:textId="77777777" w:rsidR="000A4259" w:rsidRPr="000A4259" w:rsidRDefault="000A4259" w:rsidP="000A42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Projekt ten otrzymał dofinansowanie z programu Unii Europejskiej „Horyzont” na rzecz badań naukowych i innowacji (2021–2027) na podstawie umowy o dotację nr 101075596. Wyłączną odpowiedzialność za treść tego kursu ponosi projekt Every1 i niekoniecznie odzwierciedla on opinię Unii Europejskiej.  </w:t>
      </w:r>
    </w:p>
    <w:p w14:paraId="609C592B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>  </w:t>
      </w:r>
    </w:p>
    <w:p w14:paraId="6915A866" w14:textId="77777777" w:rsidR="005F3630" w:rsidRPr="000A4259" w:rsidRDefault="005F3630" w:rsidP="00520176">
      <w:pPr>
        <w:pStyle w:val="Heading2"/>
        <w:rPr>
          <w:noProof/>
          <w:lang w:val="pl-PL"/>
        </w:rPr>
      </w:pPr>
      <w:bookmarkStart w:id="2" w:name="_Toc216604911"/>
      <w:r w:rsidRPr="000A4259">
        <w:rPr>
          <w:rStyle w:val="normaltextrun"/>
          <w:noProof/>
          <w:lang w:val="pl-PL"/>
        </w:rPr>
        <w:t>Efekty kształcenia</w:t>
      </w:r>
      <w:bookmarkEnd w:id="2"/>
      <w:r w:rsidRPr="000A4259">
        <w:rPr>
          <w:rStyle w:val="eop"/>
          <w:noProof/>
          <w:lang w:val="pl-PL"/>
        </w:rPr>
        <w:t xml:space="preserve"> </w:t>
      </w:r>
    </w:p>
    <w:p w14:paraId="7EEA52D4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7E787FEE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Po ukończeniu tego krótkiego kursu powinieneś umieć:  </w:t>
      </w:r>
    </w:p>
    <w:p w14:paraId="6FD0C378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36E7D618" w14:textId="77777777" w:rsidR="005F3630" w:rsidRPr="000A4259" w:rsidRDefault="005F3630" w:rsidP="005F3630">
      <w:pPr>
        <w:pStyle w:val="paragraph"/>
        <w:numPr>
          <w:ilvl w:val="0"/>
          <w:numId w:val="9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 xml:space="preserve">Zrozumieć niektóre korzyści i wyzwania związane z cyfryzacją energetyki. </w:t>
      </w:r>
    </w:p>
    <w:p w14:paraId="770D282A" w14:textId="77777777" w:rsidR="005F3630" w:rsidRPr="000A4259" w:rsidRDefault="005F3630" w:rsidP="005F3630">
      <w:pPr>
        <w:pStyle w:val="paragraph"/>
        <w:numPr>
          <w:ilvl w:val="0"/>
          <w:numId w:val="10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 xml:space="preserve">Być świadomym tego, że korzyści dla niektórych grup osób mogą stanowić wyzwania dla innych. </w:t>
      </w:r>
    </w:p>
    <w:p w14:paraId="4ECABE1B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52EBEC8C" w14:textId="77777777" w:rsidR="005F3630" w:rsidRPr="000A4259" w:rsidRDefault="005F3630" w:rsidP="00520176">
      <w:pPr>
        <w:pStyle w:val="Heading2"/>
        <w:rPr>
          <w:noProof/>
          <w:lang w:val="pl-PL"/>
        </w:rPr>
      </w:pPr>
      <w:bookmarkStart w:id="3" w:name="_Toc216604912"/>
      <w:r w:rsidRPr="000A4259">
        <w:rPr>
          <w:rStyle w:val="normaltextrun"/>
          <w:noProof/>
          <w:lang w:val="pl-PL"/>
        </w:rPr>
        <w:t>Wprowadzenie</w:t>
      </w:r>
      <w:bookmarkEnd w:id="3"/>
      <w:r w:rsidRPr="000A4259">
        <w:rPr>
          <w:rStyle w:val="eop"/>
          <w:noProof/>
          <w:lang w:val="pl-PL"/>
        </w:rPr>
        <w:t xml:space="preserve"> </w:t>
      </w:r>
    </w:p>
    <w:p w14:paraId="3FDE8F6D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</w:p>
    <w:p w14:paraId="583116E6" w14:textId="7FF551E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Cyfrowa transformacja energetyczna zmienia sposób, w jaki produkujemy i zużywamy energię. W ramach tego kursu omówimy niektóre z głównych korzyści i wyzwań związanych z cyfrową transformacją energetyczną. Cyfrowa transformacja energetyczna dotyczy nas wszystkich i </w:t>
      </w:r>
      <w:r w:rsidR="00BF3AC4" w:rsidRPr="000A4259">
        <w:rPr>
          <w:rStyle w:val="normaltextrun"/>
          <w:rFonts w:ascii="Calibri" w:eastAsiaTheme="majorEastAsia" w:hAnsi="Calibri" w:cs="Calibri"/>
          <w:noProof/>
          <w:lang w:val="pl-PL"/>
        </w:rPr>
        <w:t>oddziałuje na nas na różne sposoby</w:t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. Jak zobaczymy, korzyści dla jednej grupy mogą stanowić wyzwania lub szanse dla innych.  </w:t>
      </w:r>
    </w:p>
    <w:p w14:paraId="6E484846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</w:p>
    <w:p w14:paraId="660993A6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Fonts w:ascii="Segoe UI" w:hAnsi="Segoe UI" w:cs="Segoe UI"/>
          <w:noProof/>
          <w:sz w:val="18"/>
          <w:szCs w:val="18"/>
          <w:lang w:val="pl-PL"/>
          <w14:ligatures w14:val="standardContextual"/>
        </w:rPr>
        <w:drawing>
          <wp:anchor distT="0" distB="0" distL="114300" distR="114300" simplePos="0" relativeHeight="251708416" behindDoc="1" locked="0" layoutInCell="1" allowOverlap="1" wp14:anchorId="6417F958" wp14:editId="06C59F8E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463590" cy="1642302"/>
            <wp:effectExtent l="0" t="0" r="635" b="0"/>
            <wp:wrapTight wrapText="bothSides">
              <wp:wrapPolygon edited="0">
                <wp:start x="0" y="0"/>
                <wp:lineTo x="0" y="21383"/>
                <wp:lineTo x="21494" y="21383"/>
                <wp:lineTo x="21494" y="0"/>
                <wp:lineTo x="0" y="0"/>
              </wp:wrapPolygon>
            </wp:wrapTight>
            <wp:docPr id="27908346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8346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590" cy="1642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228A4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Cyfryzacja energii i rozwój czystych technologii są ważne z kilku powodów, w tym zapewnienia nam dostępu do szeregu niezawodnych źródeł energii i zmniejszenia naszej zależności od paliw kopalnych. Jednak </w:t>
      </w: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to</w:t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, </w:t>
      </w: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 xml:space="preserve">czy będziemy w stanie zaangażować się w cyfrową transformację energetyczną i czerpać z niej korzyści, zależy od wielu czynników. </w:t>
      </w:r>
    </w:p>
    <w:p w14:paraId="6E8DCD2E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</w:p>
    <w:p w14:paraId="510540FD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</w:p>
    <w:p w14:paraId="519B1DAC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lastRenderedPageBreak/>
        <w:t>Jak zobaczymy w tym kursie, kluczową rolę odgrywa nasz dostęp do technologii cyfrowych, nasze doświadczenia z nimi związane oraz nasze postrzeganie ich. Umożliwienie wszystkim uczestnictwa w cyfrowej transformacji energetycznej wiąże się zarówno z wyzwaniami, jak i szansami.</w:t>
      </w:r>
    </w:p>
    <w:p w14:paraId="46CE41AD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71BA5CCA" w14:textId="77777777" w:rsidR="005F3630" w:rsidRPr="000A4259" w:rsidRDefault="005F3630" w:rsidP="00520176">
      <w:pPr>
        <w:pStyle w:val="Heading2"/>
        <w:rPr>
          <w:noProof/>
          <w:lang w:val="pl-PL"/>
        </w:rPr>
      </w:pPr>
      <w:bookmarkStart w:id="4" w:name="_Toc216604913"/>
      <w:r w:rsidRPr="000A4259">
        <w:rPr>
          <w:rStyle w:val="normaltextrun"/>
          <w:noProof/>
          <w:lang w:val="pl-PL"/>
        </w:rPr>
        <w:t>Korzyści płynące z cyfryzacji energetyki</w:t>
      </w:r>
      <w:bookmarkEnd w:id="4"/>
      <w:r w:rsidRPr="000A4259">
        <w:rPr>
          <w:rStyle w:val="normaltextrun"/>
          <w:noProof/>
          <w:lang w:val="pl-PL"/>
        </w:rPr>
        <w:t>  </w:t>
      </w:r>
    </w:p>
    <w:p w14:paraId="1586B483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</w:p>
    <w:p w14:paraId="6BC7B445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 xml:space="preserve">W domach i miejscach pracy znajduje się coraz więcej różnych urządzeń elektrycznych. Wiele z tych urządzeń ma funkcje cyfrowe, które pozwalają nam lepiej zrozumieć, w jaki sposób i kiedy zużywamy energię. </w:t>
      </w:r>
    </w:p>
    <w:p w14:paraId="675B9B1F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</w:p>
    <w:p w14:paraId="405AEF5F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 xml:space="preserve">Jeśli urządzenia te są podłączone do Internetu, mogą również komunikować się z innymi urządzeniami, zapewniając nam różnorodne usługi. Nazywa się to </w:t>
      </w:r>
      <w:r w:rsidRPr="000A4259">
        <w:rPr>
          <w:rStyle w:val="normaltextrun"/>
          <w:rFonts w:ascii="Calibri" w:eastAsiaTheme="majorEastAsia" w:hAnsi="Calibri" w:cs="Calibri"/>
          <w:b/>
          <w:bCs/>
          <w:noProof/>
          <w:color w:val="000000"/>
          <w:lang w:val="pl-PL"/>
        </w:rPr>
        <w:t>Internetem rzeczy (IoT)</w:t>
      </w:r>
      <w:r w:rsidRPr="000A4259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l-PL"/>
        </w:rPr>
        <w:t xml:space="preserve">. </w:t>
      </w:r>
    </w:p>
    <w:p w14:paraId="7B9DD3B1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70CF38BD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Wykorzystanie technologii cyfrowych do lepszego zrozumienia naszego zużycia energii w domu lub w pracy może zapewnić wgląd w czasie rzeczywistym w to, które urządzenia zużywają energię i kiedy. Zrozumienie sposobu, w jaki wykorzystujemy energię, może przynieść szereg korzyści.  </w:t>
      </w:r>
    </w:p>
    <w:p w14:paraId="58C0AC36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729B6FB4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l-PL"/>
        </w:rPr>
        <w:t xml:space="preserve">Wspieranie świadomych wyborów </w:t>
      </w:r>
    </w:p>
    <w:p w14:paraId="50192F4C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Zrozumienie, w jaki sposób i kiedy zużywamy energię, może pomóc nam w podejmowaniu bardziej świadomych decyzji dotyczących naszego zużycia energii. Możemy zdecydować się na zmniejszenie naszego zużycia energii lub korzystanie z niektórych urządzeń w godzinach, kiedy zapotrzebowanie na energię jest mniejsze. Na przykład bardziej opłacalne może być uruchamianie pralki w nocy, kiedy dostępna jest taryfa energetyczna poza godzinami szczytu.  </w:t>
      </w:r>
    </w:p>
    <w:p w14:paraId="71384774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</w:p>
    <w:p w14:paraId="171A2CF9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Fonts w:ascii="Segoe UI" w:hAnsi="Segoe UI" w:cs="Segoe UI"/>
          <w:noProof/>
          <w:sz w:val="18"/>
          <w:szCs w:val="18"/>
          <w:lang w:val="pl-PL"/>
          <w14:ligatures w14:val="standardContextual"/>
        </w:rPr>
        <w:drawing>
          <wp:anchor distT="0" distB="0" distL="114300" distR="114300" simplePos="0" relativeHeight="251709440" behindDoc="1" locked="0" layoutInCell="1" allowOverlap="1" wp14:anchorId="6686C45B" wp14:editId="5B27B29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75335" cy="1783458"/>
            <wp:effectExtent l="0" t="0" r="4445" b="0"/>
            <wp:wrapTight wrapText="bothSides">
              <wp:wrapPolygon edited="0">
                <wp:start x="0" y="0"/>
                <wp:lineTo x="0" y="21385"/>
                <wp:lineTo x="21533" y="21385"/>
                <wp:lineTo x="21533" y="0"/>
                <wp:lineTo x="0" y="0"/>
              </wp:wrapPolygon>
            </wp:wrapTight>
            <wp:docPr id="138907239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7239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335" cy="1783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70F0F" w14:textId="77777777" w:rsidR="00BF3AC4" w:rsidRPr="000A4259" w:rsidRDefault="00BF3AC4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l-PL"/>
        </w:rPr>
        <w:t>Obniżanie kosztów i zwiększanie oszczędności</w:t>
      </w:r>
    </w:p>
    <w:p w14:paraId="3229CD42" w14:textId="005FAE1C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Świadome decyzje dotyczące zużycia energii mogą obniżyć koszty i zwiększyć oszczędności. Rzadsze korzystanie z urządzeń gospodarstwa domowego może być również korzystne, ponieważ zmniejsza się ich zużycie. Dzięki temu urządzenia mogą służyć dłużej, a ograniczenie niepotrzebnego lub intensywnego użytkowania zmniejsza potrzebę napraw.  </w:t>
      </w:r>
    </w:p>
    <w:p w14:paraId="08B42117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0166271B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46F6EFAE" w14:textId="5DA33F53" w:rsidR="005F3630" w:rsidRPr="000A4259" w:rsidRDefault="00BF3AC4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l-PL"/>
        </w:rPr>
        <w:t>Zmniejszanie emisji dwutlenku węgla</w:t>
      </w:r>
      <w:r w:rsidR="005F3630" w:rsidRPr="000A4259">
        <w:rPr>
          <w:rStyle w:val="normaltextrun"/>
          <w:rFonts w:ascii="Calibri" w:eastAsiaTheme="majorEastAsia" w:hAnsi="Calibri" w:cs="Calibri"/>
          <w:b/>
          <w:bCs/>
          <w:i/>
          <w:iCs/>
          <w:noProof/>
          <w:color w:val="000000"/>
          <w:lang w:val="pl-PL"/>
        </w:rPr>
        <w:t xml:space="preserve"> </w:t>
      </w:r>
    </w:p>
    <w:p w14:paraId="0A55BAE2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 xml:space="preserve">Zmniejszenie naszego zużycia energii zmniejsza emisję dwutlenku węgla. Możemy również zmniejszyć nasz wpływ na środowisko, korzystając z energii elektrycznej wytwarzanej przy użyciu czystych technologii, takich jak energia słoneczna lub wiatrowa, lub kupując taką energię. Zmniejszenie naszego zużycia energii umożliwia sieci energetycznej skuteczniejsze reagowanie na zmiany naszych potrzeb, a tym samym zwiększa efektywność energetyczną i zmniejsza wpływ na środowisko. Podobnie, dostosowanie naszych potrzeb energetycznych </w:t>
      </w: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lastRenderedPageBreak/>
        <w:t>w okresach szczytowego zapotrzebowania może zmniejszyć potrzebę korzystania z paliw kopalnych do rezerwowego wytwarzania energii elektrycznej.  </w:t>
      </w:r>
    </w:p>
    <w:p w14:paraId="15EF38C9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156231D7" w14:textId="77777777" w:rsidR="005F3630" w:rsidRPr="000A4259" w:rsidRDefault="005F3630" w:rsidP="00520176">
      <w:pPr>
        <w:pStyle w:val="Heading2"/>
        <w:rPr>
          <w:rStyle w:val="eop"/>
          <w:noProof/>
          <w:lang w:val="pl-PL"/>
        </w:rPr>
      </w:pPr>
      <w:bookmarkStart w:id="5" w:name="_Toc216604914"/>
      <w:r w:rsidRPr="000A4259">
        <w:rPr>
          <w:rStyle w:val="normaltextrun"/>
          <w:noProof/>
          <w:lang w:val="pl-PL"/>
        </w:rPr>
        <w:t>Wyzwania związane z cyfryzacją energii</w:t>
      </w:r>
      <w:bookmarkEnd w:id="5"/>
      <w:r w:rsidRPr="000A4259">
        <w:rPr>
          <w:rStyle w:val="eop"/>
          <w:noProof/>
          <w:lang w:val="pl-PL"/>
        </w:rPr>
        <w:t xml:space="preserve"> </w:t>
      </w:r>
    </w:p>
    <w:p w14:paraId="731ECF22" w14:textId="77777777" w:rsidR="005F3630" w:rsidRPr="000A4259" w:rsidRDefault="005F3630" w:rsidP="009A298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noProof/>
          <w:lang w:val="pl-PL"/>
        </w:rPr>
      </w:pPr>
    </w:p>
    <w:p w14:paraId="7FFD36DF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Po zapoznaniu się z niektórymi korzyściami płynącymi z cyfryzacji energetyki przyjrzyjmy się bliżej niektórym wyzwaniom, przed którymi stoją zarówno producenci, jak i konsumenci energii.  </w:t>
      </w:r>
    </w:p>
    <w:p w14:paraId="302EFC07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15876B7E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b/>
          <w:bCs/>
          <w:i/>
          <w:iCs/>
          <w:noProof/>
          <w:lang w:val="pl-PL"/>
        </w:rPr>
        <w:t xml:space="preserve">Włączenie i dostęp </w:t>
      </w:r>
    </w:p>
    <w:p w14:paraId="0733772D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Ważnym celem </w:t>
      </w:r>
      <w:hyperlink r:id="rId18" w:tgtFrame="_blank" w:history="1">
        <w:r w:rsidRPr="000A4259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>Europejskiego Zielonego Ładu</w:t>
        </w:r>
      </w:hyperlink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 Komisji Europejskiej jest zapewnienie, aby wszyscy, niezależnie od miejsca zamieszkania i statusu, byli zaangażowani w cyfrową transformację energetyczną. Dlatego też polityki takie jak </w:t>
      </w:r>
      <w:hyperlink r:id="rId19" w:tgtFrame="_blank" w:history="1">
        <w:r w:rsidRPr="000A4259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>strategia cyfrowa UE</w:t>
        </w:r>
      </w:hyperlink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 mają na celu zapewnienie niezbędnej infrastruktury, umiejętności i technologii.   </w:t>
      </w:r>
    </w:p>
    <w:p w14:paraId="5C6FA7E0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428834DC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Zapewnienie wszystkim dostępu do technologii cyfrowych i umiejętności korzystania z nich ma kluczowe znaczenie. Badania przeprowadzone przez </w:t>
      </w:r>
      <w:hyperlink r:id="rId20" w:anchor=":~:text=However%2C%20this%20digitalisation%20also%20risks,new%20digital%20services%20and%20technologies" w:history="1">
        <w:r w:rsidRPr="000A4259">
          <w:rPr>
            <w:rStyle w:val="Hyperlink"/>
            <w:rFonts w:ascii="Calibri" w:eastAsiaTheme="majorEastAsia" w:hAnsi="Calibri" w:cs="Calibri"/>
            <w:noProof/>
            <w:lang w:val="pl-PL"/>
          </w:rPr>
          <w:t>Uniwersytet w Bristolu</w:t>
        </w:r>
      </w:hyperlink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 wskazują pięć kluczowych obszarów, którymi należy się zająć, aby zapewnić, że cyfrowa transformacja energetyczna jest dostępna dla wszystkich:  </w:t>
      </w:r>
    </w:p>
    <w:p w14:paraId="7E60B8C1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5F9CC656" w14:textId="77777777" w:rsidR="005F3630" w:rsidRPr="000A4259" w:rsidRDefault="005F3630" w:rsidP="005F3630">
      <w:pPr>
        <w:pStyle w:val="paragraph"/>
        <w:numPr>
          <w:ilvl w:val="0"/>
          <w:numId w:val="10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Czy ludzie czują się bezpiecznie i komfortowo, korzystając z technologii cyfrowych. </w:t>
      </w:r>
    </w:p>
    <w:p w14:paraId="1C71C5C2" w14:textId="77777777" w:rsidR="005F3630" w:rsidRPr="000A4259" w:rsidRDefault="005F3630" w:rsidP="005F3630">
      <w:pPr>
        <w:pStyle w:val="paragraph"/>
        <w:numPr>
          <w:ilvl w:val="0"/>
          <w:numId w:val="10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Koszt i dostępność technologii cyfrowych.  </w:t>
      </w:r>
    </w:p>
    <w:p w14:paraId="53BC6843" w14:textId="77777777" w:rsidR="005F3630" w:rsidRPr="000A4259" w:rsidRDefault="005F3630" w:rsidP="005F3630">
      <w:pPr>
        <w:pStyle w:val="paragraph"/>
        <w:numPr>
          <w:ilvl w:val="0"/>
          <w:numId w:val="10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Czy niektórzy użytkownicy energii są wykluczeni z inicjatyw oszczędzania energii, takich jak </w:t>
      </w:r>
      <w:r w:rsidRPr="000A4259">
        <w:rPr>
          <w:rStyle w:val="normaltextrun"/>
          <w:rFonts w:ascii="Calibri" w:eastAsiaTheme="majorEastAsia" w:hAnsi="Calibri" w:cs="Calibri"/>
          <w:b/>
          <w:bCs/>
          <w:noProof/>
          <w:lang w:val="pl-PL"/>
        </w:rPr>
        <w:t xml:space="preserve">dynamiczne ustalanie cen </w:t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(gdzie energia kosztuje mniej, gdy popyt jest mniejszy, i odwrotnie) ze względu na rodzaj umowy energetycznej. </w:t>
      </w:r>
    </w:p>
    <w:p w14:paraId="7DF8A26F" w14:textId="77777777" w:rsidR="005F3630" w:rsidRPr="000A4259" w:rsidRDefault="005F3630" w:rsidP="005F3630">
      <w:pPr>
        <w:pStyle w:val="paragraph"/>
        <w:numPr>
          <w:ilvl w:val="0"/>
          <w:numId w:val="10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Potrzeba prostych wyjaśnień, w różnych formatach online i offline, aby zapewnić wszystkim dostęp do potrzebnych informacji.  </w:t>
      </w:r>
    </w:p>
    <w:p w14:paraId="467C8332" w14:textId="77777777" w:rsidR="005F3630" w:rsidRPr="000A4259" w:rsidRDefault="005F3630" w:rsidP="005F3630">
      <w:pPr>
        <w:pStyle w:val="paragraph"/>
        <w:numPr>
          <w:ilvl w:val="0"/>
          <w:numId w:val="105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Świadomość, że często istnieje szereg czynników i potrzeb, które powodują, że osoby i społeczności mogą być obecnie wykluczone z udziału w cyfrowej transformacji energetycznej. </w:t>
      </w:r>
    </w:p>
    <w:p w14:paraId="31C1ED35" w14:textId="77777777" w:rsidR="005F3630" w:rsidRPr="000A4259" w:rsidRDefault="005F3630" w:rsidP="009A298E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  <w:noProof/>
          <w:lang w:val="pl-PL"/>
        </w:rPr>
      </w:pPr>
    </w:p>
    <w:p w14:paraId="77B5CE23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Kluczowe znaczenie ma zapewnienie, aby cyfrowa transformacja energetyczna była dostępna, zrozumiała i działała z korzyścią dla wszystkich.  </w:t>
      </w:r>
    </w:p>
    <w:p w14:paraId="14B20449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noProof/>
          <w:lang w:val="pl-PL"/>
        </w:rPr>
      </w:pPr>
      <w:r w:rsidRPr="000A4259">
        <w:rPr>
          <w:rFonts w:ascii="Calibri" w:eastAsiaTheme="majorEastAsia" w:hAnsi="Calibri" w:cs="Calibri"/>
          <w:b/>
          <w:bCs/>
          <w:i/>
          <w:iCs/>
          <w:noProof/>
          <w:lang w:val="pl-PL"/>
          <w14:ligatures w14:val="standardContextual"/>
        </w:rPr>
        <w:drawing>
          <wp:anchor distT="0" distB="0" distL="114300" distR="114300" simplePos="0" relativeHeight="251710464" behindDoc="0" locked="0" layoutInCell="1" allowOverlap="1" wp14:anchorId="1CFC5641" wp14:editId="1785C2F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98096" cy="1598731"/>
            <wp:effectExtent l="0" t="0" r="2540" b="1905"/>
            <wp:wrapSquare wrapText="bothSides"/>
            <wp:docPr id="864015377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15377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096" cy="1598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B29D5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b/>
          <w:bCs/>
          <w:i/>
          <w:iCs/>
          <w:noProof/>
          <w:lang w:val="pl-PL"/>
        </w:rPr>
        <w:t>Cyberbezpieczeństwo i bezpieczeństwo energetyczne  </w:t>
      </w:r>
    </w:p>
    <w:p w14:paraId="20608488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Jak widzieliśmy, w miarę postępującej cyfryzacji naszego świata niezwykle ważne jest, aby ludzie czuli się komfortowo i bezpiecznie, korzystając z technologii cyfrowych w codziennych zadaniach. Zwiększenie cyberbezpieczeństwa oznacza, że musimy zapewnić bezpieczeństwo naszych danych i systemów. Niezbędne jest zminimalizowanie ryzyka włamań, naruszeń bezpieczeństwa danych i złośliwych ataków. Zapewnienie bezpieczeństwa naszej infrastruktury energetycznej i zminimalizowanie ryzyka wymaga ciągłych wysiłków. Dotyczy to wszystkich podmiotów związanych z infrastrukturą energetyczną, od konsumentów energii po producentów.  </w:t>
      </w:r>
    </w:p>
    <w:p w14:paraId="31C91911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0AD37BD8" w14:textId="01AF8E78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lastRenderedPageBreak/>
        <w:t xml:space="preserve">Cyfryzacja ma również znaczenie dla bezpieczeństwa energetycznego, które koncentruje się na minimalizowaniu zakłóceń w produkcji i dostawach energii. Wojna na Ukrainie jest przykładem sytuacji, w której bezpieczeństwo energetyczne uległo pogorszeniu, co spowodowało wzrost cen i zakłócenia w dostępności energii. Zapewnienie krajom dostępu do różnych źródeł energii lub unikanie nadmiernej zależności od jednego źródła energii (np. węgla lub gazu) </w:t>
      </w:r>
      <w:r w:rsidR="00FB1A9A"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wymagają </w:t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elastyczności, którą może zapewnić jedynie cyfryzacja.   </w:t>
      </w:r>
    </w:p>
    <w:p w14:paraId="6E42B8B3" w14:textId="77777777" w:rsidR="005F3630" w:rsidRPr="000A4259" w:rsidRDefault="005F3630" w:rsidP="009A298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10B4A3D1" w14:textId="77777777" w:rsidR="005F3630" w:rsidRPr="000A4259" w:rsidRDefault="005F3630" w:rsidP="00520176">
      <w:pPr>
        <w:pStyle w:val="Heading2"/>
        <w:rPr>
          <w:noProof/>
          <w:lang w:val="pl-PL"/>
        </w:rPr>
      </w:pPr>
      <w:bookmarkStart w:id="6" w:name="_Toc216604915"/>
      <w:r w:rsidRPr="000A4259">
        <w:rPr>
          <w:rStyle w:val="normaltextrun"/>
          <w:noProof/>
          <w:lang w:val="pl-PL"/>
        </w:rPr>
        <w:t>Wyzwania i możliwości: panele słoneczne</w:t>
      </w:r>
      <w:bookmarkEnd w:id="6"/>
      <w:r w:rsidRPr="000A4259">
        <w:rPr>
          <w:rStyle w:val="eop"/>
          <w:noProof/>
          <w:lang w:val="pl-PL"/>
        </w:rPr>
        <w:t xml:space="preserve"> </w:t>
      </w:r>
    </w:p>
    <w:p w14:paraId="7CFD34E8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</w:p>
    <w:p w14:paraId="18E39A06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Przykładem ilustrującym zarówno korzyści, jak i wyzwania związane z cyfrową transformacją energetyczną jest wzrost liczby instalacji paneli słonecznych w domach prywatnych i przedsiębiorstwach.  </w:t>
      </w:r>
    </w:p>
    <w:p w14:paraId="6E98A7D3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</w:p>
    <w:p w14:paraId="716B4D13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Wytwarzanie własnej energii z wykorzystaniem czystych technologii, takich jak panele słoneczne, staje się coraz bardziej popularne i dostępne wraz ze spadkiem kosztów tych technologii. Jednak możliwość inwestowania w długoterminowe korzyści (na przykład poprzez instalację własnych paneli słonecznych lub pompy ciepła) może być dostępna tylko dla ograniczonej liczby osób, które mogą sobie pozwolić na początkowy koszt instalacji. W niektórych rodzajach domów, takich jak mieszkania, możliwości instalacji paneli słonecznych mogą być ograniczone. Jeśli wynajmujesz dom, możesz nie mieć zbyt dużej kontroli nad dostawami energii lub dostawcą. </w:t>
      </w:r>
    </w:p>
    <w:p w14:paraId="3C78C2D2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</w:p>
    <w:p w14:paraId="7FD6C1EF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Fonts w:ascii="Segoe UI" w:hAnsi="Segoe UI" w:cs="Segoe UI"/>
          <w:noProof/>
          <w:sz w:val="18"/>
          <w:szCs w:val="18"/>
          <w:lang w:val="pl-PL"/>
          <w14:ligatures w14:val="standardContextual"/>
        </w:rPr>
        <w:drawing>
          <wp:anchor distT="0" distB="0" distL="114300" distR="114300" simplePos="0" relativeHeight="251711488" behindDoc="1" locked="0" layoutInCell="1" allowOverlap="1" wp14:anchorId="019494C3" wp14:editId="75A301A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395577" cy="1525569"/>
            <wp:effectExtent l="0" t="0" r="5080" b="0"/>
            <wp:wrapTight wrapText="bothSides">
              <wp:wrapPolygon edited="0">
                <wp:start x="0" y="0"/>
                <wp:lineTo x="0" y="21402"/>
                <wp:lineTo x="21531" y="21402"/>
                <wp:lineTo x="21531" y="0"/>
                <wp:lineTo x="0" y="0"/>
              </wp:wrapPolygon>
            </wp:wrapTight>
            <wp:docPr id="189410127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0127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577" cy="1525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 xml:space="preserve">Energia wytwarzana lokalnie, gdzie poszczególne przedsiębiorstwa lub gospodarstwa domowe wytwarzają własną energię przez cały czas lub przez część czasu, jest przykładem zdecentralizowanej produkcji energii. Nadwyżki energii mogą być magazynowane (np. w akumulatorach) lub odsprzedawane przedsiębiorstwom energetycznym. Jeśli wytwarzana energia jest niewystarczająca, może zaistnieć konieczność zakupu dodatkowej energii. Ten rodzaj technologii (słoneczna, wiatrowa) nazywany jest energią </w:t>
      </w:r>
      <w:r w:rsidRPr="000A4259">
        <w:rPr>
          <w:rStyle w:val="normaltextrun"/>
          <w:rFonts w:ascii="Calibri" w:eastAsiaTheme="majorEastAsia" w:hAnsi="Calibri" w:cs="Calibri"/>
          <w:b/>
          <w:bCs/>
          <w:noProof/>
          <w:lang w:val="pl-PL"/>
        </w:rPr>
        <w:t>odnawialną o charakterze przerywanym</w:t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.  </w:t>
      </w:r>
    </w:p>
    <w:p w14:paraId="6CDAF13F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2665EECE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noProof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Niezależnie od tego, czy nasza energia pochodzi z czystych technologii, czy z innych źródeł, zapewnienie stałych dostaw energii jest kluczową kwestią zarówno dla osób prywatnych, przedsiębiorstw, jak i przedsiębiorstw energetycznych. Możliwość korzystania z różnych źródeł energii w różnych momentach wymaga od przedsiębiorstw energetycznych elastyczności i szybkiego reagowania. Technologie cyfrowe wspierają ten bardziej złożony sposób produkcji i zużycia energii, dostarczając w czasie rzeczywistym dane na temat zapotrzebowania na energię elektryczną w poszczególnych miejscach i momentach (</w:t>
      </w:r>
      <w:r w:rsidRPr="000A4259">
        <w:rPr>
          <w:rStyle w:val="normaltextrun"/>
          <w:rFonts w:ascii="Calibri" w:eastAsiaTheme="majorEastAsia" w:hAnsi="Calibri" w:cs="Calibri"/>
          <w:b/>
          <w:bCs/>
          <w:noProof/>
          <w:lang w:val="pl-PL"/>
        </w:rPr>
        <w:t>podaż i popyt</w:t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). Technologie cyfrowe umożliwiają również komunikację między osobami, które zarówno produkują, jak i zużywają energię (</w:t>
      </w:r>
      <w:r w:rsidRPr="000A4259">
        <w:rPr>
          <w:rStyle w:val="normaltextrun"/>
          <w:rFonts w:ascii="Calibri" w:eastAsiaTheme="majorEastAsia" w:hAnsi="Calibri" w:cs="Calibri"/>
          <w:b/>
          <w:bCs/>
          <w:noProof/>
          <w:lang w:val="pl-PL"/>
        </w:rPr>
        <w:t>prosumentami</w:t>
      </w: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), przedsiębiorstwami energetycznymi i konsumentami. Zapewnia to niezawodne i stałe dostawy energii.  </w:t>
      </w:r>
    </w:p>
    <w:p w14:paraId="2F87247C" w14:textId="77777777" w:rsidR="005F3630" w:rsidRPr="000A4259" w:rsidRDefault="005F3630" w:rsidP="0050013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</w:p>
    <w:p w14:paraId="6E8F861B" w14:textId="77777777" w:rsidR="005F3630" w:rsidRPr="000A4259" w:rsidRDefault="005F3630" w:rsidP="00520176">
      <w:pPr>
        <w:pStyle w:val="Heading2"/>
        <w:rPr>
          <w:noProof/>
          <w:lang w:val="pl-PL"/>
        </w:rPr>
      </w:pPr>
      <w:bookmarkStart w:id="7" w:name="_Toc216604916"/>
      <w:r w:rsidRPr="000A4259">
        <w:rPr>
          <w:rStyle w:val="normaltextrun"/>
          <w:noProof/>
          <w:lang w:val="pl-PL"/>
        </w:rPr>
        <w:lastRenderedPageBreak/>
        <w:t>Wniosek</w:t>
      </w:r>
      <w:bookmarkEnd w:id="7"/>
      <w:r w:rsidRPr="000A4259">
        <w:rPr>
          <w:rStyle w:val="normaltextrun"/>
          <w:noProof/>
          <w:lang w:val="pl-PL"/>
        </w:rPr>
        <w:t xml:space="preserve"> </w:t>
      </w:r>
    </w:p>
    <w:p w14:paraId="1318AA94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</w:p>
    <w:p w14:paraId="3454B17B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Cyfryzacja energii ma wiele zalet. Dzięki niej możemy lepiej zrozumieć nasze własne zużycie energii, obniżyć koszty i zmniejszyć emisję dwutlenku węgla. Możemy również efektywniej wykorzystywać różne rodzaje energii i zapewnić stałe dostawy energii do naszych domów i miejsc pracy.  </w:t>
      </w:r>
    </w:p>
    <w:p w14:paraId="30297AA0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  <w:lang w:val="pl-PL"/>
        </w:rPr>
      </w:pPr>
    </w:p>
    <w:p w14:paraId="425215C8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Fonts w:ascii="Segoe UI" w:hAnsi="Segoe UI" w:cs="Segoe UI"/>
          <w:noProof/>
          <w:sz w:val="18"/>
          <w:szCs w:val="18"/>
          <w:lang w:val="pl-PL"/>
          <w14:ligatures w14:val="standardContextual"/>
        </w:rPr>
        <w:drawing>
          <wp:anchor distT="0" distB="0" distL="114300" distR="114300" simplePos="0" relativeHeight="251712512" behindDoc="1" locked="0" layoutInCell="1" allowOverlap="1" wp14:anchorId="0A87A4CA" wp14:editId="10C97DBA">
            <wp:simplePos x="0" y="0"/>
            <wp:positionH relativeFrom="column">
              <wp:posOffset>37465</wp:posOffset>
            </wp:positionH>
            <wp:positionV relativeFrom="paragraph">
              <wp:posOffset>635</wp:posOffset>
            </wp:positionV>
            <wp:extent cx="2194560" cy="1805940"/>
            <wp:effectExtent l="0" t="0" r="2540" b="0"/>
            <wp:wrapTight wrapText="bothSides">
              <wp:wrapPolygon edited="0">
                <wp:start x="0" y="0"/>
                <wp:lineTo x="0" y="21418"/>
                <wp:lineTo x="21500" y="21418"/>
                <wp:lineTo x="21500" y="0"/>
                <wp:lineTo x="0" y="0"/>
              </wp:wrapPolygon>
            </wp:wrapTight>
            <wp:docPr id="1885411110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11110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A6256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Jednak pomimo wielu korzyści płynących z cyfryzacji energii, istnieje również szereg kwestii, które należy rozwiązać, w tym koszty, dostępność i postrzeganie technologii cyfrowych. Aby cyfryzacja energii zakończyła się sukcesem, konieczne jest podjęcie tych wyzwań i zapewnienie, że każdy będzie mógł zaangażować się i uczestniczyć w cyfrowej transformacji energetycznej.  </w:t>
      </w:r>
    </w:p>
    <w:p w14:paraId="293B5E6D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</w:p>
    <w:p w14:paraId="65A245A0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</w:p>
    <w:p w14:paraId="1D55F6A6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</w:p>
    <w:p w14:paraId="05E40AE3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Kurs ten jest częścią serii </w:t>
      </w:r>
      <w:hyperlink r:id="rId24" w:history="1">
        <w:r w:rsidRPr="000A4259">
          <w:rPr>
            <w:rStyle w:val="Hyperlink"/>
            <w:rFonts w:ascii="Calibri" w:eastAsiaTheme="majorEastAsia" w:hAnsi="Calibri" w:cs="Calibri"/>
            <w:noProof/>
            <w:lang w:val="pl-PL"/>
          </w:rPr>
          <w:t>„Podstawy cyfrowej energii</w:t>
        </w:r>
      </w:hyperlink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”. </w:t>
      </w:r>
    </w:p>
    <w:p w14:paraId="18824C02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</w:p>
    <w:p w14:paraId="59AA9C47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Aby dowiedzieć się więcej na temat cyfrowej transformacji energetycznej i tego, jak przebiega, warto zapoznać się z naszym kursem </w:t>
      </w:r>
      <w:hyperlink r:id="rId25" w:history="1">
        <w:r w:rsidRPr="000A4259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„Czym jest cyfrowa transformacja energetyczna?</w:t>
        </w:r>
      </w:hyperlink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”. </w:t>
      </w:r>
    </w:p>
    <w:p w14:paraId="013A2870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eop"/>
          <w:rFonts w:ascii="Calibri" w:eastAsiaTheme="majorEastAsia" w:hAnsi="Calibri" w:cs="Calibri"/>
          <w:noProof/>
          <w:lang w:val="pl-PL"/>
        </w:rPr>
        <w:t xml:space="preserve"> </w:t>
      </w:r>
    </w:p>
    <w:p w14:paraId="2F2DFF98" w14:textId="77777777" w:rsidR="005F3630" w:rsidRPr="000A4259" w:rsidRDefault="005F3630" w:rsidP="00520176">
      <w:pPr>
        <w:pStyle w:val="Heading2"/>
        <w:rPr>
          <w:noProof/>
          <w:lang w:val="pl-PL"/>
        </w:rPr>
      </w:pPr>
      <w:bookmarkStart w:id="8" w:name="_Toc216604917"/>
      <w:r w:rsidRPr="000A4259">
        <w:rPr>
          <w:rStyle w:val="normaltextrun"/>
          <w:noProof/>
          <w:lang w:val="pl-PL"/>
        </w:rPr>
        <w:t>Dodatkowe zasoby</w:t>
      </w:r>
      <w:bookmarkEnd w:id="8"/>
      <w:r w:rsidRPr="000A4259">
        <w:rPr>
          <w:rStyle w:val="normaltextrun"/>
          <w:noProof/>
          <w:lang w:val="pl-PL"/>
        </w:rPr>
        <w:t>  </w:t>
      </w:r>
    </w:p>
    <w:p w14:paraId="12B338D3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Międzynarodowa Agencja Energetyczna (IEA) (b.d.) Bezpieczeństwo energetyczne.</w:t>
      </w:r>
      <w:hyperlink r:id="rId26" w:tgtFrame="_blank" w:history="1">
        <w:r w:rsidRPr="000A4259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 xml:space="preserve"> https://www.iea.org/topics/energy-security</w:t>
        </w:r>
      </w:hyperlink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  </w:t>
      </w:r>
    </w:p>
    <w:p w14:paraId="0097A407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Międzynarodowa Agencja Energetyczna (IEA) (b.d.) Analiza wpływu inwazji Rosji na Ukrainę na rynki energii i bezpieczeństwo energetyczne: wojna Rosji z Ukrainą.</w:t>
      </w:r>
      <w:hyperlink r:id="rId27" w:tgtFrame="_blank" w:history="1">
        <w:r w:rsidRPr="000A4259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 xml:space="preserve"> https://www.iea.org/topics/russias-war-on-ukraine</w:t>
        </w:r>
      </w:hyperlink>
      <w:r w:rsidRPr="000A4259">
        <w:rPr>
          <w:rStyle w:val="normaltextrun"/>
          <w:rFonts w:ascii="Calibri" w:eastAsiaTheme="majorEastAsia" w:hAnsi="Calibri" w:cs="Calibri"/>
          <w:noProof/>
          <w:lang w:val="pl-PL"/>
        </w:rPr>
        <w:t>  </w:t>
      </w:r>
    </w:p>
    <w:p w14:paraId="547C4033" w14:textId="77777777" w:rsidR="005F3630" w:rsidRPr="000A4259" w:rsidRDefault="005F3630" w:rsidP="005001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pl-PL"/>
        </w:rPr>
      </w:pPr>
      <w:r w:rsidRPr="000A4259"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  <w:t>Cyfryzacja i energia: nowa era w energetyce?</w:t>
      </w:r>
      <w:hyperlink r:id="rId28" w:tgtFrame="_blank" w:history="1">
        <w:r w:rsidRPr="000A4259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pl-PL"/>
          </w:rPr>
          <w:t xml:space="preserve"> https://www.youtube.com/watch?v=oxD4Wv74G4Q</w:t>
        </w:r>
      </w:hyperlink>
      <w:r w:rsidRPr="000A4259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3DB7C7B2" w14:textId="77777777" w:rsidR="005F3630" w:rsidRPr="000A4259" w:rsidRDefault="005F3630">
      <w:pPr>
        <w:rPr>
          <w:noProof/>
          <w:lang w:val="pl-PL"/>
        </w:rPr>
      </w:pPr>
    </w:p>
    <w:p w14:paraId="4E74D938" w14:textId="77777777" w:rsidR="005F3630" w:rsidRPr="000A4259" w:rsidRDefault="005F3630" w:rsidP="00520176">
      <w:pPr>
        <w:pStyle w:val="Heading2"/>
        <w:rPr>
          <w:noProof/>
          <w:lang w:val="pl-PL"/>
        </w:rPr>
      </w:pPr>
      <w:bookmarkStart w:id="9" w:name="_Toc216604918"/>
      <w:r w:rsidRPr="000A4259">
        <w:rPr>
          <w:noProof/>
          <w:lang w:val="pl-PL"/>
        </w:rPr>
        <w:t>Podziękowania</w:t>
      </w:r>
      <w:bookmarkEnd w:id="9"/>
      <w:r w:rsidRPr="000A4259">
        <w:rPr>
          <w:noProof/>
          <w:lang w:val="pl-PL"/>
        </w:rPr>
        <w:t xml:space="preserve"> </w:t>
      </w:r>
    </w:p>
    <w:p w14:paraId="73BE2636" w14:textId="77777777" w:rsidR="005F3630" w:rsidRPr="000A4259" w:rsidRDefault="005F3630">
      <w:pPr>
        <w:rPr>
          <w:noProof/>
          <w:lang w:val="pl-PL"/>
        </w:rPr>
      </w:pPr>
    </w:p>
    <w:p w14:paraId="60CCE2E5" w14:textId="77777777" w:rsidR="005F3630" w:rsidRPr="000A4259" w:rsidRDefault="005F3630" w:rsidP="00BE00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color w:val="000000"/>
          <w:lang w:val="pl-PL"/>
        </w:rPr>
      </w:pPr>
      <w:r w:rsidRPr="000A4259">
        <w:rPr>
          <w:rFonts w:ascii="Calibri" w:eastAsiaTheme="majorEastAsia" w:hAnsi="Calibri" w:cs="Calibri"/>
          <w:i/>
          <w:iCs/>
          <w:noProof/>
          <w:color w:val="000000"/>
          <w:lang w:val="pl-PL"/>
        </w:rPr>
        <w:t xml:space="preserve">Dlaczego warto cyfryzować energetykę? </w:t>
      </w:r>
      <w:r w:rsidRPr="000A4259">
        <w:rPr>
          <w:rFonts w:ascii="Calibri" w:eastAsiaTheme="majorEastAsia" w:hAnsi="Calibri" w:cs="Calibri"/>
          <w:noProof/>
          <w:color w:val="000000"/>
          <w:lang w:val="pl-PL"/>
        </w:rPr>
        <w:t xml:space="preserve">Projekt został stworzony w ramach projektu Every1 i jest objęty licencją </w:t>
      </w:r>
      <w:hyperlink r:id="rId29" w:tgtFrame="_blank" w:history="1">
        <w:r w:rsidRPr="000A4259">
          <w:rPr>
            <w:rStyle w:val="Hyperlink"/>
            <w:rFonts w:ascii="Calibri" w:eastAsiaTheme="majorEastAsia" w:hAnsi="Calibri" w:cs="Calibri"/>
            <w:noProof/>
            <w:lang w:val="pl-PL"/>
          </w:rPr>
          <w:t>CC BY-SA 4.0</w:t>
        </w:r>
      </w:hyperlink>
      <w:r w:rsidRPr="000A4259">
        <w:rPr>
          <w:rFonts w:ascii="Calibri" w:eastAsiaTheme="majorEastAsia" w:hAnsi="Calibri" w:cs="Calibri"/>
          <w:noProof/>
          <w:color w:val="000000"/>
          <w:lang w:val="pl-PL"/>
        </w:rPr>
        <w:t>, o ile nie zaznaczono inaczej.  </w:t>
      </w:r>
    </w:p>
    <w:p w14:paraId="112F90CC" w14:textId="77777777" w:rsidR="005F3630" w:rsidRPr="000A4259" w:rsidRDefault="005F3630" w:rsidP="00BE0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</w:p>
    <w:p w14:paraId="68D29DC0" w14:textId="77777777" w:rsidR="005F3630" w:rsidRPr="000A4259" w:rsidRDefault="005F3630" w:rsidP="000E0286">
      <w:pPr>
        <w:pStyle w:val="Heading4"/>
        <w:rPr>
          <w:noProof/>
          <w:lang w:val="pl-PL"/>
        </w:rPr>
      </w:pPr>
      <w:bookmarkStart w:id="10" w:name="_Toc216604919"/>
      <w:r w:rsidRPr="000A4259">
        <w:rPr>
          <w:noProof/>
          <w:lang w:val="pl-PL"/>
        </w:rPr>
        <w:t>Źródło zdjęć</w:t>
      </w:r>
      <w:bookmarkEnd w:id="10"/>
      <w:r w:rsidRPr="000A4259">
        <w:rPr>
          <w:noProof/>
          <w:lang w:val="pl-PL"/>
        </w:rPr>
        <w:t xml:space="preserve"> </w:t>
      </w:r>
    </w:p>
    <w:p w14:paraId="72FABF11" w14:textId="77777777" w:rsidR="005F3630" w:rsidRPr="000A4259" w:rsidRDefault="005F3630" w:rsidP="00367E0E">
      <w:pPr>
        <w:rPr>
          <w:noProof/>
          <w:lang w:val="pl-PL"/>
        </w:rPr>
      </w:pPr>
    </w:p>
    <w:p w14:paraId="1880D3BB" w14:textId="77777777" w:rsidR="005F3630" w:rsidRPr="000A4259" w:rsidRDefault="005F3630" w:rsidP="00367E0E">
      <w:pPr>
        <w:rPr>
          <w:rStyle w:val="eop"/>
          <w:rFonts w:ascii="Calibri" w:hAnsi="Calibri" w:cs="Calibri"/>
          <w:noProof/>
          <w:color w:val="000000"/>
          <w:shd w:val="clear" w:color="auto" w:fill="FFFFFF"/>
          <w:lang w:val="pl-PL"/>
        </w:rPr>
      </w:pPr>
      <w:r w:rsidRPr="000A4259">
        <w:rPr>
          <w:noProof/>
          <w:lang w:val="pl-PL"/>
        </w:rPr>
        <w:t xml:space="preserve">Główne zdjęcie kursu: </w:t>
      </w:r>
      <w:hyperlink r:id="rId30" w:tgtFrame="_blank" w:history="1">
        <w:r w:rsidRPr="000A4259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l-PL"/>
          </w:rPr>
          <w:t>Solar farming meet sightseeing</w:t>
        </w:r>
      </w:hyperlink>
      <w:r w:rsidRPr="000A4259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l-PL"/>
        </w:rPr>
        <w:t xml:space="preserve"> autorstwa mini_malist (see you soon) jest objęte licencją </w:t>
      </w:r>
      <w:hyperlink r:id="rId31" w:tgtFrame="_blank" w:history="1">
        <w:r w:rsidRPr="000A4259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l-PL"/>
          </w:rPr>
          <w:t>CC BY-ND 2.0</w:t>
        </w:r>
      </w:hyperlink>
      <w:r w:rsidRPr="000A4259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l-PL"/>
        </w:rPr>
        <w:t>  </w:t>
      </w:r>
    </w:p>
    <w:p w14:paraId="21477DC9" w14:textId="77777777" w:rsidR="005F3630" w:rsidRPr="000A4259" w:rsidRDefault="005F3630" w:rsidP="00367E0E">
      <w:pPr>
        <w:rPr>
          <w:noProof/>
          <w:lang w:val="pl-PL"/>
        </w:rPr>
      </w:pPr>
      <w:r w:rsidRPr="000A4259">
        <w:rPr>
          <w:noProof/>
          <w:lang w:val="pl-PL"/>
        </w:rPr>
        <w:lastRenderedPageBreak/>
        <w:t xml:space="preserve">Wprowadzenie: </w:t>
      </w:r>
      <w:hyperlink r:id="rId32" w:tgtFrame="_blank" w:history="1">
        <w:r w:rsidRPr="000A4259">
          <w:rPr>
            <w:rStyle w:val="Hyperlink"/>
            <w:noProof/>
            <w:lang w:val="pl-PL"/>
          </w:rPr>
          <w:t>EON kober Better Place elbil ladestander 20130722_01</w:t>
        </w:r>
      </w:hyperlink>
      <w:r w:rsidRPr="000A4259">
        <w:rPr>
          <w:noProof/>
          <w:lang w:val="pl-PL"/>
        </w:rPr>
        <w:t xml:space="preserve"> autorstwa News Oresund jest objęte licencją </w:t>
      </w:r>
      <w:hyperlink r:id="rId33" w:tgtFrame="_blank" w:history="1">
        <w:r w:rsidRPr="000A4259">
          <w:rPr>
            <w:rStyle w:val="Hyperlink"/>
            <w:noProof/>
            <w:lang w:val="pl-PL"/>
          </w:rPr>
          <w:t>CC BY 2.0</w:t>
        </w:r>
      </w:hyperlink>
      <w:r w:rsidRPr="000A4259">
        <w:rPr>
          <w:noProof/>
          <w:lang w:val="pl-PL"/>
        </w:rPr>
        <w:t xml:space="preserve">. </w:t>
      </w:r>
    </w:p>
    <w:p w14:paraId="4EB13B1F" w14:textId="77777777" w:rsidR="005F3630" w:rsidRPr="000A4259" w:rsidRDefault="005F3630" w:rsidP="00367E0E">
      <w:pPr>
        <w:rPr>
          <w:rStyle w:val="eop"/>
          <w:rFonts w:ascii="Calibri" w:hAnsi="Calibri" w:cs="Calibri"/>
          <w:noProof/>
          <w:color w:val="000000"/>
          <w:shd w:val="clear" w:color="auto" w:fill="FFFFFF"/>
          <w:lang w:val="pl-PL"/>
        </w:rPr>
      </w:pPr>
      <w:r w:rsidRPr="000A4259">
        <w:rPr>
          <w:noProof/>
          <w:lang w:val="pl-PL"/>
        </w:rPr>
        <w:t>Korzyści z cyfryzacji energii:</w:t>
      </w:r>
      <w:hyperlink r:id="rId34" w:tgtFrame="_blank" w:history="1">
        <w:r w:rsidRPr="000A4259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l-PL"/>
          </w:rPr>
          <w:t xml:space="preserve"> 10 centów kosztuje mnie 70 dolarów... I cieszę się</w:t>
        </w:r>
      </w:hyperlink>
      <w:r w:rsidRPr="000A4259">
        <w:rPr>
          <w:rStyle w:val="normaltextrun"/>
          <w:rFonts w:ascii="Calibri" w:hAnsi="Calibri" w:cs="Calibri"/>
          <w:noProof/>
          <w:color w:val="242424"/>
          <w:shd w:val="clear" w:color="auto" w:fill="FFFFFF"/>
          <w:lang w:val="pl-PL"/>
        </w:rPr>
        <w:t xml:space="preserve"> z tego autorstwa Alana Levine'a </w:t>
      </w:r>
      <w:r w:rsidRPr="000A4259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l-PL"/>
        </w:rPr>
        <w:t xml:space="preserve">jest objęte licencją </w:t>
      </w:r>
      <w:hyperlink r:id="rId35" w:tgtFrame="_blank" w:history="1">
        <w:r w:rsidRPr="000A4259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l-PL"/>
          </w:rPr>
          <w:t>CC BY 2.0</w:t>
        </w:r>
      </w:hyperlink>
      <w:r w:rsidRPr="000A4259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l-PL"/>
        </w:rPr>
        <w:t xml:space="preserve">. </w:t>
      </w:r>
    </w:p>
    <w:p w14:paraId="0035E976" w14:textId="77777777" w:rsidR="005F3630" w:rsidRPr="000A4259" w:rsidRDefault="005F3630" w:rsidP="000C1501">
      <w:pPr>
        <w:rPr>
          <w:noProof/>
          <w:lang w:val="pl-PL"/>
        </w:rPr>
      </w:pPr>
      <w:r w:rsidRPr="000A4259">
        <w:rPr>
          <w:rStyle w:val="eop"/>
          <w:rFonts w:ascii="Calibri" w:hAnsi="Calibri" w:cs="Calibri"/>
          <w:noProof/>
          <w:color w:val="000000"/>
          <w:shd w:val="clear" w:color="auto" w:fill="FFFFFF"/>
          <w:lang w:val="pl-PL"/>
        </w:rPr>
        <w:t xml:space="preserve">Wyzwania związane z cyfryzacją energii: </w:t>
      </w:r>
      <w:hyperlink r:id="rId36" w:tooltip="https://www.flickr.com/photos/toasty/4824112839/in/photolist-8mhQFi-6Zqw5b-6ijyts-716GTM-8b3xrM-5UBMZC-ebNuHm-4p1dPU-866y15-Maqu7r-6s27nw-FmE3D7-a4tuik-9RtBbA-K7TiW-2i3RgM3-2nqcvmX-9ydrQW-2mXhxAB-ahq3Zt-bJkphF-pQnSAX-c3GCP5-L47McV-AZgRLj-2oyLZta-2oyM1AA-t" w:history="1">
        <w:r w:rsidRPr="000A4259">
          <w:rPr>
            <w:rStyle w:val="Hyperlink"/>
            <w:noProof/>
            <w:lang w:val="pl-PL"/>
          </w:rPr>
          <w:t>Engaged Hands</w:t>
        </w:r>
      </w:hyperlink>
      <w:r w:rsidRPr="000A4259">
        <w:rPr>
          <w:noProof/>
          <w:lang w:val="pl-PL"/>
        </w:rPr>
        <w:t xml:space="preserve"> autorstwa Kennetha Lui na licencji </w:t>
      </w:r>
      <w:hyperlink r:id="rId37" w:history="1">
        <w:r w:rsidRPr="000A4259">
          <w:rPr>
            <w:rStyle w:val="Hyperlink"/>
            <w:noProof/>
            <w:lang w:val="pl-PL"/>
          </w:rPr>
          <w:t>CC BY 2.0</w:t>
        </w:r>
      </w:hyperlink>
      <w:r w:rsidRPr="000A4259">
        <w:rPr>
          <w:noProof/>
          <w:lang w:val="pl-PL"/>
        </w:rPr>
        <w:t xml:space="preserve">. </w:t>
      </w:r>
    </w:p>
    <w:p w14:paraId="2F49F523" w14:textId="36A51829" w:rsidR="005F3630" w:rsidRPr="000A4259" w:rsidRDefault="005F3630" w:rsidP="00FA00E2">
      <w:pPr>
        <w:rPr>
          <w:rFonts w:cstheme="minorHAnsi"/>
          <w:noProof/>
          <w:lang w:val="pl-PL"/>
        </w:rPr>
      </w:pPr>
      <w:r w:rsidRPr="000A4259">
        <w:rPr>
          <w:rStyle w:val="eop"/>
          <w:rFonts w:ascii="Calibri" w:hAnsi="Calibri" w:cs="Calibri"/>
          <w:noProof/>
          <w:color w:val="000000"/>
          <w:shd w:val="clear" w:color="auto" w:fill="FFFFFF"/>
          <w:lang w:val="pl-PL"/>
        </w:rPr>
        <w:t xml:space="preserve">Wyzwania i możliwości: Panele słoneczne: </w:t>
      </w:r>
      <w:hyperlink r:id="rId38" w:history="1">
        <w:r w:rsidRPr="000A4259">
          <w:rPr>
            <w:rStyle w:val="Hyperlink"/>
            <w:rFonts w:ascii="Calibri" w:hAnsi="Calibri" w:cs="Calibri"/>
            <w:noProof/>
            <w:shd w:val="clear" w:color="auto" w:fill="FFFFFF"/>
            <w:lang w:val="pl-PL"/>
          </w:rPr>
          <w:t>Czysta energia w akcji z okazji Dnia Ziemi!</w:t>
        </w:r>
      </w:hyperlink>
      <w:r w:rsidRPr="000A4259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l-PL"/>
        </w:rPr>
        <w:t xml:space="preserve"> autorstwa naturalflow jest </w:t>
      </w:r>
      <w:r w:rsidRPr="000A4259">
        <w:rPr>
          <w:rFonts w:cstheme="minorHAnsi"/>
          <w:noProof/>
          <w:lang w:val="pl-PL"/>
        </w:rPr>
        <w:t xml:space="preserve">objęte licencją </w:t>
      </w:r>
      <w:hyperlink r:id="rId39" w:history="1">
        <w:r w:rsidRPr="000A4259">
          <w:rPr>
            <w:rStyle w:val="Hyperlink"/>
            <w:rFonts w:cstheme="minorHAnsi"/>
            <w:noProof/>
            <w:lang w:val="pl-PL"/>
          </w:rPr>
          <w:t>CC BY-SA 2.0.</w:t>
        </w:r>
      </w:hyperlink>
    </w:p>
    <w:p w14:paraId="25420B2C" w14:textId="4DA53E1D" w:rsidR="00227001" w:rsidRPr="000A4259" w:rsidRDefault="005F3630" w:rsidP="00374B24">
      <w:pPr>
        <w:rPr>
          <w:rFonts w:ascii="Myriad Pro" w:hAnsi="Myriad Pro"/>
          <w:noProof/>
          <w:lang w:val="pl-PL"/>
        </w:rPr>
      </w:pPr>
      <w:r w:rsidRPr="000A4259">
        <w:rPr>
          <w:rStyle w:val="eop"/>
          <w:rFonts w:ascii="Calibri" w:hAnsi="Calibri" w:cs="Calibri"/>
          <w:noProof/>
          <w:color w:val="000000"/>
          <w:shd w:val="clear" w:color="auto" w:fill="FFFFFF"/>
          <w:lang w:val="pl-PL"/>
        </w:rPr>
        <w:t xml:space="preserve">Wnioski: </w:t>
      </w:r>
      <w:hyperlink r:id="rId40" w:history="1">
        <w:r w:rsidRPr="000A4259">
          <w:rPr>
            <w:rStyle w:val="Hyperlink"/>
            <w:noProof/>
            <w:lang w:val="pl-PL"/>
          </w:rPr>
          <w:t>Różnorodność w szkole – wiele rąk trzymających się razem</w:t>
        </w:r>
      </w:hyperlink>
      <w:r w:rsidRPr="000A4259">
        <w:rPr>
          <w:noProof/>
          <w:lang w:val="pl-PL"/>
        </w:rPr>
        <w:t xml:space="preserve"> autorstwa Wonder woman0731 jest </w:t>
      </w:r>
      <w:r w:rsidRPr="000A4259">
        <w:rPr>
          <w:rFonts w:cstheme="minorHAnsi"/>
          <w:noProof/>
          <w:lang w:val="pl-PL"/>
        </w:rPr>
        <w:t xml:space="preserve">objęte licencją </w:t>
      </w:r>
      <w:hyperlink r:id="rId41" w:tgtFrame="_blank" w:history="1">
        <w:r w:rsidRPr="000A4259">
          <w:rPr>
            <w:rStyle w:val="normaltextrun"/>
            <w:rFonts w:ascii="Calibri" w:hAnsi="Calibri" w:cs="Calibri"/>
            <w:noProof/>
            <w:color w:val="0563C1"/>
            <w:u w:val="single"/>
            <w:shd w:val="clear" w:color="auto" w:fill="FFFFFF"/>
            <w:lang w:val="pl-PL"/>
          </w:rPr>
          <w:t>CC BY 2.0</w:t>
        </w:r>
      </w:hyperlink>
      <w:r w:rsidRPr="000A4259">
        <w:rPr>
          <w:rStyle w:val="normaltextrun"/>
          <w:rFonts w:ascii="Calibri" w:hAnsi="Calibri" w:cs="Calibri"/>
          <w:noProof/>
          <w:color w:val="000000"/>
          <w:shd w:val="clear" w:color="auto" w:fill="FFFFFF"/>
          <w:lang w:val="pl-PL"/>
        </w:rPr>
        <w:t>.</w:t>
      </w:r>
    </w:p>
    <w:p w14:paraId="4859BB6B" w14:textId="77777777" w:rsidR="00227001" w:rsidRPr="000A4259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pl-PL" w:eastAsia="en-GB"/>
        </w:rPr>
      </w:pPr>
    </w:p>
    <w:sectPr w:rsidR="00227001" w:rsidRPr="000A4259">
      <w:headerReference w:type="default" r:id="rId42"/>
      <w:footerReference w:type="even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1EF7" w14:textId="77777777" w:rsidR="003F4F52" w:rsidRDefault="003F4F52" w:rsidP="00AB7BB7">
      <w:pPr>
        <w:spacing w:after="0" w:line="240" w:lineRule="auto"/>
      </w:pPr>
      <w:r>
        <w:separator/>
      </w:r>
    </w:p>
  </w:endnote>
  <w:endnote w:type="continuationSeparator" w:id="0">
    <w:p w14:paraId="11297A45" w14:textId="77777777" w:rsidR="003F4F52" w:rsidRDefault="003F4F52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4D6C" w14:textId="77777777" w:rsidR="003F4F52" w:rsidRDefault="003F4F52" w:rsidP="00AB7BB7">
      <w:pPr>
        <w:spacing w:after="0" w:line="240" w:lineRule="auto"/>
      </w:pPr>
      <w:r>
        <w:separator/>
      </w:r>
    </w:p>
  </w:footnote>
  <w:footnote w:type="continuationSeparator" w:id="0">
    <w:p w14:paraId="260136E2" w14:textId="77777777" w:rsidR="003F4F52" w:rsidRDefault="003F4F52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5AC3" w14:textId="77777777" w:rsidR="000A4259" w:rsidRDefault="000A4259" w:rsidP="000A4259">
    <w:pPr>
      <w:pStyle w:val="Header"/>
    </w:pPr>
    <w:r>
      <w:rPr>
        <w:noProof/>
      </w:rPr>
      <w:drawing>
        <wp:inline distT="0" distB="0" distL="0" distR="0" wp14:anchorId="5998F6AF" wp14:editId="5C3C77A2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6C65673" wp14:editId="51EF3006">
          <wp:extent cx="1653723" cy="346648"/>
          <wp:effectExtent l="0" t="0" r="0" b="0"/>
          <wp:docPr id="12734785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785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055" cy="36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AC5F5" w14:textId="77777777" w:rsidR="000A4259" w:rsidRDefault="000A4259" w:rsidP="000A4259">
    <w:pPr>
      <w:pStyle w:val="Header"/>
    </w:pPr>
  </w:p>
  <w:p w14:paraId="117CC9C9" w14:textId="77777777" w:rsidR="000A4259" w:rsidRDefault="000A4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86CB5"/>
    <w:rsid w:val="000A02C5"/>
    <w:rsid w:val="000A4259"/>
    <w:rsid w:val="000D303A"/>
    <w:rsid w:val="000E0286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74B24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4F52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54D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5E91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C0F8D"/>
    <w:rsid w:val="007D0BF6"/>
    <w:rsid w:val="00810F29"/>
    <w:rsid w:val="00813467"/>
    <w:rsid w:val="00840D64"/>
    <w:rsid w:val="0084591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2E12"/>
    <w:rsid w:val="00B95447"/>
    <w:rsid w:val="00BB0D78"/>
    <w:rsid w:val="00BB311C"/>
    <w:rsid w:val="00BC342D"/>
    <w:rsid w:val="00BF3AC4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B1A9A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hyperlink" Target="https://commission.europa.eu/strategy-and-policy/priorities-2019-2024/european-green-deal_en" TargetMode="External"/><Relationship Id="rId26" Type="http://schemas.openxmlformats.org/officeDocument/2006/relationships/hyperlink" Target="https://www.iea.org/topics/energy-security" TargetMode="External"/><Relationship Id="rId39" Type="http://schemas.openxmlformats.org/officeDocument/2006/relationships/hyperlink" Target="https://upcbe1044735-my.sharepoint.com/Users/rep237/Downloads/CC%20BY-SA%202.0%09https:/creativecommons.org/licenses/by-sa/2.0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www.flickr.com/photos/cogdog/12217931026/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creativecommons.org/licenses/by-sa/4.0/deed.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flickr.com/photos/newsoresund/9713560217/" TargetMode="External"/><Relationship Id="rId37" Type="http://schemas.openxmlformats.org/officeDocument/2006/relationships/hyperlink" Target="https://eur01.safelinks.protection.outlook.com/?url=https%3A%2F%2Fcreativecommons.org%2Flicenses%2Fby%2F2.0%2F&amp;data=05%7C02%7Cpeter.reeves%40open.ac.uk%7C4574b5304f334279745108dd1ad968ce%7C0e2ed45596af4100bed3a8e5fd981685%7C0%7C0%7C638696243282957265%7CUnknown%7CTWFpbGZsb3d8eyJFbXB0eU1hcGkiOnRydWUsIlYiOiIwLjAuMDAwMCIsIlAiOiJXaW4zMiIsIkFOIjoiTWFpbCIsIldUIjoyfQ%3D%3D%7C0%7C%7C%7C&amp;sdata=sVTv%2Fp1a1TOMXAWqIAPHi6DTlHlp%2Bf1swMV%2BdOgWjfA%3D&amp;reserved=0" TargetMode="External"/><Relationship Id="rId40" Type="http://schemas.openxmlformats.org/officeDocument/2006/relationships/hyperlink" Target="https://flickr.com/photos/wildrose115/27623264486/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1864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www.youtube.com/watch?v=oxD4Wv74G4Q" TargetMode="External"/><Relationship Id="rId36" Type="http://schemas.openxmlformats.org/officeDocument/2006/relationships/hyperlink" Target="https://eur01.safelinks.protection.outlook.com/?url=https%3A%2F%2Fwww.flickr.com%2Fphotos%2Ftoasty%2F4824112839%2Fin%2Fphotolist-8mhQFi-6Zqw5b-6ijyts-716GTM-8b3xrM-5UBMZC-ebNuHm-4p1dPU-866y15-Maqu7r-6s27nw-FmE3D7-a4tuik-9RtBbA-K7TiW-2i3RgM3-2nqcvmX-9ydrQW-2mXhxAB-ahq3Zt-bJkphF-pQnSAX-c3GCP5-L47McV-AZgRLj-2oyLZta-2oyM1AA-t4MtV-6GWHUh-8me1n9-zLTTq3-csMK7A-zLyuL5-29pubs-2oANMtg-a4FT1f-3Pov2z-5qbUKA-2oyyjzR-2grYjD8-zNrVJ1-dersft-7yZvxM-H1VCSi-2o111QR-dES1FA-6V79jV-6V7aDT-6Vbc2Q-2prtW9y&amp;data=05%7C02%7Cpeter.reeves%40open.ac.uk%7C4574b5304f334279745108dd1ad968ce%7C0e2ed45596af4100bed3a8e5fd981685%7C0%7C0%7C638696243282947071%7CUnknown%7CTWFpbGZsb3d8eyJFbXB0eU1hcGkiOnRydWUsIlYiOiIwLjAuMDAwMCIsIlAiOiJXaW4zMiIsIkFOIjoiTWFpbCIsIldUIjoyfQ%3D%3D%7C0%7C%7C%7C&amp;sdata=vWZHtnoZSTMvkgY4BQ2DEDCxSEWJ1DNh0QhKnxiMp%2Bk%3D&amp;reserved=0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commission.europa.eu/strategy-and-policy/priorities-2019-2024/europe-fit-digital-age_en" TargetMode="External"/><Relationship Id="rId31" Type="http://schemas.openxmlformats.org/officeDocument/2006/relationships/hyperlink" Target="https://creativecommons.org/licenses/by-nd/2.0/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image" Target="media/image5.jpg"/><Relationship Id="rId27" Type="http://schemas.openxmlformats.org/officeDocument/2006/relationships/hyperlink" Target="https://www.iea.org/topics/russias-war-on-ukraine" TargetMode="External"/><Relationship Id="rId30" Type="http://schemas.openxmlformats.org/officeDocument/2006/relationships/hyperlink" Target="https://www.flickr.com/photos/mini_malist/37577794252/in/photolist-2pfu3tQ-2iwh5eB-2i9SVTE-Q8F3pj-2ouKhGx-2oShEpH-ZfC23m-2iQ9Hhd-sf6ez2-769qEu-LuQnY-2oywEMW-AzjQd2-hxzmkK-9Hajwk-2nPjzZ1-9Hdde3-2mc9mFJ-765wqk-2mbqB3W-25xtp5x-2k38meX-2mby8wz-XQ3MmW-9QFPzw-5cB2jG-2m4Zrfu-2nEMTfz-2oHCEjo-KbdqYc-5dCFfi-M37Er9-2iUBuBD-XWM1jp-29n7din-XGjDcG-8Gtj7M-2jyEjsr-769pWj-k6ZJwk-765w2z-769qtU-769pb9-BEwCcv-2oUS453-769pEy-769pLL-2nHBaX3-2zWhDi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www.open.edu/openlearncreate/course/view.php?id=11703" TargetMode="External"/><Relationship Id="rId33" Type="http://schemas.openxmlformats.org/officeDocument/2006/relationships/hyperlink" Target="https://creativecommons.org/licenses/by/2.0/" TargetMode="External"/><Relationship Id="rId38" Type="http://schemas.openxmlformats.org/officeDocument/2006/relationships/hyperlink" Target="https://www.flickr.com/photos/vizpix/4544572654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bristol.ac.uk/policybristol/policy-briefings/digital-inclusion-energy/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20564-F628-4BAA-B367-762758F47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2314</Words>
  <Characters>15627</Characters>
  <Application>Microsoft Office Word</Application>
  <DocSecurity>0</DocSecurity>
  <Lines>347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2026-02-07T15:18:00Z</cp:lastPrinted>
  <dcterms:created xsi:type="dcterms:W3CDTF">2026-02-07T15:18:00Z</dcterms:created>
  <dcterms:modified xsi:type="dcterms:W3CDTF">2026-02-07T15:18:00Z</dcterms:modified>
  <cp:category/>
</cp:coreProperties>
</file>