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CE22" w14:textId="0B897C54" w:rsidR="005F3630" w:rsidRPr="00FC6D3E" w:rsidRDefault="005F3630" w:rsidP="001B2EF8">
      <w:pPr>
        <w:pStyle w:val="Heading1"/>
        <w:rPr>
          <w:rStyle w:val="eop"/>
          <w:noProof/>
          <w:lang w:val="hu-HU"/>
        </w:rPr>
      </w:pPr>
      <w:bookmarkStart w:id="0" w:name="_Toc220053947"/>
      <w:r w:rsidRPr="00FC6D3E">
        <w:rPr>
          <w:rStyle w:val="normaltextrun"/>
          <w:noProof/>
          <w:lang w:val="hu-HU"/>
        </w:rPr>
        <w:t>Energiaközösségek</w:t>
      </w:r>
      <w:bookmarkEnd w:id="0"/>
      <w:r w:rsidRPr="00FC6D3E">
        <w:rPr>
          <w:rStyle w:val="normaltextrun"/>
          <w:noProof/>
          <w:lang w:val="hu-HU"/>
        </w:rPr>
        <w:t>  </w:t>
      </w:r>
    </w:p>
    <w:p w14:paraId="1BFCBA8E" w14:textId="77777777" w:rsidR="005F3630" w:rsidRPr="00FC6D3E" w:rsidRDefault="005F3630" w:rsidP="001B2EF8">
      <w:pPr>
        <w:rPr>
          <w:noProof/>
          <w:lang w:val="hu-HU"/>
        </w:rPr>
      </w:pPr>
    </w:p>
    <w:p w14:paraId="498DA902" w14:textId="77777777" w:rsidR="005F3630" w:rsidRPr="00FC6D3E" w:rsidRDefault="005F3630" w:rsidP="008A0A39">
      <w:pPr>
        <w:jc w:val="center"/>
        <w:rPr>
          <w:noProof/>
          <w:lang w:val="hu-HU"/>
        </w:rPr>
      </w:pPr>
      <w:r w:rsidRPr="00FC6D3E">
        <w:rPr>
          <w:noProof/>
          <w:lang w:val="hu-HU"/>
        </w:rPr>
        <w:drawing>
          <wp:inline distT="0" distB="0" distL="0" distR="0" wp14:anchorId="55334CB4" wp14:editId="2C1280EA">
            <wp:extent cx="4703805" cy="3530720"/>
            <wp:effectExtent l="0" t="0" r="0" b="0"/>
            <wp:docPr id="1440148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148715" name="Picture 14401487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785" cy="355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9A03F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19A342CC" w14:textId="2FB0B72B" w:rsidR="0018578A" w:rsidRPr="00FC6D3E" w:rsidRDefault="005F3630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r w:rsidRPr="00FC6D3E">
        <w:rPr>
          <w:rFonts w:cstheme="minorHAnsi"/>
          <w:noProof/>
          <w:kern w:val="2"/>
          <w:lang w:val="hu-HU"/>
          <w14:ligatures w14:val="standardContextual"/>
        </w:rPr>
        <w:fldChar w:fldCharType="begin"/>
      </w:r>
      <w:r w:rsidRPr="00FC6D3E">
        <w:rPr>
          <w:rFonts w:cstheme="minorHAnsi"/>
          <w:noProof/>
          <w:lang w:val="hu-HU"/>
        </w:rPr>
        <w:instrText xml:space="preserve"> TOC \o "1-3" \h \z \u </w:instrText>
      </w:r>
      <w:r w:rsidRPr="00FC6D3E">
        <w:rPr>
          <w:rFonts w:cstheme="minorHAnsi"/>
          <w:noProof/>
          <w:kern w:val="2"/>
          <w:lang w:val="hu-HU"/>
          <w14:ligatures w14:val="standardContextual"/>
        </w:rPr>
        <w:fldChar w:fldCharType="separate"/>
      </w:r>
      <w:hyperlink w:anchor="_Toc220053947" w:history="1">
        <w:r w:rsidR="0018578A" w:rsidRPr="00FC6D3E">
          <w:rPr>
            <w:rStyle w:val="Hyperlink"/>
            <w:noProof/>
            <w:lang w:val="hu-HU"/>
          </w:rPr>
          <w:t>Energiaközösségek</w:t>
        </w:r>
        <w:r w:rsidR="0018578A" w:rsidRPr="00FC6D3E">
          <w:rPr>
            <w:noProof/>
            <w:webHidden/>
            <w:lang w:val="hu-HU"/>
          </w:rPr>
          <w:tab/>
        </w:r>
        <w:r w:rsidR="0018578A" w:rsidRPr="00FC6D3E">
          <w:rPr>
            <w:noProof/>
            <w:webHidden/>
            <w:lang w:val="hu-HU"/>
          </w:rPr>
          <w:fldChar w:fldCharType="begin"/>
        </w:r>
        <w:r w:rsidR="0018578A" w:rsidRPr="00FC6D3E">
          <w:rPr>
            <w:noProof/>
            <w:webHidden/>
            <w:lang w:val="hu-HU"/>
          </w:rPr>
          <w:instrText xml:space="preserve"> PAGEREF _Toc220053947 \h </w:instrText>
        </w:r>
        <w:r w:rsidR="0018578A" w:rsidRPr="00FC6D3E">
          <w:rPr>
            <w:noProof/>
            <w:webHidden/>
            <w:lang w:val="hu-HU"/>
          </w:rPr>
        </w:r>
        <w:r w:rsidR="0018578A" w:rsidRPr="00FC6D3E">
          <w:rPr>
            <w:noProof/>
            <w:webHidden/>
            <w:lang w:val="hu-HU"/>
          </w:rPr>
          <w:fldChar w:fldCharType="separate"/>
        </w:r>
        <w:r w:rsidR="00FC6D3E">
          <w:rPr>
            <w:noProof/>
            <w:webHidden/>
            <w:lang w:val="hu-HU"/>
          </w:rPr>
          <w:t>1</w:t>
        </w:r>
        <w:r w:rsidR="0018578A" w:rsidRPr="00FC6D3E">
          <w:rPr>
            <w:noProof/>
            <w:webHidden/>
            <w:lang w:val="hu-HU"/>
          </w:rPr>
          <w:fldChar w:fldCharType="end"/>
        </w:r>
      </w:hyperlink>
    </w:p>
    <w:p w14:paraId="274659D0" w14:textId="1F78BAC6" w:rsidR="0018578A" w:rsidRPr="00FC6D3E" w:rsidRDefault="0018578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20053948" w:history="1">
        <w:r w:rsidRPr="00FC6D3E">
          <w:rPr>
            <w:rStyle w:val="Hyperlink"/>
            <w:noProof/>
            <w:lang w:val="hu-HU"/>
          </w:rPr>
          <w:t>Hogyan működik ez a tanfolyam</w:t>
        </w:r>
        <w:r w:rsidRPr="00FC6D3E">
          <w:rPr>
            <w:noProof/>
            <w:webHidden/>
            <w:lang w:val="hu-HU"/>
          </w:rPr>
          <w:tab/>
        </w:r>
        <w:r w:rsidRPr="00FC6D3E">
          <w:rPr>
            <w:noProof/>
            <w:webHidden/>
            <w:lang w:val="hu-HU"/>
          </w:rPr>
          <w:fldChar w:fldCharType="begin"/>
        </w:r>
        <w:r w:rsidRPr="00FC6D3E">
          <w:rPr>
            <w:noProof/>
            <w:webHidden/>
            <w:lang w:val="hu-HU"/>
          </w:rPr>
          <w:instrText xml:space="preserve"> PAGEREF _Toc220053948 \h </w:instrText>
        </w:r>
        <w:r w:rsidRPr="00FC6D3E">
          <w:rPr>
            <w:noProof/>
            <w:webHidden/>
            <w:lang w:val="hu-HU"/>
          </w:rPr>
        </w:r>
        <w:r w:rsidRPr="00FC6D3E">
          <w:rPr>
            <w:noProof/>
            <w:webHidden/>
            <w:lang w:val="hu-HU"/>
          </w:rPr>
          <w:fldChar w:fldCharType="separate"/>
        </w:r>
        <w:r w:rsidR="00FC6D3E">
          <w:rPr>
            <w:noProof/>
            <w:webHidden/>
            <w:lang w:val="hu-HU"/>
          </w:rPr>
          <w:t>2</w:t>
        </w:r>
        <w:r w:rsidRPr="00FC6D3E">
          <w:rPr>
            <w:noProof/>
            <w:webHidden/>
            <w:lang w:val="hu-HU"/>
          </w:rPr>
          <w:fldChar w:fldCharType="end"/>
        </w:r>
      </w:hyperlink>
    </w:p>
    <w:p w14:paraId="50F041E6" w14:textId="637734C4" w:rsidR="0018578A" w:rsidRPr="00FC6D3E" w:rsidRDefault="0018578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20053949" w:history="1">
        <w:r w:rsidRPr="00FC6D3E">
          <w:rPr>
            <w:rStyle w:val="Hyperlink"/>
            <w:noProof/>
            <w:lang w:val="hu-HU"/>
          </w:rPr>
          <w:t>Tanulási eredmények</w:t>
        </w:r>
        <w:r w:rsidRPr="00FC6D3E">
          <w:rPr>
            <w:noProof/>
            <w:webHidden/>
            <w:lang w:val="hu-HU"/>
          </w:rPr>
          <w:tab/>
        </w:r>
        <w:r w:rsidRPr="00FC6D3E">
          <w:rPr>
            <w:noProof/>
            <w:webHidden/>
            <w:lang w:val="hu-HU"/>
          </w:rPr>
          <w:fldChar w:fldCharType="begin"/>
        </w:r>
        <w:r w:rsidRPr="00FC6D3E">
          <w:rPr>
            <w:noProof/>
            <w:webHidden/>
            <w:lang w:val="hu-HU"/>
          </w:rPr>
          <w:instrText xml:space="preserve"> PAGEREF _Toc220053949 \h </w:instrText>
        </w:r>
        <w:r w:rsidRPr="00FC6D3E">
          <w:rPr>
            <w:noProof/>
            <w:webHidden/>
            <w:lang w:val="hu-HU"/>
          </w:rPr>
        </w:r>
        <w:r w:rsidRPr="00FC6D3E">
          <w:rPr>
            <w:noProof/>
            <w:webHidden/>
            <w:lang w:val="hu-HU"/>
          </w:rPr>
          <w:fldChar w:fldCharType="separate"/>
        </w:r>
        <w:r w:rsidR="00FC6D3E">
          <w:rPr>
            <w:noProof/>
            <w:webHidden/>
            <w:lang w:val="hu-HU"/>
          </w:rPr>
          <w:t>2</w:t>
        </w:r>
        <w:r w:rsidRPr="00FC6D3E">
          <w:rPr>
            <w:noProof/>
            <w:webHidden/>
            <w:lang w:val="hu-HU"/>
          </w:rPr>
          <w:fldChar w:fldCharType="end"/>
        </w:r>
      </w:hyperlink>
    </w:p>
    <w:p w14:paraId="2C1CFD62" w14:textId="27B3D42F" w:rsidR="0018578A" w:rsidRPr="00FC6D3E" w:rsidRDefault="0018578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20053950" w:history="1">
        <w:r w:rsidRPr="00FC6D3E">
          <w:rPr>
            <w:rStyle w:val="Hyperlink"/>
            <w:noProof/>
            <w:lang w:val="hu-HU"/>
          </w:rPr>
          <w:t>Bevezetés</w:t>
        </w:r>
        <w:r w:rsidRPr="00FC6D3E">
          <w:rPr>
            <w:noProof/>
            <w:webHidden/>
            <w:lang w:val="hu-HU"/>
          </w:rPr>
          <w:tab/>
        </w:r>
        <w:r w:rsidRPr="00FC6D3E">
          <w:rPr>
            <w:noProof/>
            <w:webHidden/>
            <w:lang w:val="hu-HU"/>
          </w:rPr>
          <w:fldChar w:fldCharType="begin"/>
        </w:r>
        <w:r w:rsidRPr="00FC6D3E">
          <w:rPr>
            <w:noProof/>
            <w:webHidden/>
            <w:lang w:val="hu-HU"/>
          </w:rPr>
          <w:instrText xml:space="preserve"> PAGEREF _Toc220053950 \h </w:instrText>
        </w:r>
        <w:r w:rsidRPr="00FC6D3E">
          <w:rPr>
            <w:noProof/>
            <w:webHidden/>
            <w:lang w:val="hu-HU"/>
          </w:rPr>
        </w:r>
        <w:r w:rsidRPr="00FC6D3E">
          <w:rPr>
            <w:noProof/>
            <w:webHidden/>
            <w:lang w:val="hu-HU"/>
          </w:rPr>
          <w:fldChar w:fldCharType="separate"/>
        </w:r>
        <w:r w:rsidR="00FC6D3E">
          <w:rPr>
            <w:noProof/>
            <w:webHidden/>
            <w:lang w:val="hu-HU"/>
          </w:rPr>
          <w:t>2</w:t>
        </w:r>
        <w:r w:rsidRPr="00FC6D3E">
          <w:rPr>
            <w:noProof/>
            <w:webHidden/>
            <w:lang w:val="hu-HU"/>
          </w:rPr>
          <w:fldChar w:fldCharType="end"/>
        </w:r>
      </w:hyperlink>
    </w:p>
    <w:p w14:paraId="6F31507F" w14:textId="7B6B2A90" w:rsidR="0018578A" w:rsidRPr="00FC6D3E" w:rsidRDefault="0018578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20053951" w:history="1">
        <w:r w:rsidRPr="00FC6D3E">
          <w:rPr>
            <w:rStyle w:val="Hyperlink"/>
            <w:noProof/>
            <w:lang w:val="hu-HU"/>
          </w:rPr>
          <w:t>Mi az az energiaközösség?</w:t>
        </w:r>
        <w:r w:rsidRPr="00FC6D3E">
          <w:rPr>
            <w:noProof/>
            <w:webHidden/>
            <w:lang w:val="hu-HU"/>
          </w:rPr>
          <w:tab/>
        </w:r>
        <w:r w:rsidRPr="00FC6D3E">
          <w:rPr>
            <w:noProof/>
            <w:webHidden/>
            <w:lang w:val="hu-HU"/>
          </w:rPr>
          <w:fldChar w:fldCharType="begin"/>
        </w:r>
        <w:r w:rsidRPr="00FC6D3E">
          <w:rPr>
            <w:noProof/>
            <w:webHidden/>
            <w:lang w:val="hu-HU"/>
          </w:rPr>
          <w:instrText xml:space="preserve"> PAGEREF _Toc220053951 \h </w:instrText>
        </w:r>
        <w:r w:rsidRPr="00FC6D3E">
          <w:rPr>
            <w:noProof/>
            <w:webHidden/>
            <w:lang w:val="hu-HU"/>
          </w:rPr>
        </w:r>
        <w:r w:rsidRPr="00FC6D3E">
          <w:rPr>
            <w:noProof/>
            <w:webHidden/>
            <w:lang w:val="hu-HU"/>
          </w:rPr>
          <w:fldChar w:fldCharType="separate"/>
        </w:r>
        <w:r w:rsidR="00FC6D3E">
          <w:rPr>
            <w:noProof/>
            <w:webHidden/>
            <w:lang w:val="hu-HU"/>
          </w:rPr>
          <w:t>3</w:t>
        </w:r>
        <w:r w:rsidRPr="00FC6D3E">
          <w:rPr>
            <w:noProof/>
            <w:webHidden/>
            <w:lang w:val="hu-HU"/>
          </w:rPr>
          <w:fldChar w:fldCharType="end"/>
        </w:r>
      </w:hyperlink>
    </w:p>
    <w:p w14:paraId="51EA054E" w14:textId="741ED413" w:rsidR="0018578A" w:rsidRPr="00FC6D3E" w:rsidRDefault="0018578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20053952" w:history="1">
        <w:r w:rsidRPr="00FC6D3E">
          <w:rPr>
            <w:rStyle w:val="Hyperlink"/>
            <w:noProof/>
            <w:lang w:val="hu-HU"/>
          </w:rPr>
          <w:t>Energiaközösségek az európai kontextusban</w:t>
        </w:r>
        <w:r w:rsidRPr="00FC6D3E">
          <w:rPr>
            <w:noProof/>
            <w:webHidden/>
            <w:lang w:val="hu-HU"/>
          </w:rPr>
          <w:tab/>
        </w:r>
        <w:r w:rsidRPr="00FC6D3E">
          <w:rPr>
            <w:noProof/>
            <w:webHidden/>
            <w:lang w:val="hu-HU"/>
          </w:rPr>
          <w:fldChar w:fldCharType="begin"/>
        </w:r>
        <w:r w:rsidRPr="00FC6D3E">
          <w:rPr>
            <w:noProof/>
            <w:webHidden/>
            <w:lang w:val="hu-HU"/>
          </w:rPr>
          <w:instrText xml:space="preserve"> PAGEREF _Toc220053952 \h </w:instrText>
        </w:r>
        <w:r w:rsidRPr="00FC6D3E">
          <w:rPr>
            <w:noProof/>
            <w:webHidden/>
            <w:lang w:val="hu-HU"/>
          </w:rPr>
        </w:r>
        <w:r w:rsidRPr="00FC6D3E">
          <w:rPr>
            <w:noProof/>
            <w:webHidden/>
            <w:lang w:val="hu-HU"/>
          </w:rPr>
          <w:fldChar w:fldCharType="separate"/>
        </w:r>
        <w:r w:rsidR="00FC6D3E">
          <w:rPr>
            <w:noProof/>
            <w:webHidden/>
            <w:lang w:val="hu-HU"/>
          </w:rPr>
          <w:t>4</w:t>
        </w:r>
        <w:r w:rsidRPr="00FC6D3E">
          <w:rPr>
            <w:noProof/>
            <w:webHidden/>
            <w:lang w:val="hu-HU"/>
          </w:rPr>
          <w:fldChar w:fldCharType="end"/>
        </w:r>
      </w:hyperlink>
    </w:p>
    <w:p w14:paraId="19DA7434" w14:textId="65AFBBBF" w:rsidR="0018578A" w:rsidRPr="00FC6D3E" w:rsidRDefault="0018578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20053953" w:history="1">
        <w:r w:rsidRPr="00FC6D3E">
          <w:rPr>
            <w:rStyle w:val="Hyperlink"/>
            <w:noProof/>
            <w:lang w:val="hu-HU"/>
          </w:rPr>
          <w:t>Az energiaközösség előnyei</w:t>
        </w:r>
        <w:r w:rsidRPr="00FC6D3E">
          <w:rPr>
            <w:noProof/>
            <w:webHidden/>
            <w:lang w:val="hu-HU"/>
          </w:rPr>
          <w:tab/>
        </w:r>
        <w:r w:rsidRPr="00FC6D3E">
          <w:rPr>
            <w:noProof/>
            <w:webHidden/>
            <w:lang w:val="hu-HU"/>
          </w:rPr>
          <w:fldChar w:fldCharType="begin"/>
        </w:r>
        <w:r w:rsidRPr="00FC6D3E">
          <w:rPr>
            <w:noProof/>
            <w:webHidden/>
            <w:lang w:val="hu-HU"/>
          </w:rPr>
          <w:instrText xml:space="preserve"> PAGEREF _Toc220053953 \h </w:instrText>
        </w:r>
        <w:r w:rsidRPr="00FC6D3E">
          <w:rPr>
            <w:noProof/>
            <w:webHidden/>
            <w:lang w:val="hu-HU"/>
          </w:rPr>
        </w:r>
        <w:r w:rsidRPr="00FC6D3E">
          <w:rPr>
            <w:noProof/>
            <w:webHidden/>
            <w:lang w:val="hu-HU"/>
          </w:rPr>
          <w:fldChar w:fldCharType="separate"/>
        </w:r>
        <w:r w:rsidR="00FC6D3E">
          <w:rPr>
            <w:noProof/>
            <w:webHidden/>
            <w:lang w:val="hu-HU"/>
          </w:rPr>
          <w:t>4</w:t>
        </w:r>
        <w:r w:rsidRPr="00FC6D3E">
          <w:rPr>
            <w:noProof/>
            <w:webHidden/>
            <w:lang w:val="hu-HU"/>
          </w:rPr>
          <w:fldChar w:fldCharType="end"/>
        </w:r>
      </w:hyperlink>
    </w:p>
    <w:p w14:paraId="6CA8B3D2" w14:textId="3A8FA5F5" w:rsidR="0018578A" w:rsidRPr="00FC6D3E" w:rsidRDefault="0018578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20053954" w:history="1">
        <w:r w:rsidRPr="00FC6D3E">
          <w:rPr>
            <w:rStyle w:val="Hyperlink"/>
            <w:noProof/>
            <w:lang w:val="hu-HU"/>
          </w:rPr>
          <w:t>Következtetés</w:t>
        </w:r>
        <w:r w:rsidRPr="00FC6D3E">
          <w:rPr>
            <w:noProof/>
            <w:webHidden/>
            <w:lang w:val="hu-HU"/>
          </w:rPr>
          <w:tab/>
        </w:r>
        <w:r w:rsidRPr="00FC6D3E">
          <w:rPr>
            <w:noProof/>
            <w:webHidden/>
            <w:lang w:val="hu-HU"/>
          </w:rPr>
          <w:fldChar w:fldCharType="begin"/>
        </w:r>
        <w:r w:rsidRPr="00FC6D3E">
          <w:rPr>
            <w:noProof/>
            <w:webHidden/>
            <w:lang w:val="hu-HU"/>
          </w:rPr>
          <w:instrText xml:space="preserve"> PAGEREF _Toc220053954 \h </w:instrText>
        </w:r>
        <w:r w:rsidRPr="00FC6D3E">
          <w:rPr>
            <w:noProof/>
            <w:webHidden/>
            <w:lang w:val="hu-HU"/>
          </w:rPr>
        </w:r>
        <w:r w:rsidRPr="00FC6D3E">
          <w:rPr>
            <w:noProof/>
            <w:webHidden/>
            <w:lang w:val="hu-HU"/>
          </w:rPr>
          <w:fldChar w:fldCharType="separate"/>
        </w:r>
        <w:r w:rsidR="00FC6D3E">
          <w:rPr>
            <w:noProof/>
            <w:webHidden/>
            <w:lang w:val="hu-HU"/>
          </w:rPr>
          <w:t>5</w:t>
        </w:r>
        <w:r w:rsidRPr="00FC6D3E">
          <w:rPr>
            <w:noProof/>
            <w:webHidden/>
            <w:lang w:val="hu-HU"/>
          </w:rPr>
          <w:fldChar w:fldCharType="end"/>
        </w:r>
      </w:hyperlink>
    </w:p>
    <w:p w14:paraId="1F0783B1" w14:textId="7A3C2C3B" w:rsidR="0018578A" w:rsidRPr="00FC6D3E" w:rsidRDefault="0018578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20053955" w:history="1">
        <w:r w:rsidRPr="00FC6D3E">
          <w:rPr>
            <w:rStyle w:val="Hyperlink"/>
            <w:noProof/>
            <w:lang w:val="hu-HU"/>
          </w:rPr>
          <w:t>További források</w:t>
        </w:r>
        <w:r w:rsidRPr="00FC6D3E">
          <w:rPr>
            <w:noProof/>
            <w:webHidden/>
            <w:lang w:val="hu-HU"/>
          </w:rPr>
          <w:tab/>
        </w:r>
        <w:r w:rsidRPr="00FC6D3E">
          <w:rPr>
            <w:noProof/>
            <w:webHidden/>
            <w:lang w:val="hu-HU"/>
          </w:rPr>
          <w:fldChar w:fldCharType="begin"/>
        </w:r>
        <w:r w:rsidRPr="00FC6D3E">
          <w:rPr>
            <w:noProof/>
            <w:webHidden/>
            <w:lang w:val="hu-HU"/>
          </w:rPr>
          <w:instrText xml:space="preserve"> PAGEREF _Toc220053955 \h </w:instrText>
        </w:r>
        <w:r w:rsidRPr="00FC6D3E">
          <w:rPr>
            <w:noProof/>
            <w:webHidden/>
            <w:lang w:val="hu-HU"/>
          </w:rPr>
        </w:r>
        <w:r w:rsidRPr="00FC6D3E">
          <w:rPr>
            <w:noProof/>
            <w:webHidden/>
            <w:lang w:val="hu-HU"/>
          </w:rPr>
          <w:fldChar w:fldCharType="separate"/>
        </w:r>
        <w:r w:rsidR="00FC6D3E">
          <w:rPr>
            <w:noProof/>
            <w:webHidden/>
            <w:lang w:val="hu-HU"/>
          </w:rPr>
          <w:t>5</w:t>
        </w:r>
        <w:r w:rsidRPr="00FC6D3E">
          <w:rPr>
            <w:noProof/>
            <w:webHidden/>
            <w:lang w:val="hu-HU"/>
          </w:rPr>
          <w:fldChar w:fldCharType="end"/>
        </w:r>
      </w:hyperlink>
    </w:p>
    <w:p w14:paraId="7E53CF46" w14:textId="6B14B63C" w:rsidR="0018578A" w:rsidRPr="00FC6D3E" w:rsidRDefault="0018578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20053956" w:history="1">
        <w:r w:rsidRPr="00FC6D3E">
          <w:rPr>
            <w:rStyle w:val="Hyperlink"/>
            <w:noProof/>
            <w:lang w:val="hu-HU"/>
          </w:rPr>
          <w:t>Köszönetnyilvánítás</w:t>
        </w:r>
        <w:r w:rsidRPr="00FC6D3E">
          <w:rPr>
            <w:noProof/>
            <w:webHidden/>
            <w:lang w:val="hu-HU"/>
          </w:rPr>
          <w:tab/>
        </w:r>
        <w:r w:rsidRPr="00FC6D3E">
          <w:rPr>
            <w:noProof/>
            <w:webHidden/>
            <w:lang w:val="hu-HU"/>
          </w:rPr>
          <w:fldChar w:fldCharType="begin"/>
        </w:r>
        <w:r w:rsidRPr="00FC6D3E">
          <w:rPr>
            <w:noProof/>
            <w:webHidden/>
            <w:lang w:val="hu-HU"/>
          </w:rPr>
          <w:instrText xml:space="preserve"> PAGEREF _Toc220053956 \h </w:instrText>
        </w:r>
        <w:r w:rsidRPr="00FC6D3E">
          <w:rPr>
            <w:noProof/>
            <w:webHidden/>
            <w:lang w:val="hu-HU"/>
          </w:rPr>
        </w:r>
        <w:r w:rsidRPr="00FC6D3E">
          <w:rPr>
            <w:noProof/>
            <w:webHidden/>
            <w:lang w:val="hu-HU"/>
          </w:rPr>
          <w:fldChar w:fldCharType="separate"/>
        </w:r>
        <w:r w:rsidR="00FC6D3E">
          <w:rPr>
            <w:noProof/>
            <w:webHidden/>
            <w:lang w:val="hu-HU"/>
          </w:rPr>
          <w:t>6</w:t>
        </w:r>
        <w:r w:rsidRPr="00FC6D3E">
          <w:rPr>
            <w:noProof/>
            <w:webHidden/>
            <w:lang w:val="hu-HU"/>
          </w:rPr>
          <w:fldChar w:fldCharType="end"/>
        </w:r>
      </w:hyperlink>
    </w:p>
    <w:p w14:paraId="7043B68C" w14:textId="5D537E43" w:rsidR="0018578A" w:rsidRPr="00FC6D3E" w:rsidRDefault="0018578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20053957" w:history="1">
        <w:r w:rsidRPr="00FC6D3E">
          <w:rPr>
            <w:rStyle w:val="Hyperlink"/>
            <w:noProof/>
            <w:lang w:val="hu-HU"/>
          </w:rPr>
          <w:t>Képek forrása</w:t>
        </w:r>
        <w:r w:rsidRPr="00FC6D3E">
          <w:rPr>
            <w:noProof/>
            <w:webHidden/>
            <w:lang w:val="hu-HU"/>
          </w:rPr>
          <w:tab/>
        </w:r>
        <w:r w:rsidRPr="00FC6D3E">
          <w:rPr>
            <w:noProof/>
            <w:webHidden/>
            <w:lang w:val="hu-HU"/>
          </w:rPr>
          <w:fldChar w:fldCharType="begin"/>
        </w:r>
        <w:r w:rsidRPr="00FC6D3E">
          <w:rPr>
            <w:noProof/>
            <w:webHidden/>
            <w:lang w:val="hu-HU"/>
          </w:rPr>
          <w:instrText xml:space="preserve"> PAGEREF _Toc220053957 \h </w:instrText>
        </w:r>
        <w:r w:rsidRPr="00FC6D3E">
          <w:rPr>
            <w:noProof/>
            <w:webHidden/>
            <w:lang w:val="hu-HU"/>
          </w:rPr>
        </w:r>
        <w:r w:rsidRPr="00FC6D3E">
          <w:rPr>
            <w:noProof/>
            <w:webHidden/>
            <w:lang w:val="hu-HU"/>
          </w:rPr>
          <w:fldChar w:fldCharType="separate"/>
        </w:r>
        <w:r w:rsidR="00FC6D3E">
          <w:rPr>
            <w:noProof/>
            <w:webHidden/>
            <w:lang w:val="hu-HU"/>
          </w:rPr>
          <w:t>6</w:t>
        </w:r>
        <w:r w:rsidRPr="00FC6D3E">
          <w:rPr>
            <w:noProof/>
            <w:webHidden/>
            <w:lang w:val="hu-HU"/>
          </w:rPr>
          <w:fldChar w:fldCharType="end"/>
        </w:r>
      </w:hyperlink>
    </w:p>
    <w:p w14:paraId="1E8AD527" w14:textId="70BF1E74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Fonts w:asciiTheme="minorHAnsi" w:hAnsiTheme="minorHAnsi" w:cstheme="minorHAnsi"/>
          <w:noProof/>
          <w:lang w:val="hu-HU"/>
        </w:rPr>
        <w:fldChar w:fldCharType="end"/>
      </w:r>
    </w:p>
    <w:p w14:paraId="4F1FEE24" w14:textId="77777777" w:rsidR="005F3630" w:rsidRPr="00FC6D3E" w:rsidRDefault="005F3630">
      <w:pPr>
        <w:rPr>
          <w:rFonts w:eastAsia="Times New Roman" w:cstheme="minorHAnsi"/>
          <w:noProof/>
          <w:lang w:val="hu-HU" w:eastAsia="en-GB"/>
        </w:rPr>
      </w:pPr>
      <w:r w:rsidRPr="00FC6D3E">
        <w:rPr>
          <w:rFonts w:cstheme="minorHAnsi"/>
          <w:noProof/>
          <w:lang w:val="hu-HU"/>
        </w:rPr>
        <w:br w:type="page"/>
      </w:r>
    </w:p>
    <w:p w14:paraId="16FFC508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</w:p>
    <w:p w14:paraId="6D36713C" w14:textId="77777777" w:rsidR="005F3630" w:rsidRPr="00FC6D3E" w:rsidRDefault="005F3630" w:rsidP="001B2EF8">
      <w:pPr>
        <w:pStyle w:val="Heading2"/>
        <w:rPr>
          <w:rStyle w:val="eop"/>
          <w:noProof/>
          <w:lang w:val="hu-HU"/>
        </w:rPr>
      </w:pPr>
      <w:bookmarkStart w:id="1" w:name="_Toc220053948"/>
      <w:r w:rsidRPr="00FC6D3E">
        <w:rPr>
          <w:rStyle w:val="eop"/>
          <w:noProof/>
          <w:lang w:val="hu-HU"/>
        </w:rPr>
        <w:t>Hogyan működik ez a tanfolyam</w:t>
      </w:r>
      <w:bookmarkEnd w:id="1"/>
      <w:r w:rsidRPr="00FC6D3E">
        <w:rPr>
          <w:rStyle w:val="eop"/>
          <w:noProof/>
          <w:lang w:val="hu-HU"/>
        </w:rPr>
        <w:t xml:space="preserve"> </w:t>
      </w:r>
    </w:p>
    <w:p w14:paraId="5CA306E0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754BB7C8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Ez a rövid, 30 perces tanfolyam bemutatja, mi is az az energiaközösség, miért fontosak ezek a közösségek, és milyen előnyökkel jár, ha valaki tagja lesz egy ilyen közösségnek.  </w:t>
      </w:r>
    </w:p>
    <w:p w14:paraId="74D66FE2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618F3799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Lehet, hogy Ön:  </w:t>
      </w:r>
    </w:p>
    <w:p w14:paraId="4E54C438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24F877CE" w14:textId="77777777" w:rsidR="005F3630" w:rsidRPr="00FC6D3E" w:rsidRDefault="005F3630" w:rsidP="005F3630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Érdekel, mi is az az energiaközösség, és milyen előnyökkel járhat az Ön és családja számára. </w:t>
      </w:r>
    </w:p>
    <w:p w14:paraId="6B18DD0B" w14:textId="4720D677" w:rsidR="005F3630" w:rsidRPr="00FC6D3E" w:rsidRDefault="0018578A" w:rsidP="005F3630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É</w:t>
      </w:r>
      <w:r w:rsidR="005F3630"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rdekel az energiafogyasztás csökkentése és a költségmegtakarítás.  </w:t>
      </w:r>
    </w:p>
    <w:p w14:paraId="33E4EC94" w14:textId="77777777" w:rsidR="005F3630" w:rsidRPr="00FC6D3E" w:rsidRDefault="005F3630" w:rsidP="005F3630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Olyan háztartás tagja, amely egyszerre fogyaszt és termel energiát, és érdeklődik a közösségi energia iránt.  </w:t>
      </w:r>
    </w:p>
    <w:p w14:paraId="7054ADB9" w14:textId="77777777" w:rsidR="005F3630" w:rsidRPr="00FC6D3E" w:rsidRDefault="005F3630" w:rsidP="00EB7652">
      <w:pPr>
        <w:spacing w:before="100" w:beforeAutospacing="1" w:after="100" w:afterAutospacing="1"/>
        <w:rPr>
          <w:rFonts w:cstheme="minorHAnsi"/>
          <w:noProof/>
          <w:sz w:val="24"/>
          <w:szCs w:val="24"/>
          <w:lang w:val="hu-HU"/>
        </w:rPr>
      </w:pPr>
      <w:r w:rsidRPr="00FC6D3E">
        <w:rPr>
          <w:rFonts w:cstheme="minorHAnsi"/>
          <w:noProof/>
          <w:sz w:val="24"/>
          <w:szCs w:val="24"/>
          <w:lang w:val="hu-HU"/>
        </w:rPr>
        <w:t xml:space="preserve">Ez a tanfolyam elmélyíti a digitális energiaátállásról szóló ismereteit, és támogatja saját digitális energiaútját! A tanfolyam az Every1 projekt által kidolgozott, 12 tanfolyamból álló </w:t>
      </w:r>
      <w:hyperlink r:id="rId11" w:history="1">
        <w:r w:rsidRPr="00FC6D3E">
          <w:rPr>
            <w:rStyle w:val="Hyperlink"/>
            <w:rFonts w:cstheme="minorHAnsi"/>
            <w:i/>
            <w:iCs/>
            <w:noProof/>
            <w:sz w:val="24"/>
            <w:szCs w:val="24"/>
            <w:lang w:val="hu-HU"/>
          </w:rPr>
          <w:t>Digital Energy Essentials</w:t>
        </w:r>
      </w:hyperlink>
      <w:r w:rsidRPr="00FC6D3E">
        <w:rPr>
          <w:rFonts w:cstheme="minorHAnsi"/>
          <w:noProof/>
          <w:sz w:val="24"/>
          <w:szCs w:val="24"/>
          <w:lang w:val="hu-HU"/>
        </w:rPr>
        <w:t xml:space="preserve"> (Digitális energia alapjai) sorozat része, amelynek célja, hogy mindenki részt vehessen az energiaátállásban. A projektről további információkat talál a következő weboldalon:</w:t>
      </w:r>
      <w:hyperlink r:id="rId12" w:tgtFrame="_blank" w:history="1">
        <w:r w:rsidRPr="00FC6D3E">
          <w:rPr>
            <w:rStyle w:val="Hyperlink"/>
            <w:rFonts w:cstheme="minorHAnsi"/>
            <w:noProof/>
            <w:sz w:val="24"/>
            <w:szCs w:val="24"/>
            <w:lang w:val="hu-HU"/>
          </w:rPr>
          <w:t xml:space="preserve"> https://every1.energy</w:t>
        </w:r>
      </w:hyperlink>
      <w:r w:rsidRPr="00FC6D3E">
        <w:rPr>
          <w:rFonts w:cstheme="minorHAnsi"/>
          <w:noProof/>
          <w:sz w:val="24"/>
          <w:szCs w:val="24"/>
          <w:lang w:val="hu-HU"/>
        </w:rPr>
        <w:t>  </w:t>
      </w:r>
    </w:p>
    <w:p w14:paraId="7B9988BE" w14:textId="77777777" w:rsidR="005F3630" w:rsidRPr="00FC6D3E" w:rsidRDefault="005F3630" w:rsidP="00EB7652">
      <w:pPr>
        <w:spacing w:before="100" w:beforeAutospacing="1" w:after="100" w:afterAutospacing="1"/>
        <w:rPr>
          <w:rFonts w:cstheme="minorHAnsi"/>
          <w:noProof/>
          <w:sz w:val="24"/>
          <w:szCs w:val="24"/>
          <w:lang w:val="hu-HU"/>
        </w:rPr>
      </w:pPr>
      <w:r w:rsidRPr="00FC6D3E">
        <w:rPr>
          <w:rFonts w:cstheme="minorHAnsi"/>
          <w:noProof/>
          <w:sz w:val="24"/>
          <w:szCs w:val="24"/>
          <w:lang w:val="hu-HU"/>
        </w:rPr>
        <w:t xml:space="preserve">A tanfolyam végén további tanulási anyagokat javaslunk Önnek. Ezek között szerepel a </w:t>
      </w:r>
      <w:hyperlink r:id="rId13" w:history="1">
        <w:r w:rsidRPr="00FC6D3E">
          <w:rPr>
            <w:rStyle w:val="Hyperlink"/>
            <w:rFonts w:cstheme="minorHAnsi"/>
            <w:i/>
            <w:iCs/>
            <w:noProof/>
            <w:sz w:val="24"/>
            <w:szCs w:val="24"/>
            <w:lang w:val="hu-HU"/>
          </w:rPr>
          <w:t>„Mi a digitális energetikai átállás?” című</w:t>
        </w:r>
      </w:hyperlink>
      <w:r w:rsidRPr="00FC6D3E">
        <w:rPr>
          <w:rFonts w:cstheme="minorHAnsi"/>
          <w:noProof/>
          <w:sz w:val="24"/>
          <w:szCs w:val="24"/>
          <w:lang w:val="hu-HU"/>
        </w:rPr>
        <w:t xml:space="preserve"> tanfolyam, amely azt vizsgálja, mi is az a digitális energia, és miért érdemes digitalizálni az energia termelését és fogyasztását. </w:t>
      </w:r>
    </w:p>
    <w:p w14:paraId="4C1FC8A6" w14:textId="77777777" w:rsidR="005F3630" w:rsidRDefault="005F3630" w:rsidP="00EB7652">
      <w:pPr>
        <w:spacing w:before="100" w:beforeAutospacing="1" w:after="100" w:afterAutospacing="1"/>
        <w:rPr>
          <w:rFonts w:cstheme="minorHAnsi"/>
          <w:noProof/>
          <w:sz w:val="24"/>
          <w:szCs w:val="24"/>
          <w:lang w:val="hu-HU"/>
        </w:rPr>
      </w:pPr>
      <w:r w:rsidRPr="00FC6D3E">
        <w:rPr>
          <w:rFonts w:cstheme="minorHAnsi"/>
          <w:noProof/>
          <w:sz w:val="24"/>
          <w:szCs w:val="24"/>
          <w:lang w:val="hu-HU"/>
        </w:rPr>
        <w:t xml:space="preserve">Ez a </w:t>
      </w:r>
      <w:hyperlink r:id="rId14" w:history="1">
        <w:r w:rsidRPr="00FC6D3E">
          <w:rPr>
            <w:rStyle w:val="Hyperlink"/>
            <w:rFonts w:cstheme="minorHAnsi"/>
            <w:noProof/>
            <w:sz w:val="24"/>
            <w:szCs w:val="24"/>
            <w:lang w:val="hu-HU"/>
          </w:rPr>
          <w:t>tanfolyam angol nyelvű</w:t>
        </w:r>
      </w:hyperlink>
      <w:r w:rsidRPr="00FC6D3E">
        <w:rPr>
          <w:rFonts w:cstheme="minorHAnsi"/>
          <w:noProof/>
          <w:sz w:val="24"/>
          <w:szCs w:val="24"/>
          <w:lang w:val="hu-HU"/>
        </w:rPr>
        <w:t xml:space="preserve"> eredeti </w:t>
      </w:r>
      <w:hyperlink r:id="rId15" w:history="1">
        <w:r w:rsidRPr="00FC6D3E">
          <w:rPr>
            <w:rStyle w:val="Hyperlink"/>
            <w:rFonts w:cstheme="minorHAnsi"/>
            <w:noProof/>
            <w:sz w:val="24"/>
            <w:szCs w:val="24"/>
            <w:lang w:val="hu-HU"/>
          </w:rPr>
          <w:t>változatának</w:t>
        </w:r>
      </w:hyperlink>
      <w:r w:rsidRPr="00FC6D3E">
        <w:rPr>
          <w:rFonts w:cstheme="minorHAnsi"/>
          <w:noProof/>
          <w:sz w:val="24"/>
          <w:szCs w:val="24"/>
          <w:lang w:val="hu-HU"/>
        </w:rPr>
        <w:t xml:space="preserve"> fordítása, amely lehetőséget kínál egy rövid kvíz kitöltésére és egy Every1 digitális jelvény megszerzésére.  </w:t>
      </w:r>
    </w:p>
    <w:p w14:paraId="4DB29730" w14:textId="61EF354B" w:rsidR="00FC6D3E" w:rsidRPr="00FC6D3E" w:rsidRDefault="00FC6D3E" w:rsidP="00FC6D3E">
      <w:pPr>
        <w:pStyle w:val="paragraph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Ez a projekt az Európai Unió Horizont kutatási és innovációs programjának (2021–2027) támogatásában részesült, a 101075596 számú támogatási megállapodás keretében. A kurzus tartalmáért kizárólag az Every1 projekt felel, és az nem feltétlenül tükrözi az Európai Unió véleményét. </w:t>
      </w:r>
    </w:p>
    <w:p w14:paraId="7A616A3C" w14:textId="77777777" w:rsidR="005F3630" w:rsidRPr="00FC6D3E" w:rsidRDefault="005F3630" w:rsidP="00DE1951">
      <w:pPr>
        <w:pStyle w:val="Heading2"/>
        <w:rPr>
          <w:noProof/>
          <w:lang w:val="hu-HU"/>
        </w:rPr>
      </w:pPr>
      <w:bookmarkStart w:id="2" w:name="_Toc220053949"/>
      <w:r w:rsidRPr="00FC6D3E">
        <w:rPr>
          <w:rStyle w:val="normaltextrun"/>
          <w:noProof/>
          <w:lang w:val="hu-HU"/>
        </w:rPr>
        <w:t>Tanulási eredmények</w:t>
      </w:r>
      <w:bookmarkEnd w:id="2"/>
      <w:r w:rsidRPr="00FC6D3E">
        <w:rPr>
          <w:rStyle w:val="eop"/>
          <w:noProof/>
          <w:lang w:val="hu-HU"/>
        </w:rPr>
        <w:t xml:space="preserve"> </w:t>
      </w:r>
    </w:p>
    <w:p w14:paraId="06356926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4A0F9944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A rövid tanfolyam elvégzése után Ön képes lesz:  </w:t>
      </w:r>
    </w:p>
    <w:p w14:paraId="5377A3F6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2FDA018A" w14:textId="77777777" w:rsidR="005F3630" w:rsidRPr="00FC6D3E" w:rsidRDefault="005F3630" w:rsidP="005F3630">
      <w:pPr>
        <w:pStyle w:val="paragraph"/>
        <w:numPr>
          <w:ilvl w:val="0"/>
          <w:numId w:val="5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Megmagyarázni, mi az az energiaközösség, és milyen szerepet játszik az európai digitális energetikai átállásban. </w:t>
      </w:r>
    </w:p>
    <w:p w14:paraId="5979D78F" w14:textId="77777777" w:rsidR="005F3630" w:rsidRPr="00FC6D3E" w:rsidRDefault="005F3630" w:rsidP="005F3630">
      <w:pPr>
        <w:pStyle w:val="paragraph"/>
        <w:numPr>
          <w:ilvl w:val="0"/>
          <w:numId w:val="5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Megérteni az energiaközösség előnyeit mind az egyének, mind a tágabb közösség számára.  </w:t>
      </w:r>
    </w:p>
    <w:p w14:paraId="324F6D48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2C201EF3" w14:textId="77777777" w:rsidR="005F3630" w:rsidRPr="00FC6D3E" w:rsidRDefault="005F3630" w:rsidP="001B2EF8">
      <w:pPr>
        <w:pStyle w:val="Heading2"/>
        <w:rPr>
          <w:noProof/>
          <w:lang w:val="hu-HU"/>
        </w:rPr>
      </w:pPr>
      <w:bookmarkStart w:id="3" w:name="_Toc220053950"/>
      <w:r w:rsidRPr="00FC6D3E">
        <w:rPr>
          <w:rStyle w:val="normaltextrun"/>
          <w:noProof/>
          <w:lang w:val="hu-HU"/>
        </w:rPr>
        <w:t>Bevezetés</w:t>
      </w:r>
      <w:bookmarkEnd w:id="3"/>
      <w:r w:rsidRPr="00FC6D3E">
        <w:rPr>
          <w:rStyle w:val="normaltextrun"/>
          <w:noProof/>
          <w:lang w:val="hu-HU"/>
        </w:rPr>
        <w:t>  </w:t>
      </w:r>
    </w:p>
    <w:p w14:paraId="6750282B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0921D5F0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lastRenderedPageBreak/>
        <w:t xml:space="preserve">Az energiaközösségek olyan helyi kezdeményezések, amelyek segíthetnek mindenkinek részt venni a digitális energetikai átállásban. </w:t>
      </w:r>
    </w:p>
    <w:p w14:paraId="72190345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449F58EA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Ebben a tanfolyamban közelebbről megvizsgáljuk, hogy mik az energiaközösségek és mi a szerepük az európai digitális energetikai átállásban.  </w:t>
      </w:r>
    </w:p>
    <w:p w14:paraId="3022E3BF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4587EEF4" w14:textId="3D6A8A95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Megvizsgáljuk, miért érdemes csatlakozni egy energiaközösséghez. Lehet, hogy pénzt szeretne megtakarítani, kapcsolatba szeretne lépni másokkal, akik ugyanazok a témák érdeklik, vagy energia prosumer (azaz energiafogyasztó és -termelő) szeretne lenni.  </w:t>
      </w:r>
    </w:p>
    <w:p w14:paraId="0AE6D4F2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5483F445" w14:textId="77777777" w:rsidR="005F3630" w:rsidRPr="00FC6D3E" w:rsidRDefault="005F3630" w:rsidP="00DE1951">
      <w:pPr>
        <w:pStyle w:val="Heading2"/>
        <w:rPr>
          <w:noProof/>
          <w:lang w:val="hu-HU"/>
        </w:rPr>
      </w:pPr>
      <w:bookmarkStart w:id="4" w:name="_Toc220053951"/>
      <w:r w:rsidRPr="00FC6D3E">
        <w:rPr>
          <w:rStyle w:val="normaltextrun"/>
          <w:noProof/>
          <w:lang w:val="hu-HU"/>
        </w:rPr>
        <w:t>Mi az az energiaközösség?</w:t>
      </w:r>
      <w:bookmarkEnd w:id="4"/>
      <w:r w:rsidRPr="00FC6D3E">
        <w:rPr>
          <w:rStyle w:val="normaltextrun"/>
          <w:noProof/>
          <w:lang w:val="hu-HU"/>
        </w:rPr>
        <w:t>  </w:t>
      </w:r>
    </w:p>
    <w:p w14:paraId="653EE949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  <w14:ligatures w14:val="standardContextual"/>
        </w:rPr>
        <w:drawing>
          <wp:anchor distT="0" distB="0" distL="114300" distR="114300" simplePos="0" relativeHeight="251683840" behindDoc="1" locked="0" layoutInCell="1" allowOverlap="1" wp14:anchorId="5CE85D95" wp14:editId="595B0F65">
            <wp:simplePos x="0" y="0"/>
            <wp:positionH relativeFrom="column">
              <wp:posOffset>3262184</wp:posOffset>
            </wp:positionH>
            <wp:positionV relativeFrom="paragraph">
              <wp:posOffset>127515</wp:posOffset>
            </wp:positionV>
            <wp:extent cx="2528570" cy="1896745"/>
            <wp:effectExtent l="0" t="0" r="0" b="0"/>
            <wp:wrapTight wrapText="bothSides">
              <wp:wrapPolygon edited="0">
                <wp:start x="0" y="0"/>
                <wp:lineTo x="0" y="21405"/>
                <wp:lineTo x="21481" y="21405"/>
                <wp:lineTo x="21481" y="0"/>
                <wp:lineTo x="0" y="0"/>
              </wp:wrapPolygon>
            </wp:wrapTight>
            <wp:docPr id="149112885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12885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398876C7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Ebben a cikkben </w:t>
      </w:r>
      <w:hyperlink r:id="rId17" w:tgtFrame="_blank" w:history="1">
        <w:r w:rsidRPr="00FC6D3E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hu-HU"/>
          </w:rPr>
          <w:t>Fókuszban: Az EU energiaellátási rendszerét átalakító energiaközösségek</w:t>
        </w:r>
      </w:hyperlink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 az energiaközösségeket „olyan jogi személyekként” írják le, „amelyek felhatalmazzák a polgárokat, a kisvállalkozásokat és a helyi hatóságokat saját energiájuk előállítására, kezelésére és fogyasztására”. </w:t>
      </w:r>
    </w:p>
    <w:p w14:paraId="4341814A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4309DB49" w14:textId="07F5DA56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Bárki csatlakozhat egy energiaközösséghez. Az energiaközösségek különböző formákat ölthetnek, a tagok igényeitől függően. </w:t>
      </w:r>
    </w:p>
    <w:p w14:paraId="6C2E4C78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47388656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noProof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Például egyes energiaközösségek az energia termelésére összpontosíthatnak, míg mások az energia tárolására vagy elosztására. Az energiaközösségek tagjai számára számos különböző, energiával kapcsolatos szolgáltatás is nyújtható.  </w:t>
      </w:r>
    </w:p>
    <w:p w14:paraId="5E867D10" w14:textId="77777777" w:rsidR="005F3630" w:rsidRPr="00FC6D3E" w:rsidRDefault="005F3630" w:rsidP="008E06BF">
      <w:pPr>
        <w:pStyle w:val="paragraph"/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Európában három általános modell létezik az energiaközösségekre vonatkozóan. Ezek a modellek a következőképpen írhatók le: </w:t>
      </w:r>
    </w:p>
    <w:p w14:paraId="6878B743" w14:textId="77777777" w:rsidR="005F3630" w:rsidRPr="00FC6D3E" w:rsidRDefault="005F3630" w:rsidP="005F3630">
      <w:pPr>
        <w:pStyle w:val="paragraph"/>
        <w:numPr>
          <w:ilvl w:val="0"/>
          <w:numId w:val="56"/>
        </w:numPr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Közvetlen megállapodás egy villamosenergia-termelővel (nem pedig a háztartások villamosenergia-ellátását biztosító villamosenergia-szolgáltatóval), amely lehetővé teszi az energiaközösség számára, hogy közvetlenül és nagy mennyiségben vásároljon energiát. Ezeket néha </w:t>
      </w:r>
      <w:r w:rsidRPr="00FC6D3E">
        <w:rPr>
          <w:rFonts w:asciiTheme="minorHAnsi" w:eastAsiaTheme="majorEastAsia" w:hAnsiTheme="minorHAnsi" w:cstheme="minorHAnsi"/>
          <w:i/>
          <w:iCs/>
          <w:noProof/>
          <w:color w:val="000000"/>
          <w:lang w:val="hu-HU"/>
        </w:rPr>
        <w:t xml:space="preserve">villamosenergia-vásárlási megállapodásoknak </w:t>
      </w:r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(PPA) nevezik. </w:t>
      </w:r>
    </w:p>
    <w:p w14:paraId="7A1B671E" w14:textId="77777777" w:rsidR="005F3630" w:rsidRPr="00FC6D3E" w:rsidRDefault="005F3630" w:rsidP="005F3630">
      <w:pPr>
        <w:pStyle w:val="paragraph"/>
        <w:numPr>
          <w:ilvl w:val="0"/>
          <w:numId w:val="56"/>
        </w:numPr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</w:rPr>
        <w:t>A tagsági díjak felhasználása az energiatermelés finanszírozására azáltal, hogy pénzügyi támogatást nyújtanak a termelő létesítményeknek.  </w:t>
      </w:r>
    </w:p>
    <w:p w14:paraId="084FEBAE" w14:textId="77777777" w:rsidR="005F3630" w:rsidRPr="00FC6D3E" w:rsidRDefault="005F3630" w:rsidP="005F3630">
      <w:pPr>
        <w:pStyle w:val="paragraph"/>
        <w:numPr>
          <w:ilvl w:val="0"/>
          <w:numId w:val="56"/>
        </w:numPr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</w:rPr>
        <w:t>Az azonos régióban élő energiafogyasztók és -termelők összekapcsolása, hogy az egyes háztartások a nemzeti jogszabályoknak megfelelően energiát vásárolhassanak és eladhassanak.  </w:t>
      </w:r>
    </w:p>
    <w:p w14:paraId="7D111666" w14:textId="77777777" w:rsidR="005F3630" w:rsidRPr="00FC6D3E" w:rsidRDefault="005F3630" w:rsidP="008E06BF">
      <w:pPr>
        <w:pStyle w:val="paragraph"/>
        <w:textAlignment w:val="baseline"/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A tagok igényeitől függően a különböző modellek kombinálhatók is. </w:t>
      </w:r>
    </w:p>
    <w:p w14:paraId="13953CFF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lastRenderedPageBreak/>
        <w:t xml:space="preserve">Az uniós jog szerint az energiaközösségek bármilyen jogi személy formájában létezhetnek, beleértve az egyesületeket, a szövetkezeteket, a társaságokat, a nonprofit szervezeteket vagy a korlátolt felelősségű társaságokat. </w:t>
      </w:r>
    </w:p>
    <w:p w14:paraId="5F51B284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5C3A4E6A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A digitalizálás lehetővé teszi és támogatja az energiaközösségek működését. A digitális technológiák például fontos szerepet játszanak a megújuló energiaforrásokból, például háztartási napelemekből előállított energia vételének és eladásának kezelésében.  </w:t>
      </w:r>
    </w:p>
    <w:p w14:paraId="43DF17E4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60A4686F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>A nemzeti jogszabályok szintén kulcsfontosságúak annak meghatározásában, hogy milyen formát ölthet egy energiaközösség.</w:t>
      </w:r>
    </w:p>
    <w:p w14:paraId="1E4745AA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2F484E58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03F259AB" w14:textId="7DC5C950" w:rsidR="005F3630" w:rsidRPr="00FC6D3E" w:rsidRDefault="005F3630" w:rsidP="00DE1951">
      <w:pPr>
        <w:pStyle w:val="Heading2"/>
        <w:rPr>
          <w:noProof/>
          <w:lang w:val="hu-HU"/>
        </w:rPr>
      </w:pPr>
      <w:bookmarkStart w:id="5" w:name="_Toc220053952"/>
      <w:r w:rsidRPr="00FC6D3E">
        <w:rPr>
          <w:rStyle w:val="normaltextrun"/>
          <w:noProof/>
          <w:lang w:val="hu-HU"/>
        </w:rPr>
        <w:t>Energiaközösségek az európai kontextusban</w:t>
      </w:r>
      <w:bookmarkEnd w:id="5"/>
      <w:r w:rsidRPr="00FC6D3E">
        <w:rPr>
          <w:rStyle w:val="eop"/>
          <w:noProof/>
          <w:lang w:val="hu-HU"/>
        </w:rPr>
        <w:t xml:space="preserve"> </w:t>
      </w:r>
    </w:p>
    <w:p w14:paraId="0366A47B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13C0AE5F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A </w:t>
      </w:r>
      <w:hyperlink r:id="rId18" w:tgtFrame="_blank" w:history="1">
        <w:r w:rsidRPr="00FC6D3E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00000"/>
            <w:u w:val="single"/>
            <w:lang w:val="hu-HU"/>
          </w:rPr>
          <w:t>„Fókuszban…” című</w:t>
        </w:r>
      </w:hyperlink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 cikk szerint „2050-ben az EU háztartásainak akár 83%-a is hozzájárulhat a megújuló energia termeléséhez, a keresletre való reagáláshoz és/vagy az energiatároláshoz”. </w:t>
      </w:r>
    </w:p>
    <w:p w14:paraId="61EE2204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  <w14:ligatures w14:val="standardContextual"/>
        </w:rPr>
        <w:drawing>
          <wp:anchor distT="0" distB="0" distL="114300" distR="114300" simplePos="0" relativeHeight="251684864" behindDoc="1" locked="0" layoutInCell="1" allowOverlap="1" wp14:anchorId="156A6F9C" wp14:editId="2F4865F3">
            <wp:simplePos x="0" y="0"/>
            <wp:positionH relativeFrom="column">
              <wp:posOffset>2916194</wp:posOffset>
            </wp:positionH>
            <wp:positionV relativeFrom="paragraph">
              <wp:posOffset>135495</wp:posOffset>
            </wp:positionV>
            <wp:extent cx="2740025" cy="1771015"/>
            <wp:effectExtent l="0" t="0" r="3175" b="0"/>
            <wp:wrapTight wrapText="bothSides">
              <wp:wrapPolygon edited="0">
                <wp:start x="0" y="0"/>
                <wp:lineTo x="0" y="21375"/>
                <wp:lineTo x="21525" y="21375"/>
                <wp:lineTo x="21525" y="0"/>
                <wp:lineTo x="0" y="0"/>
              </wp:wrapPolygon>
            </wp:wrapTight>
            <wp:docPr id="19586356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6356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BD371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Az előző szakaszban láthattuk, hogy az energiaközösségek lehetővé teszik az egyének és a háztartások számára, hogy részt vegyenek az energiatermelés különböző területein. </w:t>
      </w:r>
    </w:p>
    <w:p w14:paraId="000B3D51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4A3C06CB" w14:textId="27C90B7C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Ennek következtében az energiaközösségeknek különleges és fontos szerepük van az európai digitális energetikai átállásban. </w:t>
      </w:r>
    </w:p>
    <w:p w14:paraId="7BDD86B1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7C851FD2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Számos európai irányelv támogatja az energiaközösségeket az egész blokkban. Ezek közül központi szerepet játszik </w:t>
      </w:r>
      <w:hyperlink r:id="rId20" w:tgtFrame="_blank" w:history="1">
        <w:r w:rsidRPr="00FC6D3E">
          <w:rPr>
            <w:rStyle w:val="normaltextrun"/>
            <w:rFonts w:asciiTheme="minorHAnsi" w:eastAsiaTheme="majorEastAsia" w:hAnsiTheme="minorHAnsi" w:cstheme="minorHAnsi"/>
            <w:noProof/>
            <w:color w:val="000000"/>
            <w:u w:val="single"/>
            <w:lang w:val="hu-HU"/>
          </w:rPr>
          <w:t>a</w:t>
        </w:r>
      </w:hyperlink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 2019-es  </w:t>
      </w:r>
      <w:hyperlink r:id="rId21" w:tgtFrame="_blank" w:history="1">
        <w:r w:rsidRPr="00FC6D3E">
          <w:rPr>
            <w:rStyle w:val="normaltextrun"/>
            <w:rFonts w:asciiTheme="minorHAnsi" w:eastAsiaTheme="majorEastAsia" w:hAnsiTheme="minorHAnsi" w:cstheme="minorHAnsi"/>
            <w:noProof/>
            <w:color w:val="000000"/>
            <w:u w:val="single"/>
            <w:lang w:val="hu-HU"/>
          </w:rPr>
          <w:t>„Tiszta energia minden európainak” csomag</w:t>
        </w:r>
      </w:hyperlink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, amely a fogyasztóknak jogot ad arra, hogy saját kezükbe vegyék az energiaellátást, -termelést és -tárolást, akár egyénileg, prosumerként, akár kollektíven, energiaközösségeken keresztül.  </w:t>
      </w:r>
    </w:p>
    <w:p w14:paraId="1A22AE4E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3F85B948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2022 májusában az Európai Bizottság elindította </w:t>
      </w:r>
      <w:hyperlink r:id="rId22" w:tgtFrame="_blank" w:history="1">
        <w:r w:rsidRPr="00FC6D3E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hu-HU"/>
          </w:rPr>
          <w:t>REPowerEU tervét</w:t>
        </w:r>
      </w:hyperlink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, amelynek célja az Oroszországtól származó fosszilis tüzelőanyagoktól való függőség csökkentése. E kezdeményezés részeként az EU célja, hogy 2025-re minden 10 000 főnél nagyobb népességű településen létrejöjjön egy energiaközösség.  </w:t>
      </w:r>
    </w:p>
    <w:p w14:paraId="0821DBEC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15FE9B45" w14:textId="77777777" w:rsidR="005F3630" w:rsidRPr="00FC6D3E" w:rsidRDefault="005F3630" w:rsidP="00DE1951">
      <w:pPr>
        <w:pStyle w:val="Heading2"/>
        <w:rPr>
          <w:noProof/>
          <w:lang w:val="hu-HU"/>
        </w:rPr>
      </w:pPr>
      <w:bookmarkStart w:id="6" w:name="_Toc220053953"/>
      <w:r w:rsidRPr="00FC6D3E">
        <w:rPr>
          <w:rStyle w:val="normaltextrun"/>
          <w:noProof/>
          <w:lang w:val="hu-HU"/>
        </w:rPr>
        <w:t>Az energiaközösség előnyei</w:t>
      </w:r>
      <w:bookmarkEnd w:id="6"/>
      <w:r w:rsidRPr="00FC6D3E">
        <w:rPr>
          <w:rStyle w:val="eop"/>
          <w:noProof/>
          <w:lang w:val="hu-HU"/>
        </w:rPr>
        <w:t xml:space="preserve"> </w:t>
      </w:r>
    </w:p>
    <w:p w14:paraId="639751D3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3F2AE87D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Az energiaközösségekben a polgárok olcsó megújuló energiához juthatnak, ha tulajdonjogot szereznek a termelő létesítményekben, valamint információkat kaphatnak arról, hogyan növelhetik háztartásaik energiahatékonyságát. A megbízható és naprakész információk az </w:t>
      </w: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lastRenderedPageBreak/>
        <w:t xml:space="preserve">energiahatékonyságról segíthetnek jobban megérteni és ellenőrizni az energiafogyasztást és a számlákat, miközben az egyéni beruházások megfizethetőek maradnak. </w:t>
      </w:r>
    </w:p>
    <w:p w14:paraId="6C25DF45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03F34E6F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Helyi szinten az energiaközösségek hozzájárulhatnak a munkahelyteremtéshez és erősíthetik a társadalmi kohéziót az éves közgyűlések és a helyi tevékenységek révén.  </w:t>
      </w:r>
    </w:p>
    <w:p w14:paraId="2814AF40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3C93E332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Az energiaközösségek hozzájárulhatnak a megújulóenergia-projektek társadalmi elfogadottságának növeléséhez is, és megkönnyíthetik a magánbefektetések vonzását a tiszta energiára való átálláshoz. </w:t>
      </w:r>
    </w:p>
    <w:p w14:paraId="107FD0CE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127A27EF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Az energiaközösségek hatékony eszközök lehetnek energiarendszereink átalakításában, mivel felhatalmazzák a polgárokat, hogy helyi szinten vezessék az energetikai átállást, és közvetlenül részesüljenek a jobb energiahatékonyság, az alacsonyabb számlák, a csökkentett energiaszegénység és a több helyi zöld munkahely előnyeiből</w:t>
      </w: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>.</w:t>
      </w:r>
    </w:p>
    <w:p w14:paraId="735ABF08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  <w14:ligatures w14:val="standardContextual"/>
        </w:rPr>
        <w:drawing>
          <wp:anchor distT="0" distB="0" distL="114300" distR="114300" simplePos="0" relativeHeight="251685888" behindDoc="1" locked="0" layoutInCell="1" allowOverlap="1" wp14:anchorId="077BF08D" wp14:editId="38C7F976">
            <wp:simplePos x="0" y="0"/>
            <wp:positionH relativeFrom="column">
              <wp:posOffset>3986530</wp:posOffset>
            </wp:positionH>
            <wp:positionV relativeFrom="paragraph">
              <wp:posOffset>83769</wp:posOffset>
            </wp:positionV>
            <wp:extent cx="1680210" cy="2240280"/>
            <wp:effectExtent l="0" t="0" r="0" b="0"/>
            <wp:wrapTight wrapText="bothSides">
              <wp:wrapPolygon edited="0">
                <wp:start x="0" y="0"/>
                <wp:lineTo x="0" y="21429"/>
                <wp:lineTo x="21388" y="21429"/>
                <wp:lineTo x="21388" y="0"/>
                <wp:lineTo x="0" y="0"/>
              </wp:wrapPolygon>
            </wp:wrapTight>
            <wp:docPr id="106508151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08151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7B5F937C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Az energiaközösségek emellett ösztönözhetik a helyi közösségeket arra, hogy egyesítsék erőiket és fektessenek be a tiszta energiába. </w:t>
      </w:r>
    </w:p>
    <w:p w14:paraId="1CA9E65F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3CF79AC3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Ahogy a kurzus korábbi részében láthattuk, az egységes szereplőként való fellépés azt jelenti, hogy az energiaközösségek más piaci szereplőkkel egyenlő feltételekkel férhetnek hozzá az összes megfelelő energiapiachoz.  </w:t>
      </w:r>
    </w:p>
    <w:p w14:paraId="01F8F2ED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468C1788" w14:textId="77777777" w:rsidR="005F3630" w:rsidRPr="00FC6D3E" w:rsidRDefault="005F3630" w:rsidP="00DE1951">
      <w:pPr>
        <w:pStyle w:val="Heading2"/>
        <w:rPr>
          <w:noProof/>
          <w:lang w:val="hu-HU"/>
        </w:rPr>
      </w:pPr>
      <w:bookmarkStart w:id="7" w:name="_Toc220053954"/>
      <w:r w:rsidRPr="00FC6D3E">
        <w:rPr>
          <w:rStyle w:val="normaltextrun"/>
          <w:noProof/>
          <w:lang w:val="hu-HU"/>
        </w:rPr>
        <w:t>Következtetés</w:t>
      </w:r>
      <w:bookmarkEnd w:id="7"/>
      <w:r w:rsidRPr="00FC6D3E">
        <w:rPr>
          <w:rStyle w:val="normaltextrun"/>
          <w:noProof/>
          <w:lang w:val="hu-HU"/>
        </w:rPr>
        <w:t xml:space="preserve"> </w:t>
      </w:r>
    </w:p>
    <w:p w14:paraId="076FA769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617619F2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Az energiaközösségek támogatják a tiszta technológiák terjedését, lehetővé teszik az egyes háztartások számára, hogy részt vegyenek a digitális energetikai átállásban, és megerősítik a közösségek szerepét. </w:t>
      </w:r>
    </w:p>
    <w:p w14:paraId="0ACE389A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245E1DB3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Központi szerepet játszanak Európa digitális energetikai átállásában, és potenciáljukban rejlik, hogy Európa-szerte nagy számú magánszemélyt és háztartást vonjanak be.   </w:t>
      </w:r>
    </w:p>
    <w:p w14:paraId="49A626E1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062E7130" w14:textId="77777777" w:rsidR="005F3630" w:rsidRPr="00FC6D3E" w:rsidRDefault="005F3630" w:rsidP="00DE1951">
      <w:pPr>
        <w:pStyle w:val="Heading2"/>
        <w:rPr>
          <w:noProof/>
          <w:lang w:val="hu-HU"/>
        </w:rPr>
      </w:pPr>
      <w:bookmarkStart w:id="8" w:name="_Toc220053955"/>
      <w:r w:rsidRPr="00FC6D3E">
        <w:rPr>
          <w:rStyle w:val="normaltextrun"/>
          <w:noProof/>
          <w:lang w:val="hu-HU"/>
        </w:rPr>
        <w:t>További források</w:t>
      </w:r>
      <w:bookmarkEnd w:id="8"/>
    </w:p>
    <w:p w14:paraId="3EB9040C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5ADD1062" w14:textId="79EA288E" w:rsidR="005F3630" w:rsidRPr="00FC6D3E" w:rsidRDefault="005F3630" w:rsidP="005F3630">
      <w:pPr>
        <w:pStyle w:val="paragraph"/>
        <w:numPr>
          <w:ilvl w:val="0"/>
          <w:numId w:val="5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Tekintse át az Európai Bizottság jelentéseit, a legfontosabb adatokat és példákat az európai energiaközösségekről </w:t>
      </w:r>
      <w:hyperlink r:id="rId24" w:anchor=":~:text=of%20energy%20communities-,Key%20figures%20on%20impact,emissions%20savings%20in%20the%20EU." w:tgtFrame="_blank" w:history="1">
        <w:r w:rsidRPr="00FC6D3E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hu-HU"/>
          </w:rPr>
          <w:t>az Energiaközösségek adattárában</w:t>
        </w:r>
      </w:hyperlink>
      <w:r w:rsidRPr="00FC6D3E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hu-HU"/>
        </w:rPr>
        <w:t>.  </w:t>
      </w:r>
    </w:p>
    <w:p w14:paraId="6DCA5923" w14:textId="74BBB20E" w:rsidR="005F3630" w:rsidRPr="00FC6D3E" w:rsidRDefault="005F3630" w:rsidP="005F3630">
      <w:pPr>
        <w:pStyle w:val="paragraph"/>
        <w:numPr>
          <w:ilvl w:val="0"/>
          <w:numId w:val="5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Olvassa el az Every1 további tanulási anyagait az energiaközösségekről:</w:t>
      </w:r>
      <w:hyperlink r:id="rId25" w:history="1">
        <w:r w:rsidRPr="00FC6D3E">
          <w:rPr>
            <w:rStyle w:val="Hyperlink"/>
            <w:rFonts w:asciiTheme="minorHAnsi" w:eastAsiaTheme="majorEastAsia" w:hAnsiTheme="minorHAnsi" w:cstheme="minorHAnsi"/>
            <w:noProof/>
            <w:lang w:val="hu-HU"/>
          </w:rPr>
          <w:t xml:space="preserve"> https://every1.energy/knowledge-hub</w:t>
        </w:r>
      </w:hyperlink>
      <w:r w:rsidRPr="00FC6D3E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hu-HU"/>
        </w:rPr>
        <w:t xml:space="preserve"> </w:t>
      </w:r>
    </w:p>
    <w:p w14:paraId="06CA963E" w14:textId="141B171B" w:rsidR="005F3630" w:rsidRPr="00FC6D3E" w:rsidRDefault="005F3630" w:rsidP="005F3630">
      <w:pPr>
        <w:pStyle w:val="paragraph"/>
        <w:numPr>
          <w:ilvl w:val="0"/>
          <w:numId w:val="5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Vess</w:t>
      </w:r>
      <w:r w:rsidR="0018578A"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en</w:t>
      </w:r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 egy mélyebb pillantást a különböző típusú energiaközösségekre Koltunov, M., Pezzutto, S., Bisello, A. tudományos cikkében. Lettner, G., Hiesl, A. van Sark, W., Louwen, A. &amp; Wilczynski, E. (2023) </w:t>
      </w:r>
      <w:hyperlink r:id="rId26" w:tgtFrame="_blank" w:history="1">
        <w:r w:rsidRPr="00FC6D3E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hu-HU"/>
          </w:rPr>
          <w:t>Mapping of Energy Communities in Europe: Status Quo and Review of Existing Classifications</w:t>
        </w:r>
      </w:hyperlink>
      <w:r w:rsidRPr="00FC6D3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 Sustainability, 15, 8201.   </w:t>
      </w:r>
    </w:p>
    <w:p w14:paraId="24F28C30" w14:textId="77777777" w:rsidR="005F3630" w:rsidRPr="00FC6D3E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lastRenderedPageBreak/>
        <w:t xml:space="preserve"> </w:t>
      </w:r>
    </w:p>
    <w:p w14:paraId="07F8C1BE" w14:textId="77777777" w:rsidR="005F3630" w:rsidRPr="00FC6D3E" w:rsidRDefault="005F3630" w:rsidP="00DE1951">
      <w:pPr>
        <w:pStyle w:val="Heading2"/>
        <w:rPr>
          <w:noProof/>
          <w:lang w:val="hu-HU"/>
        </w:rPr>
      </w:pPr>
      <w:bookmarkStart w:id="9" w:name="_Toc220053956"/>
      <w:r w:rsidRPr="00FC6D3E">
        <w:rPr>
          <w:rStyle w:val="normaltextrun"/>
          <w:noProof/>
          <w:lang w:val="hu-HU"/>
        </w:rPr>
        <w:t>Köszönetnyilvánítás</w:t>
      </w:r>
      <w:bookmarkEnd w:id="9"/>
      <w:r w:rsidRPr="00FC6D3E">
        <w:rPr>
          <w:rStyle w:val="normaltextrun"/>
          <w:noProof/>
          <w:lang w:val="hu-HU"/>
        </w:rPr>
        <w:t xml:space="preserve"> </w:t>
      </w:r>
    </w:p>
    <w:p w14:paraId="6D2D4141" w14:textId="77777777" w:rsidR="005F3630" w:rsidRPr="00FC6D3E" w:rsidRDefault="005F3630" w:rsidP="00F60AF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7C2D5365" w14:textId="068A86C0" w:rsidR="005F3630" w:rsidRPr="00FC6D3E" w:rsidRDefault="005F3630" w:rsidP="00F60AF0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</w:rPr>
        <w:t>Az</w:t>
      </w:r>
      <w:r w:rsidRPr="00FC6D3E">
        <w:rPr>
          <w:rFonts w:asciiTheme="minorHAnsi" w:eastAsiaTheme="majorEastAsia" w:hAnsiTheme="minorHAnsi" w:cstheme="minorHAnsi"/>
          <w:i/>
          <w:iCs/>
          <w:noProof/>
          <w:color w:val="000000"/>
          <w:lang w:val="hu-HU"/>
        </w:rPr>
        <w:t xml:space="preserve"> Energiaközösségek </w:t>
      </w:r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című dokumentum az Európai Bizottság </w:t>
      </w:r>
      <w:hyperlink r:id="rId27" w:history="1">
        <w:r w:rsidRPr="00FC6D3E">
          <w:rPr>
            <w:rStyle w:val="Hyperlink"/>
            <w:rFonts w:asciiTheme="minorHAnsi" w:eastAsiaTheme="majorEastAsia" w:hAnsiTheme="minorHAnsi" w:cstheme="minorHAnsi"/>
            <w:noProof/>
            <w:lang w:val="hu-HU"/>
          </w:rPr>
          <w:t>Energiaközösségek</w:t>
        </w:r>
      </w:hyperlink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 (n.d) című kiadványából és az Energiaügyi Főigazgatóság </w:t>
      </w:r>
      <w:hyperlink r:id="rId28" w:history="1">
        <w:r w:rsidRPr="00FC6D3E">
          <w:rPr>
            <w:rStyle w:val="Hyperlink"/>
            <w:rFonts w:asciiTheme="minorHAnsi" w:eastAsiaTheme="majorEastAsia" w:hAnsiTheme="minorHAnsi" w:cstheme="minorHAnsi"/>
            <w:noProof/>
            <w:lang w:val="hu-HU"/>
          </w:rPr>
          <w:t>Energiaközösségek az EU energiaellátási rendszerének átalakításáért</w:t>
        </w:r>
      </w:hyperlink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 (2022. december 13.) című kiadványából (az „eredeti művek”) válogatott anyagok adaptációja, amelyek mindegyike </w:t>
      </w:r>
      <w:hyperlink r:id="rId29" w:anchor="copyright-notice" w:history="1">
        <w:r w:rsidRPr="00FC6D3E">
          <w:rPr>
            <w:rStyle w:val="Hyperlink"/>
            <w:rFonts w:asciiTheme="minorHAnsi" w:eastAsiaTheme="majorEastAsia" w:hAnsiTheme="minorHAnsi" w:cstheme="minorHAnsi"/>
            <w:noProof/>
            <w:lang w:val="hu-HU"/>
          </w:rPr>
          <w:t>CC BY 4.0</w:t>
        </w:r>
      </w:hyperlink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 licenc alatt áll. Ezt az adaptációt az Every1 Project (az „adaptáló”) készítette és tette közzé, és </w:t>
      </w:r>
      <w:hyperlink r:id="rId30" w:history="1">
        <w:r w:rsidRPr="00FC6D3E">
          <w:rPr>
            <w:rStyle w:val="Hyperlink"/>
            <w:rFonts w:asciiTheme="minorHAnsi" w:eastAsiaTheme="majorEastAsia" w:hAnsiTheme="minorHAnsi" w:cstheme="minorHAnsi"/>
            <w:noProof/>
            <w:lang w:val="hu-HU"/>
          </w:rPr>
          <w:t>CC BY-SA 4.0</w:t>
        </w:r>
      </w:hyperlink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 licenc alatt áll, hacsak másképp nem jelezzük. </w:t>
      </w:r>
    </w:p>
    <w:p w14:paraId="71E54266" w14:textId="0B6031CB" w:rsidR="005F3630" w:rsidRPr="00FC6D3E" w:rsidRDefault="005F3630" w:rsidP="00F60AF0">
      <w:pPr>
        <w:pStyle w:val="paragraph"/>
        <w:textAlignment w:val="baseline"/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</w:rPr>
        <w:t>Az adaptáló a következő szempontokból módosította az eredeti művet, az „Energiaközösségek” címűt:</w:t>
      </w:r>
    </w:p>
    <w:p w14:paraId="033134E0" w14:textId="77777777" w:rsidR="005F3630" w:rsidRPr="00FC6D3E" w:rsidRDefault="005F3630" w:rsidP="005F3630">
      <w:pPr>
        <w:pStyle w:val="paragraph"/>
        <w:numPr>
          <w:ilvl w:val="0"/>
          <w:numId w:val="59"/>
        </w:numPr>
        <w:textAlignment w:val="baseline"/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A cikkből kiválasztott részleteket használtunk fel (pl. a REPowerEU szövegét a települési energiaközösségek céljairól, az energiaközösség formájáról szóló bevezető nyilatkozatot hozzáadtuk </w:t>
      </w:r>
      <w:r w:rsidRPr="00FC6D3E">
        <w:rPr>
          <w:rFonts w:asciiTheme="minorHAnsi" w:eastAsiaTheme="majorEastAsia" w:hAnsiTheme="minorHAnsi" w:cstheme="minorHAnsi"/>
          <w:i/>
          <w:iCs/>
          <w:noProof/>
          <w:color w:val="000000"/>
          <w:lang w:val="hu-HU"/>
        </w:rPr>
        <w:t>az „Mi az energiaközösség?” című</w:t>
      </w:r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 részhez) és átdolgoztuk (pl. az energiaközösségek előnyeiről szóló szöveget átdolgoztuk/átfogalmaztuk közösségi előnyökként a kapcsolódó tanfolyam részben). </w:t>
      </w:r>
    </w:p>
    <w:p w14:paraId="11C6258F" w14:textId="77777777" w:rsidR="005F3630" w:rsidRPr="00FC6D3E" w:rsidRDefault="005F3630" w:rsidP="00F60AF0">
      <w:pPr>
        <w:pStyle w:val="paragraph"/>
        <w:textAlignment w:val="baseline"/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</w:rPr>
        <w:t>Az adaptáló a következő szempontok szerint módosította az eredeti művet „Fókuszban: Az EU energiaellátási rendszerét átalakító energiaközösségek”:</w:t>
      </w:r>
    </w:p>
    <w:p w14:paraId="799B8A8F" w14:textId="77777777" w:rsidR="005F3630" w:rsidRPr="00FC6D3E" w:rsidRDefault="005F3630" w:rsidP="005F3630">
      <w:pPr>
        <w:pStyle w:val="paragraph"/>
        <w:numPr>
          <w:ilvl w:val="0"/>
          <w:numId w:val="59"/>
        </w:numPr>
        <w:spacing w:after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A cikkből kiválasztott részleteket használtunk fel (pl. </w:t>
      </w:r>
      <w:r w:rsidRPr="00FC6D3E">
        <w:rPr>
          <w:rFonts w:asciiTheme="minorHAnsi" w:eastAsiaTheme="majorEastAsia" w:hAnsiTheme="minorHAnsi" w:cstheme="minorHAnsi"/>
          <w:i/>
          <w:iCs/>
          <w:noProof/>
          <w:color w:val="000000"/>
          <w:lang w:val="hu-HU"/>
        </w:rPr>
        <w:t>az energiaközösség</w:t>
      </w:r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 meghatározása</w:t>
      </w:r>
      <w:r w:rsidRPr="00FC6D3E">
        <w:rPr>
          <w:rFonts w:asciiTheme="minorHAnsi" w:eastAsiaTheme="majorEastAsia" w:hAnsiTheme="minorHAnsi" w:cstheme="minorHAnsi"/>
          <w:i/>
          <w:iCs/>
          <w:noProof/>
          <w:color w:val="000000"/>
          <w:lang w:val="hu-HU"/>
        </w:rPr>
        <w:t xml:space="preserve">, </w:t>
      </w:r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</w:rPr>
        <w:t>szöveg az EU jogi keretrendszeréről szóló szakaszból), és beépítettük a tanfolyamba.</w:t>
      </w:r>
    </w:p>
    <w:p w14:paraId="5F1F75DA" w14:textId="0462FB83" w:rsidR="005F3630" w:rsidRPr="00FC6D3E" w:rsidRDefault="005F3630" w:rsidP="005F3630">
      <w:pPr>
        <w:pStyle w:val="paragraph"/>
        <w:numPr>
          <w:ilvl w:val="0"/>
          <w:numId w:val="59"/>
        </w:numPr>
        <w:spacing w:after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A cikkből kiválasztott részleteket átdolgozták és adaptálták (pl. </w:t>
      </w:r>
      <w:r w:rsidRPr="00FC6D3E">
        <w:rPr>
          <w:rFonts w:asciiTheme="minorHAnsi" w:eastAsiaTheme="majorEastAsia" w:hAnsiTheme="minorHAnsi" w:cstheme="minorHAnsi"/>
          <w:i/>
          <w:iCs/>
          <w:noProof/>
          <w:color w:val="000000"/>
          <w:lang w:val="hu-HU"/>
        </w:rPr>
        <w:t xml:space="preserve">az „Energiaközösség modelljének kiválasztása” </w:t>
      </w:r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és </w:t>
      </w:r>
      <w:r w:rsidRPr="00FC6D3E">
        <w:rPr>
          <w:rFonts w:asciiTheme="minorHAnsi" w:eastAsiaTheme="majorEastAsia" w:hAnsiTheme="minorHAnsi" w:cstheme="minorHAnsi"/>
          <w:i/>
          <w:iCs/>
          <w:noProof/>
          <w:color w:val="000000"/>
          <w:lang w:val="hu-HU"/>
        </w:rPr>
        <w:t xml:space="preserve">„Mi az az energiaközösség?” </w:t>
      </w:r>
      <w:r w:rsidRPr="00FC6D3E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szakaszok szövegét). </w:t>
      </w:r>
    </w:p>
    <w:p w14:paraId="709756DF" w14:textId="77777777" w:rsidR="005F3630" w:rsidRPr="00FC6D3E" w:rsidRDefault="005F3630" w:rsidP="00DE1951">
      <w:pPr>
        <w:pStyle w:val="Heading2"/>
        <w:rPr>
          <w:noProof/>
          <w:lang w:val="hu-HU"/>
        </w:rPr>
      </w:pPr>
      <w:bookmarkStart w:id="10" w:name="_Toc220053957"/>
      <w:r w:rsidRPr="00FC6D3E">
        <w:rPr>
          <w:noProof/>
          <w:lang w:val="hu-HU"/>
        </w:rPr>
        <w:t>Képek forrása</w:t>
      </w:r>
      <w:bookmarkEnd w:id="10"/>
      <w:r w:rsidRPr="00FC6D3E">
        <w:rPr>
          <w:noProof/>
          <w:lang w:val="hu-HU"/>
        </w:rPr>
        <w:t xml:space="preserve"> </w:t>
      </w:r>
    </w:p>
    <w:p w14:paraId="78EC8D30" w14:textId="77777777" w:rsidR="005F3630" w:rsidRPr="00FC6D3E" w:rsidRDefault="005F3630" w:rsidP="00EB7652">
      <w:pPr>
        <w:rPr>
          <w:rFonts w:cstheme="minorHAnsi"/>
          <w:noProof/>
          <w:lang w:val="hu-HU"/>
        </w:rPr>
      </w:pPr>
    </w:p>
    <w:p w14:paraId="25F16519" w14:textId="77777777" w:rsidR="005F3630" w:rsidRPr="00FC6D3E" w:rsidRDefault="005F3630" w:rsidP="00F60AF0">
      <w:pPr>
        <w:rPr>
          <w:rFonts w:cstheme="minorHAnsi"/>
          <w:noProof/>
          <w:lang w:val="hu-HU"/>
        </w:rPr>
      </w:pPr>
      <w:r w:rsidRPr="00FC6D3E">
        <w:rPr>
          <w:rFonts w:cstheme="minorHAnsi"/>
          <w:noProof/>
          <w:lang w:val="hu-HU"/>
        </w:rPr>
        <w:t xml:space="preserve">Fő kép: </w:t>
      </w:r>
      <w:hyperlink r:id="rId31">
        <w:r w:rsidRPr="00FC6D3E">
          <w:rPr>
            <w:rStyle w:val="Hyperlink"/>
            <w:rFonts w:cstheme="minorHAnsi"/>
            <w:noProof/>
            <w:lang w:val="hu-HU"/>
          </w:rPr>
          <w:t>Olaszország, Marche, Recanati – vidék</w:t>
        </w:r>
      </w:hyperlink>
      <w:r w:rsidRPr="00FC6D3E">
        <w:rPr>
          <w:rFonts w:cstheme="minorHAnsi"/>
          <w:noProof/>
          <w:lang w:val="hu-HU"/>
        </w:rPr>
        <w:t xml:space="preserve"> – Gianni Del Bufalo, </w:t>
      </w:r>
      <w:hyperlink r:id="rId32">
        <w:r w:rsidRPr="00FC6D3E">
          <w:rPr>
            <w:rStyle w:val="Hyperlink"/>
            <w:rFonts w:cstheme="minorHAnsi"/>
            <w:noProof/>
            <w:lang w:val="hu-HU"/>
          </w:rPr>
          <w:t>CC BY 2.0</w:t>
        </w:r>
      </w:hyperlink>
      <w:r w:rsidRPr="00FC6D3E">
        <w:rPr>
          <w:rFonts w:cstheme="minorHAnsi"/>
          <w:noProof/>
          <w:lang w:val="hu-HU"/>
        </w:rPr>
        <w:t xml:space="preserve"> licenc.</w:t>
      </w:r>
    </w:p>
    <w:p w14:paraId="38C030E5" w14:textId="77777777" w:rsidR="005F3630" w:rsidRPr="00FC6D3E" w:rsidRDefault="005F3630" w:rsidP="00F60AF0">
      <w:pPr>
        <w:rPr>
          <w:rFonts w:cstheme="minorHAnsi"/>
          <w:noProof/>
          <w:lang w:val="hu-HU"/>
        </w:rPr>
      </w:pPr>
      <w:r w:rsidRPr="00FC6D3E">
        <w:rPr>
          <w:rFonts w:cstheme="minorHAnsi"/>
          <w:noProof/>
          <w:lang w:val="hu-HU"/>
        </w:rPr>
        <w:t xml:space="preserve">Mi az az energiaközösség: </w:t>
      </w:r>
      <w:hyperlink r:id="rId33" w:history="1">
        <w:r w:rsidRPr="00FC6D3E">
          <w:rPr>
            <w:rStyle w:val="Hyperlink"/>
            <w:rFonts w:cstheme="minorHAnsi"/>
            <w:noProof/>
            <w:lang w:val="hu-HU"/>
          </w:rPr>
          <w:t>Moss Community Energy elindítása</w:t>
        </w:r>
      </w:hyperlink>
      <w:r w:rsidRPr="00FC6D3E">
        <w:rPr>
          <w:rFonts w:cstheme="minorHAnsi"/>
          <w:noProof/>
          <w:lang w:val="hu-HU"/>
        </w:rPr>
        <w:t xml:space="preserve"> (DIY napelemes műhely) 10 10 által, </w:t>
      </w:r>
      <w:hyperlink r:id="rId34" w:history="1">
        <w:r w:rsidRPr="00FC6D3E">
          <w:rPr>
            <w:rStyle w:val="Hyperlink"/>
            <w:rFonts w:cstheme="minorHAnsi"/>
            <w:noProof/>
            <w:lang w:val="hu-HU"/>
          </w:rPr>
          <w:t>CC BY 2.0</w:t>
        </w:r>
      </w:hyperlink>
      <w:r w:rsidRPr="00FC6D3E">
        <w:rPr>
          <w:rFonts w:cstheme="minorHAnsi"/>
          <w:noProof/>
          <w:lang w:val="hu-HU"/>
        </w:rPr>
        <w:t xml:space="preserve"> licenc alatt.</w:t>
      </w:r>
    </w:p>
    <w:p w14:paraId="40209F9A" w14:textId="64577DFF" w:rsidR="005F3630" w:rsidRPr="00FC6D3E" w:rsidRDefault="005F3630" w:rsidP="00F60AF0">
      <w:pPr>
        <w:rPr>
          <w:rFonts w:cstheme="minorHAnsi"/>
          <w:noProof/>
          <w:lang w:val="hu-HU"/>
        </w:rPr>
      </w:pPr>
      <w:r w:rsidRPr="00FC6D3E">
        <w:rPr>
          <w:rFonts w:cstheme="minorHAnsi"/>
          <w:noProof/>
          <w:lang w:val="hu-HU"/>
        </w:rPr>
        <w:t xml:space="preserve">Energiaközösségek az európai kontextusban: </w:t>
      </w:r>
      <w:hyperlink r:id="rId35" w:history="1">
        <w:r w:rsidRPr="00FC6D3E">
          <w:rPr>
            <w:rStyle w:val="Hyperlink"/>
            <w:rFonts w:cstheme="minorHAnsi"/>
            <w:noProof/>
            <w:lang w:val="hu-HU"/>
          </w:rPr>
          <w:t>Olaszország – Toszkána – Siena – Duomo</w:t>
        </w:r>
      </w:hyperlink>
      <w:r w:rsidRPr="00FC6D3E">
        <w:rPr>
          <w:rFonts w:cstheme="minorHAnsi"/>
          <w:noProof/>
          <w:lang w:val="hu-HU"/>
        </w:rPr>
        <w:t xml:space="preserve">, Harshil Shah, </w:t>
      </w:r>
      <w:hyperlink r:id="rId36" w:history="1">
        <w:r w:rsidRPr="00FC6D3E">
          <w:rPr>
            <w:rStyle w:val="Hyperlink"/>
            <w:rFonts w:cstheme="minorHAnsi"/>
            <w:noProof/>
            <w:lang w:val="hu-HU"/>
          </w:rPr>
          <w:t>CC BY-ND 2.0</w:t>
        </w:r>
      </w:hyperlink>
      <w:r w:rsidRPr="00FC6D3E">
        <w:rPr>
          <w:rFonts w:cstheme="minorHAnsi"/>
          <w:noProof/>
          <w:lang w:val="hu-HU"/>
        </w:rPr>
        <w:t xml:space="preserve"> licenc. </w:t>
      </w:r>
    </w:p>
    <w:p w14:paraId="4859BB6B" w14:textId="076717C8" w:rsidR="00227001" w:rsidRPr="00FC6D3E" w:rsidRDefault="005F3630" w:rsidP="00876F23">
      <w:pPr>
        <w:rPr>
          <w:rFonts w:ascii="Myriad Pro" w:eastAsia="Times New Roman" w:hAnsi="Myriad Pro" w:cs="Times New Roman"/>
          <w:noProof/>
          <w:sz w:val="24"/>
          <w:szCs w:val="24"/>
          <w:lang w:val="hu-HU" w:eastAsia="en-GB"/>
        </w:rPr>
      </w:pPr>
      <w:r w:rsidRPr="00FC6D3E">
        <w:rPr>
          <w:rFonts w:cstheme="minorHAnsi"/>
          <w:noProof/>
          <w:lang w:val="hu-HU"/>
        </w:rPr>
        <w:t xml:space="preserve">Az energiaközösség előnyei: </w:t>
      </w:r>
      <w:hyperlink r:id="rId37" w:history="1">
        <w:r w:rsidRPr="00FC6D3E">
          <w:rPr>
            <w:rStyle w:val="Hyperlink"/>
            <w:rFonts w:cstheme="minorHAnsi"/>
            <w:noProof/>
            <w:lang w:val="hu-HU"/>
          </w:rPr>
          <w:t>Moss Community Energy elindítása</w:t>
        </w:r>
      </w:hyperlink>
      <w:r w:rsidRPr="00FC6D3E">
        <w:rPr>
          <w:rFonts w:cstheme="minorHAnsi"/>
          <w:noProof/>
          <w:lang w:val="hu-HU"/>
        </w:rPr>
        <w:t xml:space="preserve"> a 10 10 által, </w:t>
      </w:r>
      <w:hyperlink r:id="rId38" w:history="1">
        <w:r w:rsidRPr="00FC6D3E">
          <w:rPr>
            <w:rStyle w:val="Hyperlink"/>
            <w:rFonts w:cstheme="minorHAnsi"/>
            <w:noProof/>
            <w:lang w:val="hu-HU"/>
          </w:rPr>
          <w:t>CC BY 2.0</w:t>
        </w:r>
      </w:hyperlink>
      <w:r w:rsidRPr="00FC6D3E">
        <w:rPr>
          <w:rFonts w:cstheme="minorHAnsi"/>
          <w:noProof/>
          <w:lang w:val="hu-HU"/>
        </w:rPr>
        <w:t xml:space="preserve"> licenc alatt.</w:t>
      </w:r>
    </w:p>
    <w:sectPr w:rsidR="00227001" w:rsidRPr="00FC6D3E">
      <w:headerReference w:type="default" r:id="rId39"/>
      <w:footerReference w:type="even" r:id="rId40"/>
      <w:footerReference w:type="default" r:id="rId4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3444A" w14:textId="77777777" w:rsidR="00D80CA6" w:rsidRDefault="00D80CA6" w:rsidP="00AB7BB7">
      <w:pPr>
        <w:spacing w:after="0" w:line="240" w:lineRule="auto"/>
      </w:pPr>
      <w:r>
        <w:separator/>
      </w:r>
    </w:p>
  </w:endnote>
  <w:endnote w:type="continuationSeparator" w:id="0">
    <w:p w14:paraId="02FBDD97" w14:textId="77777777" w:rsidR="00D80CA6" w:rsidRDefault="00D80CA6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AE9C7" w14:textId="77777777" w:rsidR="00D80CA6" w:rsidRDefault="00D80CA6" w:rsidP="00AB7BB7">
      <w:pPr>
        <w:spacing w:after="0" w:line="240" w:lineRule="auto"/>
      </w:pPr>
      <w:r>
        <w:separator/>
      </w:r>
    </w:p>
  </w:footnote>
  <w:footnote w:type="continuationSeparator" w:id="0">
    <w:p w14:paraId="7D2B17E9" w14:textId="77777777" w:rsidR="00D80CA6" w:rsidRDefault="00D80CA6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89E5" w14:textId="77777777" w:rsidR="00FC6D3E" w:rsidRDefault="00FC6D3E" w:rsidP="00FC6D3E">
    <w:pPr>
      <w:pStyle w:val="Header"/>
    </w:pPr>
    <w:r>
      <w:rPr>
        <w:noProof/>
      </w:rPr>
      <w:drawing>
        <wp:inline distT="0" distB="0" distL="0" distR="0" wp14:anchorId="32705AE7" wp14:editId="1B5C0E90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5A75818" wp14:editId="6FEB69E1">
          <wp:extent cx="1747644" cy="366335"/>
          <wp:effectExtent l="0" t="0" r="0" b="2540"/>
          <wp:docPr id="23145967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45967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377" cy="389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65E53D" w14:textId="77777777" w:rsidR="00FC6D3E" w:rsidRDefault="00FC6D3E" w:rsidP="00FC6D3E">
    <w:pPr>
      <w:pStyle w:val="Header"/>
    </w:pPr>
  </w:p>
  <w:p w14:paraId="7D56BB99" w14:textId="77777777" w:rsidR="00FC6D3E" w:rsidRDefault="00FC6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C50AC"/>
    <w:rsid w:val="000D303A"/>
    <w:rsid w:val="00113EA0"/>
    <w:rsid w:val="00133797"/>
    <w:rsid w:val="00150350"/>
    <w:rsid w:val="00161BC3"/>
    <w:rsid w:val="001761C3"/>
    <w:rsid w:val="0018578A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14C9B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3B74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06383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76F23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0CA6"/>
    <w:rsid w:val="00D83D68"/>
    <w:rsid w:val="00D95B75"/>
    <w:rsid w:val="00DD48A7"/>
    <w:rsid w:val="00DE6C25"/>
    <w:rsid w:val="00E03BF6"/>
    <w:rsid w:val="00E079F7"/>
    <w:rsid w:val="00E162F9"/>
    <w:rsid w:val="00E173C1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C6D3E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energy.ec.europa.eu/news/focus-energy-communities-transform-eus-energy-system-2022-12-13_en" TargetMode="External"/><Relationship Id="rId26" Type="http://schemas.openxmlformats.org/officeDocument/2006/relationships/hyperlink" Target="https://www.mdpi.com/2071-1050/15/10/8201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energy.ec.europa.eu/topics/energy-strategy/clean-energy-all-europeans-package_en" TargetMode="External"/><Relationship Id="rId34" Type="http://schemas.openxmlformats.org/officeDocument/2006/relationships/hyperlink" Target="https://creativecommons.org/licenses/by/2.0/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s://energy.ec.europa.eu/topics/energy-strategy/clean-energy-all-europeans-package_en" TargetMode="External"/><Relationship Id="rId29" Type="http://schemas.openxmlformats.org/officeDocument/2006/relationships/hyperlink" Target="https://commission.europa.eu/legal-notice_en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energy.ec.europa.eu/topics/markets-and-consumers/energy-consumers-and-prosumers/energy-communities/energy-communities-repository-products_en" TargetMode="External"/><Relationship Id="rId32" Type="http://schemas.openxmlformats.org/officeDocument/2006/relationships/hyperlink" Target="https://creativecommons.org/licenses/by/2.0/" TargetMode="External"/><Relationship Id="rId37" Type="http://schemas.openxmlformats.org/officeDocument/2006/relationships/hyperlink" Target="https://www.flickr.com/photos/tentenuk/18679340721/in/photolist-cm3fBf-cm3g1A-FpgqXN-FrxSDx-217hcCH-f5HBPe-pHHEg-oERpnX-usCvdD-us1sWh-uaYyPX-uaPWpQ-tvptVY-5RwtK8-71d9vB-X8vRgS-67SCqt-21htuyS-nTux14-21uN4ve-oaTEP3-jbEABF-2nPY1C4-5mxAEZ-2nMCtiW-2nbFcfw-2iVkj1b-sdeQKs-VY1H1F-2nZqj36-atbVgq-Xc9uog-4Pwhx9-2jMRVcr-2nMKXPS-2cG5u9E-WWxheY-2q8KcD3-VY2k2i-2nTVzya-2nTYfDh-2nTYfCA-29Ehcd3-2nTT1wD-2nWUkwX-2ocf6cZ-27GyXcG-2mndM1E" TargetMode="External"/><Relationship Id="rId40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2502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s://energy.ec.europa.eu/news/focus-energy-communities-transform-eus-energy-system-2022-12-13_en" TargetMode="External"/><Relationship Id="rId36" Type="http://schemas.openxmlformats.org/officeDocument/2006/relationships/hyperlink" Target="https://creativecommons.org/licenses/by-nd/2.0/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3.jpeg"/><Relationship Id="rId31" Type="http://schemas.openxmlformats.org/officeDocument/2006/relationships/hyperlink" Target="https://www.flickr.com/photos/bygdb/14461454840/in/photolist-o2UJGh-7bDUpo-auYcrE-cAmBB5-o2ii4N-akTBc1-cAmAN5-2iZXof5-o26NB6-uKkP6h-auYcBs-65h8B8-nZmA2U-qb5MQ9-KHu8Y2-dDwYT2-dpbuGB-cNtkZU-9d4ZaT-2fzFrgF-dyYGxY-o4bn16-nZmzXL-9Ej3r1-N4N2a8-bu6ymb-auPiFQ-auPkBE-xr3Ska-pto6hj-auPhSA-auL6Jc-auXzKE-auPhhq-cAmBmy-auNKdd-auL5vZ-auNLq5-auPiuY-auPg6S-auPhDY-auXfoL-auPfsJ-auPkPL-68mSew-auPgFQ-auLB7v-auLCLn-auXfww-auPhs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502" TargetMode="External"/><Relationship Id="rId22" Type="http://schemas.openxmlformats.org/officeDocument/2006/relationships/hyperlink" Target="https://commission.europa.eu/strategy-and-policy/priorities-2019-2024/european-green-deal/repowereu-affordable-secure-and-sustainable-energy-europe_en" TargetMode="External"/><Relationship Id="rId27" Type="http://schemas.openxmlformats.org/officeDocument/2006/relationships/hyperlink" Target="https://energy.ec.europa.eu/topics/markets-and-consumers/energy-consumers-and-prosumers/energy-communities_en" TargetMode="External"/><Relationship Id="rId30" Type="http://schemas.openxmlformats.org/officeDocument/2006/relationships/hyperlink" Target="https://creativecommons.org/licenses/by-sa/4.0/deed.en" TargetMode="External"/><Relationship Id="rId35" Type="http://schemas.openxmlformats.org/officeDocument/2006/relationships/hyperlink" Target="https://www.flickr.com/photos/harshilshah/48899160788/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energy.ec.europa.eu/news/focus-energy-communities-transform-eus-energy-system-2022-12-13_en" TargetMode="External"/><Relationship Id="rId25" Type="http://schemas.openxmlformats.org/officeDocument/2006/relationships/hyperlink" Target="https://every1.energy/knowledge-hub" TargetMode="External"/><Relationship Id="rId33" Type="http://schemas.openxmlformats.org/officeDocument/2006/relationships/hyperlink" Target="https://www.flickr.com/photos/tentenuk/18672186072/" TargetMode="External"/><Relationship Id="rId38" Type="http://schemas.openxmlformats.org/officeDocument/2006/relationships/hyperlink" Target="https://creativecommons.org/licenses/by/2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D495E-1A8A-4D32-A562-2FA3A2681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1734</Words>
  <Characters>12509</Characters>
  <Application>Microsoft Office Word</Application>
  <DocSecurity>0</DocSecurity>
  <Lines>284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2026-02-08T06:01:00Z</cp:lastPrinted>
  <dcterms:created xsi:type="dcterms:W3CDTF">2026-02-08T06:01:00Z</dcterms:created>
  <dcterms:modified xsi:type="dcterms:W3CDTF">2026-02-08T06:01:00Z</dcterms:modified>
  <cp:category/>
</cp:coreProperties>
</file>