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CE22" w14:textId="77777777" w:rsidR="005F3630" w:rsidRPr="007A08A4" w:rsidRDefault="005F3630" w:rsidP="001B2EF8">
      <w:pPr>
        <w:pStyle w:val="Heading1"/>
        <w:rPr>
          <w:rStyle w:val="eop"/>
          <w:noProof/>
          <w:lang w:val="sv-SE"/>
        </w:rPr>
      </w:pPr>
      <w:bookmarkStart w:id="0" w:name="_Toc221424475"/>
      <w:r w:rsidRPr="007A08A4">
        <w:rPr>
          <w:rStyle w:val="normaltextrun"/>
          <w:noProof/>
          <w:lang w:val="sv-SE"/>
        </w:rPr>
        <w:t>Energigemenskaper</w:t>
      </w:r>
      <w:bookmarkEnd w:id="0"/>
      <w:r w:rsidRPr="007A08A4">
        <w:rPr>
          <w:rStyle w:val="normaltextrun"/>
          <w:noProof/>
          <w:lang w:val="sv-SE"/>
        </w:rPr>
        <w:t>  </w:t>
      </w:r>
    </w:p>
    <w:p w14:paraId="1BFCBA8E" w14:textId="77777777" w:rsidR="005F3630" w:rsidRPr="007A08A4" w:rsidRDefault="005F3630" w:rsidP="001B2EF8">
      <w:pPr>
        <w:rPr>
          <w:noProof/>
          <w:lang w:val="sv-SE"/>
        </w:rPr>
      </w:pPr>
    </w:p>
    <w:p w14:paraId="498DA902" w14:textId="77777777" w:rsidR="005F3630" w:rsidRPr="007A08A4" w:rsidRDefault="005F3630" w:rsidP="008A0A39">
      <w:pPr>
        <w:jc w:val="center"/>
        <w:rPr>
          <w:noProof/>
          <w:lang w:val="sv-SE"/>
        </w:rPr>
      </w:pPr>
      <w:r w:rsidRPr="007A08A4">
        <w:rPr>
          <w:noProof/>
          <w:lang w:val="sv-SE"/>
        </w:rPr>
        <w:drawing>
          <wp:inline distT="0" distB="0" distL="0" distR="0" wp14:anchorId="55334CB4" wp14:editId="61603F94">
            <wp:extent cx="4703805" cy="3530720"/>
            <wp:effectExtent l="0" t="0" r="0" b="0"/>
            <wp:docPr id="14401487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48715"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32785" cy="3552473"/>
                    </a:xfrm>
                    <a:prstGeom prst="rect">
                      <a:avLst/>
                    </a:prstGeom>
                  </pic:spPr>
                </pic:pic>
              </a:graphicData>
            </a:graphic>
          </wp:inline>
        </w:drawing>
      </w:r>
    </w:p>
    <w:p w14:paraId="5A99A03F" w14:textId="77777777" w:rsidR="005F3630" w:rsidRPr="007A08A4"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sv-SE"/>
        </w:rPr>
      </w:pPr>
      <w:r w:rsidRPr="007A08A4">
        <w:rPr>
          <w:rStyle w:val="eop"/>
          <w:rFonts w:asciiTheme="minorHAnsi" w:eastAsiaTheme="majorEastAsia" w:hAnsiTheme="minorHAnsi" w:cstheme="minorHAnsi"/>
          <w:noProof/>
          <w:color w:val="000000"/>
          <w:lang w:val="sv-SE"/>
        </w:rPr>
        <w:t xml:space="preserve"> </w:t>
      </w:r>
    </w:p>
    <w:p w14:paraId="0B6B9250" w14:textId="765DCF55" w:rsidR="007A08A4" w:rsidRDefault="005F3630">
      <w:pPr>
        <w:pStyle w:val="TOC1"/>
        <w:tabs>
          <w:tab w:val="right" w:leader="dot" w:pos="9016"/>
        </w:tabs>
        <w:rPr>
          <w:rFonts w:eastAsiaTheme="minorEastAsia"/>
          <w:noProof/>
          <w:kern w:val="2"/>
          <w:sz w:val="24"/>
          <w:szCs w:val="24"/>
          <w:lang w:eastAsia="en-GB"/>
          <w14:ligatures w14:val="standardContextual"/>
        </w:rPr>
      </w:pPr>
      <w:r w:rsidRPr="007A08A4">
        <w:rPr>
          <w:rFonts w:cstheme="minorHAnsi"/>
          <w:noProof/>
          <w:kern w:val="2"/>
          <w:lang w:val="sv-SE"/>
          <w14:ligatures w14:val="standardContextual"/>
        </w:rPr>
        <w:fldChar w:fldCharType="begin"/>
      </w:r>
      <w:r w:rsidRPr="007A08A4">
        <w:rPr>
          <w:rFonts w:cstheme="minorHAnsi"/>
          <w:noProof/>
          <w:lang w:val="sv-SE"/>
        </w:rPr>
        <w:instrText xml:space="preserve"> TOC \o "1-3" \h \z \u </w:instrText>
      </w:r>
      <w:r w:rsidRPr="007A08A4">
        <w:rPr>
          <w:rFonts w:cstheme="minorHAnsi"/>
          <w:noProof/>
          <w:kern w:val="2"/>
          <w:lang w:val="sv-SE"/>
          <w14:ligatures w14:val="standardContextual"/>
        </w:rPr>
        <w:fldChar w:fldCharType="separate"/>
      </w:r>
      <w:hyperlink w:anchor="_Toc221424475" w:history="1">
        <w:r w:rsidR="007A08A4" w:rsidRPr="005B0AF6">
          <w:rPr>
            <w:rStyle w:val="Hyperlink"/>
            <w:noProof/>
            <w:lang w:val="sv-SE"/>
          </w:rPr>
          <w:t>Energigemenskaper</w:t>
        </w:r>
        <w:r w:rsidR="007A08A4">
          <w:rPr>
            <w:noProof/>
            <w:webHidden/>
          </w:rPr>
          <w:tab/>
        </w:r>
        <w:r w:rsidR="007A08A4">
          <w:rPr>
            <w:noProof/>
            <w:webHidden/>
          </w:rPr>
          <w:fldChar w:fldCharType="begin"/>
        </w:r>
        <w:r w:rsidR="007A08A4">
          <w:rPr>
            <w:noProof/>
            <w:webHidden/>
          </w:rPr>
          <w:instrText xml:space="preserve"> PAGEREF _Toc221424475 \h </w:instrText>
        </w:r>
        <w:r w:rsidR="007A08A4">
          <w:rPr>
            <w:noProof/>
            <w:webHidden/>
          </w:rPr>
        </w:r>
        <w:r w:rsidR="007A08A4">
          <w:rPr>
            <w:noProof/>
            <w:webHidden/>
          </w:rPr>
          <w:fldChar w:fldCharType="separate"/>
        </w:r>
        <w:r w:rsidR="007A08A4">
          <w:rPr>
            <w:noProof/>
            <w:webHidden/>
          </w:rPr>
          <w:t>1</w:t>
        </w:r>
        <w:r w:rsidR="007A08A4">
          <w:rPr>
            <w:noProof/>
            <w:webHidden/>
          </w:rPr>
          <w:fldChar w:fldCharType="end"/>
        </w:r>
      </w:hyperlink>
    </w:p>
    <w:p w14:paraId="38D8B7D7" w14:textId="3DE3F38F" w:rsidR="007A08A4" w:rsidRDefault="007A08A4">
      <w:pPr>
        <w:pStyle w:val="TOC2"/>
        <w:tabs>
          <w:tab w:val="right" w:leader="dot" w:pos="9016"/>
        </w:tabs>
        <w:rPr>
          <w:rFonts w:eastAsiaTheme="minorEastAsia"/>
          <w:noProof/>
          <w:kern w:val="2"/>
          <w:sz w:val="24"/>
          <w:szCs w:val="24"/>
          <w:lang w:eastAsia="en-GB"/>
          <w14:ligatures w14:val="standardContextual"/>
        </w:rPr>
      </w:pPr>
      <w:hyperlink w:anchor="_Toc221424476" w:history="1">
        <w:r w:rsidRPr="005B0AF6">
          <w:rPr>
            <w:rStyle w:val="Hyperlink"/>
            <w:noProof/>
            <w:lang w:val="sv-SE"/>
          </w:rPr>
          <w:t>Hur kursen fungerar</w:t>
        </w:r>
        <w:r>
          <w:rPr>
            <w:noProof/>
            <w:webHidden/>
          </w:rPr>
          <w:tab/>
        </w:r>
        <w:r>
          <w:rPr>
            <w:noProof/>
            <w:webHidden/>
          </w:rPr>
          <w:fldChar w:fldCharType="begin"/>
        </w:r>
        <w:r>
          <w:rPr>
            <w:noProof/>
            <w:webHidden/>
          </w:rPr>
          <w:instrText xml:space="preserve"> PAGEREF _Toc221424476 \h </w:instrText>
        </w:r>
        <w:r>
          <w:rPr>
            <w:noProof/>
            <w:webHidden/>
          </w:rPr>
        </w:r>
        <w:r>
          <w:rPr>
            <w:noProof/>
            <w:webHidden/>
          </w:rPr>
          <w:fldChar w:fldCharType="separate"/>
        </w:r>
        <w:r>
          <w:rPr>
            <w:noProof/>
            <w:webHidden/>
          </w:rPr>
          <w:t>2</w:t>
        </w:r>
        <w:r>
          <w:rPr>
            <w:noProof/>
            <w:webHidden/>
          </w:rPr>
          <w:fldChar w:fldCharType="end"/>
        </w:r>
      </w:hyperlink>
    </w:p>
    <w:p w14:paraId="6D119675" w14:textId="3E6C9754" w:rsidR="007A08A4" w:rsidRDefault="007A08A4">
      <w:pPr>
        <w:pStyle w:val="TOC2"/>
        <w:tabs>
          <w:tab w:val="right" w:leader="dot" w:pos="9016"/>
        </w:tabs>
        <w:rPr>
          <w:rFonts w:eastAsiaTheme="minorEastAsia"/>
          <w:noProof/>
          <w:kern w:val="2"/>
          <w:sz w:val="24"/>
          <w:szCs w:val="24"/>
          <w:lang w:eastAsia="en-GB"/>
          <w14:ligatures w14:val="standardContextual"/>
        </w:rPr>
      </w:pPr>
      <w:hyperlink w:anchor="_Toc221424477" w:history="1">
        <w:r w:rsidRPr="005B0AF6">
          <w:rPr>
            <w:rStyle w:val="Hyperlink"/>
            <w:noProof/>
            <w:lang w:val="sv-SE"/>
          </w:rPr>
          <w:t>Lärandemål</w:t>
        </w:r>
        <w:r>
          <w:rPr>
            <w:noProof/>
            <w:webHidden/>
          </w:rPr>
          <w:tab/>
        </w:r>
        <w:r>
          <w:rPr>
            <w:noProof/>
            <w:webHidden/>
          </w:rPr>
          <w:fldChar w:fldCharType="begin"/>
        </w:r>
        <w:r>
          <w:rPr>
            <w:noProof/>
            <w:webHidden/>
          </w:rPr>
          <w:instrText xml:space="preserve"> PAGEREF _Toc221424477 \h </w:instrText>
        </w:r>
        <w:r>
          <w:rPr>
            <w:noProof/>
            <w:webHidden/>
          </w:rPr>
        </w:r>
        <w:r>
          <w:rPr>
            <w:noProof/>
            <w:webHidden/>
          </w:rPr>
          <w:fldChar w:fldCharType="separate"/>
        </w:r>
        <w:r>
          <w:rPr>
            <w:noProof/>
            <w:webHidden/>
          </w:rPr>
          <w:t>2</w:t>
        </w:r>
        <w:r>
          <w:rPr>
            <w:noProof/>
            <w:webHidden/>
          </w:rPr>
          <w:fldChar w:fldCharType="end"/>
        </w:r>
      </w:hyperlink>
    </w:p>
    <w:p w14:paraId="56C60129" w14:textId="115F779D" w:rsidR="007A08A4" w:rsidRDefault="007A08A4">
      <w:pPr>
        <w:pStyle w:val="TOC2"/>
        <w:tabs>
          <w:tab w:val="right" w:leader="dot" w:pos="9016"/>
        </w:tabs>
        <w:rPr>
          <w:rFonts w:eastAsiaTheme="minorEastAsia"/>
          <w:noProof/>
          <w:kern w:val="2"/>
          <w:sz w:val="24"/>
          <w:szCs w:val="24"/>
          <w:lang w:eastAsia="en-GB"/>
          <w14:ligatures w14:val="standardContextual"/>
        </w:rPr>
      </w:pPr>
      <w:hyperlink w:anchor="_Toc221424478" w:history="1">
        <w:r w:rsidRPr="005B0AF6">
          <w:rPr>
            <w:rStyle w:val="Hyperlink"/>
            <w:noProof/>
            <w:lang w:val="sv-SE"/>
          </w:rPr>
          <w:t>Introduktion</w:t>
        </w:r>
        <w:r>
          <w:rPr>
            <w:noProof/>
            <w:webHidden/>
          </w:rPr>
          <w:tab/>
        </w:r>
        <w:r>
          <w:rPr>
            <w:noProof/>
            <w:webHidden/>
          </w:rPr>
          <w:fldChar w:fldCharType="begin"/>
        </w:r>
        <w:r>
          <w:rPr>
            <w:noProof/>
            <w:webHidden/>
          </w:rPr>
          <w:instrText xml:space="preserve"> PAGEREF _Toc221424478 \h </w:instrText>
        </w:r>
        <w:r>
          <w:rPr>
            <w:noProof/>
            <w:webHidden/>
          </w:rPr>
        </w:r>
        <w:r>
          <w:rPr>
            <w:noProof/>
            <w:webHidden/>
          </w:rPr>
          <w:fldChar w:fldCharType="separate"/>
        </w:r>
        <w:r>
          <w:rPr>
            <w:noProof/>
            <w:webHidden/>
          </w:rPr>
          <w:t>2</w:t>
        </w:r>
        <w:r>
          <w:rPr>
            <w:noProof/>
            <w:webHidden/>
          </w:rPr>
          <w:fldChar w:fldCharType="end"/>
        </w:r>
      </w:hyperlink>
    </w:p>
    <w:p w14:paraId="05276913" w14:textId="40EB664B" w:rsidR="007A08A4" w:rsidRDefault="007A08A4">
      <w:pPr>
        <w:pStyle w:val="TOC2"/>
        <w:tabs>
          <w:tab w:val="right" w:leader="dot" w:pos="9016"/>
        </w:tabs>
        <w:rPr>
          <w:rFonts w:eastAsiaTheme="minorEastAsia"/>
          <w:noProof/>
          <w:kern w:val="2"/>
          <w:sz w:val="24"/>
          <w:szCs w:val="24"/>
          <w:lang w:eastAsia="en-GB"/>
          <w14:ligatures w14:val="standardContextual"/>
        </w:rPr>
      </w:pPr>
      <w:hyperlink w:anchor="_Toc221424479" w:history="1">
        <w:r w:rsidRPr="005B0AF6">
          <w:rPr>
            <w:rStyle w:val="Hyperlink"/>
            <w:noProof/>
            <w:lang w:val="sv-SE"/>
          </w:rPr>
          <w:t>Vad är en energigemenskap?</w:t>
        </w:r>
        <w:r>
          <w:rPr>
            <w:noProof/>
            <w:webHidden/>
          </w:rPr>
          <w:tab/>
        </w:r>
        <w:r>
          <w:rPr>
            <w:noProof/>
            <w:webHidden/>
          </w:rPr>
          <w:fldChar w:fldCharType="begin"/>
        </w:r>
        <w:r>
          <w:rPr>
            <w:noProof/>
            <w:webHidden/>
          </w:rPr>
          <w:instrText xml:space="preserve"> PAGEREF _Toc221424479 \h </w:instrText>
        </w:r>
        <w:r>
          <w:rPr>
            <w:noProof/>
            <w:webHidden/>
          </w:rPr>
        </w:r>
        <w:r>
          <w:rPr>
            <w:noProof/>
            <w:webHidden/>
          </w:rPr>
          <w:fldChar w:fldCharType="separate"/>
        </w:r>
        <w:r>
          <w:rPr>
            <w:noProof/>
            <w:webHidden/>
          </w:rPr>
          <w:t>3</w:t>
        </w:r>
        <w:r>
          <w:rPr>
            <w:noProof/>
            <w:webHidden/>
          </w:rPr>
          <w:fldChar w:fldCharType="end"/>
        </w:r>
      </w:hyperlink>
    </w:p>
    <w:p w14:paraId="53F6B5F3" w14:textId="6594B50E" w:rsidR="007A08A4" w:rsidRDefault="007A08A4">
      <w:pPr>
        <w:pStyle w:val="TOC2"/>
        <w:tabs>
          <w:tab w:val="right" w:leader="dot" w:pos="9016"/>
        </w:tabs>
        <w:rPr>
          <w:rFonts w:eastAsiaTheme="minorEastAsia"/>
          <w:noProof/>
          <w:kern w:val="2"/>
          <w:sz w:val="24"/>
          <w:szCs w:val="24"/>
          <w:lang w:eastAsia="en-GB"/>
          <w14:ligatures w14:val="standardContextual"/>
        </w:rPr>
      </w:pPr>
      <w:hyperlink w:anchor="_Toc221424480" w:history="1">
        <w:r w:rsidRPr="005B0AF6">
          <w:rPr>
            <w:rStyle w:val="Hyperlink"/>
            <w:noProof/>
            <w:lang w:val="sv-SE"/>
          </w:rPr>
          <w:t>Energisamhällen inom den europeiska kontexten</w:t>
        </w:r>
        <w:r>
          <w:rPr>
            <w:noProof/>
            <w:webHidden/>
          </w:rPr>
          <w:tab/>
        </w:r>
        <w:r>
          <w:rPr>
            <w:noProof/>
            <w:webHidden/>
          </w:rPr>
          <w:fldChar w:fldCharType="begin"/>
        </w:r>
        <w:r>
          <w:rPr>
            <w:noProof/>
            <w:webHidden/>
          </w:rPr>
          <w:instrText xml:space="preserve"> PAGEREF _Toc221424480 \h </w:instrText>
        </w:r>
        <w:r>
          <w:rPr>
            <w:noProof/>
            <w:webHidden/>
          </w:rPr>
        </w:r>
        <w:r>
          <w:rPr>
            <w:noProof/>
            <w:webHidden/>
          </w:rPr>
          <w:fldChar w:fldCharType="separate"/>
        </w:r>
        <w:r>
          <w:rPr>
            <w:noProof/>
            <w:webHidden/>
          </w:rPr>
          <w:t>4</w:t>
        </w:r>
        <w:r>
          <w:rPr>
            <w:noProof/>
            <w:webHidden/>
          </w:rPr>
          <w:fldChar w:fldCharType="end"/>
        </w:r>
      </w:hyperlink>
    </w:p>
    <w:p w14:paraId="3AAF0006" w14:textId="420F2D2E" w:rsidR="007A08A4" w:rsidRDefault="007A08A4">
      <w:pPr>
        <w:pStyle w:val="TOC2"/>
        <w:tabs>
          <w:tab w:val="right" w:leader="dot" w:pos="9016"/>
        </w:tabs>
        <w:rPr>
          <w:rFonts w:eastAsiaTheme="minorEastAsia"/>
          <w:noProof/>
          <w:kern w:val="2"/>
          <w:sz w:val="24"/>
          <w:szCs w:val="24"/>
          <w:lang w:eastAsia="en-GB"/>
          <w14:ligatures w14:val="standardContextual"/>
        </w:rPr>
      </w:pPr>
      <w:hyperlink w:anchor="_Toc221424481" w:history="1">
        <w:r w:rsidRPr="005B0AF6">
          <w:rPr>
            <w:rStyle w:val="Hyperlink"/>
            <w:noProof/>
            <w:lang w:val="sv-SE"/>
          </w:rPr>
          <w:t>Fördelarna med en energigemenskap</w:t>
        </w:r>
        <w:r>
          <w:rPr>
            <w:noProof/>
            <w:webHidden/>
          </w:rPr>
          <w:tab/>
        </w:r>
        <w:r>
          <w:rPr>
            <w:noProof/>
            <w:webHidden/>
          </w:rPr>
          <w:fldChar w:fldCharType="begin"/>
        </w:r>
        <w:r>
          <w:rPr>
            <w:noProof/>
            <w:webHidden/>
          </w:rPr>
          <w:instrText xml:space="preserve"> PAGEREF _Toc221424481 \h </w:instrText>
        </w:r>
        <w:r>
          <w:rPr>
            <w:noProof/>
            <w:webHidden/>
          </w:rPr>
        </w:r>
        <w:r>
          <w:rPr>
            <w:noProof/>
            <w:webHidden/>
          </w:rPr>
          <w:fldChar w:fldCharType="separate"/>
        </w:r>
        <w:r>
          <w:rPr>
            <w:noProof/>
            <w:webHidden/>
          </w:rPr>
          <w:t>4</w:t>
        </w:r>
        <w:r>
          <w:rPr>
            <w:noProof/>
            <w:webHidden/>
          </w:rPr>
          <w:fldChar w:fldCharType="end"/>
        </w:r>
      </w:hyperlink>
    </w:p>
    <w:p w14:paraId="66A0AA5D" w14:textId="018631DA" w:rsidR="007A08A4" w:rsidRDefault="007A08A4">
      <w:pPr>
        <w:pStyle w:val="TOC2"/>
        <w:tabs>
          <w:tab w:val="right" w:leader="dot" w:pos="9016"/>
        </w:tabs>
        <w:rPr>
          <w:rFonts w:eastAsiaTheme="minorEastAsia"/>
          <w:noProof/>
          <w:kern w:val="2"/>
          <w:sz w:val="24"/>
          <w:szCs w:val="24"/>
          <w:lang w:eastAsia="en-GB"/>
          <w14:ligatures w14:val="standardContextual"/>
        </w:rPr>
      </w:pPr>
      <w:hyperlink w:anchor="_Toc221424482" w:history="1">
        <w:r w:rsidRPr="005B0AF6">
          <w:rPr>
            <w:rStyle w:val="Hyperlink"/>
            <w:noProof/>
            <w:lang w:val="sv-SE"/>
          </w:rPr>
          <w:t>Slutsats</w:t>
        </w:r>
        <w:r>
          <w:rPr>
            <w:noProof/>
            <w:webHidden/>
          </w:rPr>
          <w:tab/>
        </w:r>
        <w:r>
          <w:rPr>
            <w:noProof/>
            <w:webHidden/>
          </w:rPr>
          <w:fldChar w:fldCharType="begin"/>
        </w:r>
        <w:r>
          <w:rPr>
            <w:noProof/>
            <w:webHidden/>
          </w:rPr>
          <w:instrText xml:space="preserve"> PAGEREF _Toc221424482 \h </w:instrText>
        </w:r>
        <w:r>
          <w:rPr>
            <w:noProof/>
            <w:webHidden/>
          </w:rPr>
        </w:r>
        <w:r>
          <w:rPr>
            <w:noProof/>
            <w:webHidden/>
          </w:rPr>
          <w:fldChar w:fldCharType="separate"/>
        </w:r>
        <w:r>
          <w:rPr>
            <w:noProof/>
            <w:webHidden/>
          </w:rPr>
          <w:t>5</w:t>
        </w:r>
        <w:r>
          <w:rPr>
            <w:noProof/>
            <w:webHidden/>
          </w:rPr>
          <w:fldChar w:fldCharType="end"/>
        </w:r>
      </w:hyperlink>
    </w:p>
    <w:p w14:paraId="3CB496DD" w14:textId="0944C0FD" w:rsidR="007A08A4" w:rsidRDefault="007A08A4">
      <w:pPr>
        <w:pStyle w:val="TOC2"/>
        <w:tabs>
          <w:tab w:val="right" w:leader="dot" w:pos="9016"/>
        </w:tabs>
        <w:rPr>
          <w:rFonts w:eastAsiaTheme="minorEastAsia"/>
          <w:noProof/>
          <w:kern w:val="2"/>
          <w:sz w:val="24"/>
          <w:szCs w:val="24"/>
          <w:lang w:eastAsia="en-GB"/>
          <w14:ligatures w14:val="standardContextual"/>
        </w:rPr>
      </w:pPr>
      <w:hyperlink w:anchor="_Toc221424483" w:history="1">
        <w:r w:rsidRPr="005B0AF6">
          <w:rPr>
            <w:rStyle w:val="Hyperlink"/>
            <w:noProof/>
            <w:lang w:val="sv-SE"/>
          </w:rPr>
          <w:t>Ytterligare resurser</w:t>
        </w:r>
        <w:r>
          <w:rPr>
            <w:noProof/>
            <w:webHidden/>
          </w:rPr>
          <w:tab/>
        </w:r>
        <w:r>
          <w:rPr>
            <w:noProof/>
            <w:webHidden/>
          </w:rPr>
          <w:fldChar w:fldCharType="begin"/>
        </w:r>
        <w:r>
          <w:rPr>
            <w:noProof/>
            <w:webHidden/>
          </w:rPr>
          <w:instrText xml:space="preserve"> PAGEREF _Toc221424483 \h </w:instrText>
        </w:r>
        <w:r>
          <w:rPr>
            <w:noProof/>
            <w:webHidden/>
          </w:rPr>
        </w:r>
        <w:r>
          <w:rPr>
            <w:noProof/>
            <w:webHidden/>
          </w:rPr>
          <w:fldChar w:fldCharType="separate"/>
        </w:r>
        <w:r>
          <w:rPr>
            <w:noProof/>
            <w:webHidden/>
          </w:rPr>
          <w:t>5</w:t>
        </w:r>
        <w:r>
          <w:rPr>
            <w:noProof/>
            <w:webHidden/>
          </w:rPr>
          <w:fldChar w:fldCharType="end"/>
        </w:r>
      </w:hyperlink>
    </w:p>
    <w:p w14:paraId="770C7765" w14:textId="4B20E2B3" w:rsidR="007A08A4" w:rsidRDefault="007A08A4">
      <w:pPr>
        <w:pStyle w:val="TOC2"/>
        <w:tabs>
          <w:tab w:val="right" w:leader="dot" w:pos="9016"/>
        </w:tabs>
        <w:rPr>
          <w:rFonts w:eastAsiaTheme="minorEastAsia"/>
          <w:noProof/>
          <w:kern w:val="2"/>
          <w:sz w:val="24"/>
          <w:szCs w:val="24"/>
          <w:lang w:eastAsia="en-GB"/>
          <w14:ligatures w14:val="standardContextual"/>
        </w:rPr>
      </w:pPr>
      <w:hyperlink w:anchor="_Toc221424484" w:history="1">
        <w:r w:rsidRPr="005B0AF6">
          <w:rPr>
            <w:rStyle w:val="Hyperlink"/>
            <w:noProof/>
            <w:lang w:val="sv-SE"/>
          </w:rPr>
          <w:t>Tack till</w:t>
        </w:r>
        <w:r>
          <w:rPr>
            <w:noProof/>
            <w:webHidden/>
          </w:rPr>
          <w:tab/>
        </w:r>
        <w:r>
          <w:rPr>
            <w:noProof/>
            <w:webHidden/>
          </w:rPr>
          <w:fldChar w:fldCharType="begin"/>
        </w:r>
        <w:r>
          <w:rPr>
            <w:noProof/>
            <w:webHidden/>
          </w:rPr>
          <w:instrText xml:space="preserve"> PAGEREF _Toc221424484 \h </w:instrText>
        </w:r>
        <w:r>
          <w:rPr>
            <w:noProof/>
            <w:webHidden/>
          </w:rPr>
        </w:r>
        <w:r>
          <w:rPr>
            <w:noProof/>
            <w:webHidden/>
          </w:rPr>
          <w:fldChar w:fldCharType="separate"/>
        </w:r>
        <w:r>
          <w:rPr>
            <w:noProof/>
            <w:webHidden/>
          </w:rPr>
          <w:t>5</w:t>
        </w:r>
        <w:r>
          <w:rPr>
            <w:noProof/>
            <w:webHidden/>
          </w:rPr>
          <w:fldChar w:fldCharType="end"/>
        </w:r>
      </w:hyperlink>
    </w:p>
    <w:p w14:paraId="344D5919" w14:textId="3B9BED83" w:rsidR="007A08A4" w:rsidRDefault="007A08A4">
      <w:pPr>
        <w:pStyle w:val="TOC2"/>
        <w:tabs>
          <w:tab w:val="right" w:leader="dot" w:pos="9016"/>
        </w:tabs>
        <w:rPr>
          <w:rFonts w:eastAsiaTheme="minorEastAsia"/>
          <w:noProof/>
          <w:kern w:val="2"/>
          <w:sz w:val="24"/>
          <w:szCs w:val="24"/>
          <w:lang w:eastAsia="en-GB"/>
          <w14:ligatures w14:val="standardContextual"/>
        </w:rPr>
      </w:pPr>
      <w:hyperlink w:anchor="_Toc221424485" w:history="1">
        <w:r w:rsidRPr="005B0AF6">
          <w:rPr>
            <w:rStyle w:val="Hyperlink"/>
            <w:noProof/>
            <w:lang w:val="sv-SE"/>
          </w:rPr>
          <w:t>Bildkällor</w:t>
        </w:r>
        <w:r>
          <w:rPr>
            <w:noProof/>
            <w:webHidden/>
          </w:rPr>
          <w:tab/>
        </w:r>
        <w:r>
          <w:rPr>
            <w:noProof/>
            <w:webHidden/>
          </w:rPr>
          <w:fldChar w:fldCharType="begin"/>
        </w:r>
        <w:r>
          <w:rPr>
            <w:noProof/>
            <w:webHidden/>
          </w:rPr>
          <w:instrText xml:space="preserve"> PAGEREF _Toc221424485 \h </w:instrText>
        </w:r>
        <w:r>
          <w:rPr>
            <w:noProof/>
            <w:webHidden/>
          </w:rPr>
        </w:r>
        <w:r>
          <w:rPr>
            <w:noProof/>
            <w:webHidden/>
          </w:rPr>
          <w:fldChar w:fldCharType="separate"/>
        </w:r>
        <w:r>
          <w:rPr>
            <w:noProof/>
            <w:webHidden/>
          </w:rPr>
          <w:t>6</w:t>
        </w:r>
        <w:r>
          <w:rPr>
            <w:noProof/>
            <w:webHidden/>
          </w:rPr>
          <w:fldChar w:fldCharType="end"/>
        </w:r>
      </w:hyperlink>
    </w:p>
    <w:p w14:paraId="1E8AD527" w14:textId="165FF438"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Fonts w:asciiTheme="minorHAnsi" w:hAnsiTheme="minorHAnsi" w:cstheme="minorHAnsi"/>
          <w:noProof/>
          <w:lang w:val="sv-SE"/>
        </w:rPr>
        <w:fldChar w:fldCharType="end"/>
      </w:r>
    </w:p>
    <w:p w14:paraId="4F1FEE24" w14:textId="77777777" w:rsidR="005F3630" w:rsidRPr="007A08A4" w:rsidRDefault="005F3630">
      <w:pPr>
        <w:rPr>
          <w:rFonts w:eastAsia="Times New Roman" w:cstheme="minorHAnsi"/>
          <w:noProof/>
          <w:lang w:val="sv-SE" w:eastAsia="en-GB"/>
        </w:rPr>
      </w:pPr>
      <w:r w:rsidRPr="007A08A4">
        <w:rPr>
          <w:rFonts w:cstheme="minorHAnsi"/>
          <w:noProof/>
          <w:lang w:val="sv-SE"/>
        </w:rPr>
        <w:br w:type="page"/>
      </w:r>
    </w:p>
    <w:p w14:paraId="16FFC508"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p>
    <w:p w14:paraId="6D36713C" w14:textId="77777777" w:rsidR="005F3630" w:rsidRPr="007A08A4" w:rsidRDefault="005F3630" w:rsidP="001B2EF8">
      <w:pPr>
        <w:pStyle w:val="Heading2"/>
        <w:rPr>
          <w:rStyle w:val="eop"/>
          <w:noProof/>
          <w:lang w:val="sv-SE"/>
        </w:rPr>
      </w:pPr>
      <w:bookmarkStart w:id="1" w:name="_Toc221424476"/>
      <w:r w:rsidRPr="007A08A4">
        <w:rPr>
          <w:rStyle w:val="eop"/>
          <w:noProof/>
          <w:lang w:val="sv-SE"/>
        </w:rPr>
        <w:t>Hur kursen fungerar</w:t>
      </w:r>
      <w:bookmarkEnd w:id="1"/>
      <w:r w:rsidRPr="007A08A4">
        <w:rPr>
          <w:rStyle w:val="eop"/>
          <w:noProof/>
          <w:lang w:val="sv-SE"/>
        </w:rPr>
        <w:t xml:space="preserve"> </w:t>
      </w:r>
    </w:p>
    <w:p w14:paraId="5CA306E0"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eop"/>
          <w:rFonts w:asciiTheme="minorHAnsi" w:eastAsiaTheme="majorEastAsia" w:hAnsiTheme="minorHAnsi" w:cstheme="minorHAnsi"/>
          <w:noProof/>
          <w:color w:val="000000"/>
          <w:lang w:val="sv-SE"/>
        </w:rPr>
        <w:t xml:space="preserve"> </w:t>
      </w:r>
    </w:p>
    <w:p w14:paraId="754BB7C8"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normaltextrun"/>
          <w:rFonts w:asciiTheme="minorHAnsi" w:eastAsiaTheme="majorEastAsia" w:hAnsiTheme="minorHAnsi" w:cstheme="minorHAnsi"/>
          <w:noProof/>
          <w:color w:val="000000"/>
          <w:lang w:val="sv-SE"/>
        </w:rPr>
        <w:t>Denna korta 30-minuterskurs utforskar vad en energigemenskap är, varför de är viktiga och fördelarna med att vara en del av en sådan.  </w:t>
      </w:r>
    </w:p>
    <w:p w14:paraId="74D66FE2"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eop"/>
          <w:rFonts w:asciiTheme="minorHAnsi" w:eastAsiaTheme="majorEastAsia" w:hAnsiTheme="minorHAnsi" w:cstheme="minorHAnsi"/>
          <w:noProof/>
          <w:color w:val="000000"/>
          <w:lang w:val="sv-SE"/>
        </w:rPr>
        <w:t xml:space="preserve"> </w:t>
      </w:r>
    </w:p>
    <w:p w14:paraId="618F3799"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normaltextrun"/>
          <w:rFonts w:asciiTheme="minorHAnsi" w:eastAsiaTheme="majorEastAsia" w:hAnsiTheme="minorHAnsi" w:cstheme="minorHAnsi"/>
          <w:noProof/>
          <w:color w:val="000000"/>
          <w:lang w:val="sv-SE"/>
        </w:rPr>
        <w:t>Du kanske är:  </w:t>
      </w:r>
    </w:p>
    <w:p w14:paraId="4E54C438"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eop"/>
          <w:rFonts w:asciiTheme="minorHAnsi" w:eastAsiaTheme="majorEastAsia" w:hAnsiTheme="minorHAnsi" w:cstheme="minorHAnsi"/>
          <w:noProof/>
          <w:color w:val="000000"/>
          <w:lang w:val="sv-SE"/>
        </w:rPr>
        <w:t xml:space="preserve"> </w:t>
      </w:r>
    </w:p>
    <w:p w14:paraId="24F877CE" w14:textId="77777777" w:rsidR="005F3630" w:rsidRPr="007A08A4"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sv-SE"/>
        </w:rPr>
      </w:pPr>
      <w:r w:rsidRPr="007A08A4">
        <w:rPr>
          <w:rStyle w:val="normaltextrun"/>
          <w:rFonts w:asciiTheme="minorHAnsi" w:eastAsiaTheme="majorEastAsia" w:hAnsiTheme="minorHAnsi" w:cstheme="minorHAnsi"/>
          <w:noProof/>
          <w:color w:val="000000"/>
          <w:lang w:val="sv-SE"/>
        </w:rPr>
        <w:t xml:space="preserve">Nyfiken på vad en energigemenskap är och hur den kan gynna dig och ditt hushåll. </w:t>
      </w:r>
    </w:p>
    <w:p w14:paraId="6B18DD0B" w14:textId="77777777" w:rsidR="005F3630" w:rsidRPr="007A08A4"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sv-SE"/>
        </w:rPr>
      </w:pPr>
      <w:r w:rsidRPr="007A08A4">
        <w:rPr>
          <w:rStyle w:val="normaltextrun"/>
          <w:rFonts w:asciiTheme="minorHAnsi" w:eastAsiaTheme="majorEastAsia" w:hAnsiTheme="minorHAnsi" w:cstheme="minorHAnsi"/>
          <w:noProof/>
          <w:color w:val="000000"/>
          <w:lang w:val="sv-SE"/>
        </w:rPr>
        <w:t>Intresserad av att minska din energiförbrukning och spara kostnader.  </w:t>
      </w:r>
    </w:p>
    <w:p w14:paraId="33E4EC94" w14:textId="77777777" w:rsidR="005F3630" w:rsidRPr="007A08A4"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sv-SE"/>
        </w:rPr>
      </w:pPr>
      <w:r w:rsidRPr="007A08A4">
        <w:rPr>
          <w:rStyle w:val="normaltextrun"/>
          <w:rFonts w:asciiTheme="minorHAnsi" w:eastAsiaTheme="majorEastAsia" w:hAnsiTheme="minorHAnsi" w:cstheme="minorHAnsi"/>
          <w:noProof/>
          <w:color w:val="000000"/>
          <w:lang w:val="sv-SE"/>
        </w:rPr>
        <w:t>En del av ett hushåll som både konsumerar och producerar energi och är intresserad av gemenskapsenergi.  </w:t>
      </w:r>
    </w:p>
    <w:p w14:paraId="7054ADB9" w14:textId="213E5DA7" w:rsidR="005F3630" w:rsidRPr="007A08A4" w:rsidRDefault="005F3630" w:rsidP="00EB7652">
      <w:pPr>
        <w:spacing w:before="100" w:beforeAutospacing="1" w:after="100" w:afterAutospacing="1"/>
        <w:rPr>
          <w:rFonts w:cstheme="minorHAnsi"/>
          <w:noProof/>
          <w:sz w:val="24"/>
          <w:szCs w:val="24"/>
          <w:lang w:val="sv-SE"/>
        </w:rPr>
      </w:pPr>
      <w:r w:rsidRPr="007A08A4">
        <w:rPr>
          <w:rFonts w:cstheme="minorHAnsi"/>
          <w:noProof/>
          <w:sz w:val="24"/>
          <w:szCs w:val="24"/>
          <w:lang w:val="sv-SE"/>
        </w:rPr>
        <w:t xml:space="preserve">Denna kurs kommer att fördjupa din förståelse för den digitala energiomställningen och stödja din egen digitala energiresa! Den är en del av en serie med 12 kurser som kallas </w:t>
      </w:r>
      <w:hyperlink r:id="rId11" w:history="1">
        <w:r w:rsidRPr="007A08A4">
          <w:rPr>
            <w:rStyle w:val="Hyperlink"/>
            <w:rFonts w:cstheme="minorHAnsi"/>
            <w:i/>
            <w:iCs/>
            <w:noProof/>
            <w:sz w:val="24"/>
            <w:szCs w:val="24"/>
            <w:lang w:val="sv-SE"/>
          </w:rPr>
          <w:t>Digital Energy Essentials</w:t>
        </w:r>
      </w:hyperlink>
      <w:r w:rsidR="00D37674" w:rsidRPr="007A08A4">
        <w:rPr>
          <w:rFonts w:cstheme="minorHAnsi"/>
          <w:noProof/>
          <w:sz w:val="24"/>
          <w:szCs w:val="24"/>
          <w:lang w:val="sv-SE"/>
        </w:rPr>
        <w:t xml:space="preserve"> (Viktiga delar av digital energi),</w:t>
      </w:r>
      <w:r w:rsidRPr="007A08A4">
        <w:rPr>
          <w:rFonts w:cstheme="minorHAnsi"/>
          <w:noProof/>
          <w:sz w:val="24"/>
          <w:szCs w:val="24"/>
          <w:lang w:val="sv-SE"/>
        </w:rPr>
        <w:t xml:space="preserve"> utvecklad av Every1-projektet, som syftar till att möjliggöra och stärka allas engagemang i energiomställningen. Du kan läsa mer om projektet på:</w:t>
      </w:r>
      <w:hyperlink r:id="rId12" w:tgtFrame="_blank" w:history="1">
        <w:r w:rsidRPr="007A08A4">
          <w:rPr>
            <w:rStyle w:val="Hyperlink"/>
            <w:rFonts w:cstheme="minorHAnsi"/>
            <w:noProof/>
            <w:sz w:val="24"/>
            <w:szCs w:val="24"/>
            <w:lang w:val="sv-SE"/>
          </w:rPr>
          <w:t xml:space="preserve"> https://every1.energy</w:t>
        </w:r>
      </w:hyperlink>
      <w:r w:rsidRPr="007A08A4">
        <w:rPr>
          <w:rFonts w:cstheme="minorHAnsi"/>
          <w:noProof/>
          <w:sz w:val="24"/>
          <w:szCs w:val="24"/>
          <w:lang w:val="sv-SE"/>
        </w:rPr>
        <w:t>  </w:t>
      </w:r>
    </w:p>
    <w:p w14:paraId="7B9988BE" w14:textId="77777777" w:rsidR="005F3630" w:rsidRPr="007A08A4" w:rsidRDefault="005F3630" w:rsidP="00EB7652">
      <w:pPr>
        <w:spacing w:before="100" w:beforeAutospacing="1" w:after="100" w:afterAutospacing="1"/>
        <w:rPr>
          <w:rFonts w:cstheme="minorHAnsi"/>
          <w:noProof/>
          <w:sz w:val="24"/>
          <w:szCs w:val="24"/>
          <w:lang w:val="sv-SE"/>
        </w:rPr>
      </w:pPr>
      <w:r w:rsidRPr="007A08A4">
        <w:rPr>
          <w:rFonts w:cstheme="minorHAnsi"/>
          <w:noProof/>
          <w:sz w:val="24"/>
          <w:szCs w:val="24"/>
          <w:lang w:val="sv-SE"/>
        </w:rPr>
        <w:t xml:space="preserve">I slutet av kursen föreslår vi ytterligare läromaterial som du kan utforska. Detta inkluderar kursen </w:t>
      </w:r>
      <w:hyperlink r:id="rId13" w:history="1">
        <w:r w:rsidRPr="007A08A4">
          <w:rPr>
            <w:rStyle w:val="Hyperlink"/>
            <w:rFonts w:cstheme="minorHAnsi"/>
            <w:i/>
            <w:iCs/>
            <w:noProof/>
            <w:sz w:val="24"/>
            <w:szCs w:val="24"/>
            <w:lang w:val="sv-SE"/>
          </w:rPr>
          <w:t>Vad är den digitala energiomställningen?</w:t>
        </w:r>
      </w:hyperlink>
      <w:r w:rsidRPr="007A08A4">
        <w:rPr>
          <w:rFonts w:cstheme="minorHAnsi"/>
          <w:noProof/>
          <w:sz w:val="24"/>
          <w:szCs w:val="24"/>
          <w:lang w:val="sv-SE"/>
        </w:rPr>
        <w:t xml:space="preserve"> som utforskar vad digital energi är och skälen till att vi går mot en digitalisering av vår produktion och konsumtion av energi. </w:t>
      </w:r>
    </w:p>
    <w:p w14:paraId="4C1FC8A6" w14:textId="77777777" w:rsidR="005F3630" w:rsidRDefault="005F3630" w:rsidP="00EB7652">
      <w:pPr>
        <w:spacing w:before="100" w:beforeAutospacing="1" w:after="100" w:afterAutospacing="1"/>
        <w:rPr>
          <w:rFonts w:cstheme="minorHAnsi"/>
          <w:noProof/>
          <w:sz w:val="24"/>
          <w:szCs w:val="24"/>
          <w:lang w:val="sv-SE"/>
        </w:rPr>
      </w:pPr>
      <w:r w:rsidRPr="007A08A4">
        <w:rPr>
          <w:rFonts w:cstheme="minorHAnsi"/>
          <w:noProof/>
          <w:sz w:val="24"/>
          <w:szCs w:val="24"/>
          <w:lang w:val="sv-SE"/>
        </w:rPr>
        <w:t xml:space="preserve">Detta är en översättning av den ursprungliga </w:t>
      </w:r>
      <w:hyperlink r:id="rId14" w:history="1">
        <w:r w:rsidRPr="007A08A4">
          <w:rPr>
            <w:rStyle w:val="Hyperlink"/>
            <w:rFonts w:cstheme="minorHAnsi"/>
            <w:noProof/>
            <w:sz w:val="24"/>
            <w:szCs w:val="24"/>
            <w:lang w:val="sv-SE"/>
          </w:rPr>
          <w:t>engelska versionen av kursen</w:t>
        </w:r>
      </w:hyperlink>
      <w:r w:rsidRPr="007A08A4">
        <w:rPr>
          <w:rFonts w:cstheme="minorHAnsi"/>
          <w:noProof/>
          <w:sz w:val="24"/>
          <w:szCs w:val="24"/>
          <w:lang w:val="sv-SE"/>
        </w:rPr>
        <w:t xml:space="preserve">, som inkluderar en möjlighet att göra ett kort quiz och tjäna ett Every1-digitalt märke.  </w:t>
      </w:r>
    </w:p>
    <w:p w14:paraId="697FBED4" w14:textId="66BEB38B" w:rsidR="007A08A4" w:rsidRPr="007A08A4" w:rsidRDefault="007A08A4" w:rsidP="007A08A4">
      <w:pPr>
        <w:pStyle w:val="paragraph"/>
        <w:textAlignment w:val="baseline"/>
        <w:rPr>
          <w:rFonts w:asciiTheme="minorHAnsi" w:hAnsiTheme="minorHAnsi" w:cstheme="minorHAnsi"/>
          <w:noProof/>
          <w:lang w:val="sv-SE"/>
        </w:rPr>
      </w:pPr>
      <w:r w:rsidRPr="007A08A4">
        <w:rPr>
          <w:rStyle w:val="normaltextrun"/>
          <w:rFonts w:asciiTheme="minorHAnsi" w:eastAsiaTheme="majorEastAsia" w:hAnsiTheme="minorHAnsi" w:cstheme="minorHAnsi"/>
          <w:noProof/>
          <w:color w:val="000000"/>
          <w:lang w:val="sv-SE"/>
        </w:rPr>
        <w:t xml:space="preserve">Detta projekt har fått finansiering från Europeiska unionens program Horisont för forskning och innovation (2021–2027) enligt bidragsavtal nr 101075596. Ansvaret för innehållet i denna kurs ligger helt och hållet hos Every1-projektet och återspeglar inte nödvändigtvis Europeiska unionens åsikter. </w:t>
      </w:r>
    </w:p>
    <w:p w14:paraId="7A616A3C" w14:textId="77777777" w:rsidR="005F3630" w:rsidRPr="007A08A4" w:rsidRDefault="005F3630" w:rsidP="00DE1951">
      <w:pPr>
        <w:pStyle w:val="Heading2"/>
        <w:rPr>
          <w:noProof/>
          <w:lang w:val="sv-SE"/>
        </w:rPr>
      </w:pPr>
      <w:bookmarkStart w:id="2" w:name="_Toc221424477"/>
      <w:r w:rsidRPr="007A08A4">
        <w:rPr>
          <w:rStyle w:val="normaltextrun"/>
          <w:noProof/>
          <w:lang w:val="sv-SE"/>
        </w:rPr>
        <w:t>Lärandemål</w:t>
      </w:r>
      <w:bookmarkEnd w:id="2"/>
      <w:r w:rsidRPr="007A08A4">
        <w:rPr>
          <w:rStyle w:val="eop"/>
          <w:noProof/>
          <w:lang w:val="sv-SE"/>
        </w:rPr>
        <w:t xml:space="preserve"> </w:t>
      </w:r>
    </w:p>
    <w:p w14:paraId="06356926"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eop"/>
          <w:rFonts w:asciiTheme="minorHAnsi" w:eastAsiaTheme="majorEastAsia" w:hAnsiTheme="minorHAnsi" w:cstheme="minorHAnsi"/>
          <w:noProof/>
          <w:color w:val="000000"/>
          <w:lang w:val="sv-SE"/>
        </w:rPr>
        <w:t xml:space="preserve"> </w:t>
      </w:r>
    </w:p>
    <w:p w14:paraId="4A0F9944"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normaltextrun"/>
          <w:rFonts w:asciiTheme="minorHAnsi" w:eastAsiaTheme="majorEastAsia" w:hAnsiTheme="minorHAnsi" w:cstheme="minorHAnsi"/>
          <w:noProof/>
          <w:color w:val="000000"/>
          <w:lang w:val="sv-SE"/>
        </w:rPr>
        <w:t>Efter att ha studerat denna korta kurs bör du kunna:  </w:t>
      </w:r>
    </w:p>
    <w:p w14:paraId="5377A3F6"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eop"/>
          <w:rFonts w:asciiTheme="minorHAnsi" w:eastAsiaTheme="majorEastAsia" w:hAnsiTheme="minorHAnsi" w:cstheme="minorHAnsi"/>
          <w:noProof/>
          <w:color w:val="000000"/>
          <w:lang w:val="sv-SE"/>
        </w:rPr>
        <w:t xml:space="preserve"> </w:t>
      </w:r>
    </w:p>
    <w:p w14:paraId="2FDA018A" w14:textId="77777777" w:rsidR="005F3630" w:rsidRPr="007A08A4" w:rsidRDefault="005F3630" w:rsidP="005F3630">
      <w:pPr>
        <w:pStyle w:val="paragraph"/>
        <w:numPr>
          <w:ilvl w:val="0"/>
          <w:numId w:val="57"/>
        </w:numPr>
        <w:spacing w:before="0" w:beforeAutospacing="0" w:after="0" w:afterAutospacing="0"/>
        <w:textAlignment w:val="baseline"/>
        <w:rPr>
          <w:rFonts w:asciiTheme="minorHAnsi" w:hAnsiTheme="minorHAnsi" w:cstheme="minorHAnsi"/>
          <w:noProof/>
          <w:lang w:val="sv-SE"/>
        </w:rPr>
      </w:pPr>
      <w:r w:rsidRPr="007A08A4">
        <w:rPr>
          <w:rStyle w:val="normaltextrun"/>
          <w:rFonts w:asciiTheme="minorHAnsi" w:eastAsiaTheme="majorEastAsia" w:hAnsiTheme="minorHAnsi" w:cstheme="minorHAnsi"/>
          <w:noProof/>
          <w:color w:val="000000"/>
          <w:lang w:val="sv-SE"/>
        </w:rPr>
        <w:t xml:space="preserve">Förklara vad en energigemenskap är och vilken roll den spelar i Europas digitala energiomställning. </w:t>
      </w:r>
    </w:p>
    <w:p w14:paraId="5979D78F" w14:textId="77777777" w:rsidR="005F3630" w:rsidRPr="007A08A4" w:rsidRDefault="005F3630" w:rsidP="005F3630">
      <w:pPr>
        <w:pStyle w:val="paragraph"/>
        <w:numPr>
          <w:ilvl w:val="0"/>
          <w:numId w:val="57"/>
        </w:numPr>
        <w:spacing w:before="0" w:beforeAutospacing="0" w:after="0" w:afterAutospacing="0"/>
        <w:textAlignment w:val="baseline"/>
        <w:rPr>
          <w:rFonts w:asciiTheme="minorHAnsi" w:hAnsiTheme="minorHAnsi" w:cstheme="minorHAnsi"/>
          <w:noProof/>
          <w:lang w:val="sv-SE"/>
        </w:rPr>
      </w:pPr>
      <w:r w:rsidRPr="007A08A4">
        <w:rPr>
          <w:rStyle w:val="normaltextrun"/>
          <w:rFonts w:asciiTheme="minorHAnsi" w:eastAsiaTheme="majorEastAsia" w:hAnsiTheme="minorHAnsi" w:cstheme="minorHAnsi"/>
          <w:noProof/>
          <w:color w:val="000000"/>
          <w:lang w:val="sv-SE"/>
        </w:rPr>
        <w:t>Förstå fördelarna med en energigemenskap för både individer och samhället i stort.  </w:t>
      </w:r>
    </w:p>
    <w:p w14:paraId="324F6D48"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eop"/>
          <w:rFonts w:asciiTheme="minorHAnsi" w:eastAsiaTheme="majorEastAsia" w:hAnsiTheme="minorHAnsi" w:cstheme="minorHAnsi"/>
          <w:noProof/>
          <w:color w:val="000000"/>
          <w:lang w:val="sv-SE"/>
        </w:rPr>
        <w:t xml:space="preserve"> </w:t>
      </w:r>
    </w:p>
    <w:p w14:paraId="2C201EF3" w14:textId="77777777" w:rsidR="005F3630" w:rsidRPr="007A08A4" w:rsidRDefault="005F3630" w:rsidP="001B2EF8">
      <w:pPr>
        <w:pStyle w:val="Heading2"/>
        <w:rPr>
          <w:noProof/>
          <w:lang w:val="sv-SE"/>
        </w:rPr>
      </w:pPr>
      <w:bookmarkStart w:id="3" w:name="_Toc221424478"/>
      <w:r w:rsidRPr="007A08A4">
        <w:rPr>
          <w:rStyle w:val="normaltextrun"/>
          <w:noProof/>
          <w:lang w:val="sv-SE"/>
        </w:rPr>
        <w:t>Introduktion</w:t>
      </w:r>
      <w:bookmarkEnd w:id="3"/>
      <w:r w:rsidRPr="007A08A4">
        <w:rPr>
          <w:rStyle w:val="normaltextrun"/>
          <w:noProof/>
          <w:lang w:val="sv-SE"/>
        </w:rPr>
        <w:t>  </w:t>
      </w:r>
    </w:p>
    <w:p w14:paraId="6750282B"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eop"/>
          <w:rFonts w:asciiTheme="minorHAnsi" w:eastAsiaTheme="majorEastAsia" w:hAnsiTheme="minorHAnsi" w:cstheme="minorHAnsi"/>
          <w:noProof/>
          <w:color w:val="000000"/>
          <w:lang w:val="sv-SE"/>
        </w:rPr>
        <w:t xml:space="preserve"> </w:t>
      </w:r>
    </w:p>
    <w:p w14:paraId="0921D5F0" w14:textId="77777777" w:rsidR="005F3630" w:rsidRPr="007A08A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r w:rsidRPr="007A08A4">
        <w:rPr>
          <w:rStyle w:val="normaltextrun"/>
          <w:rFonts w:asciiTheme="minorHAnsi" w:eastAsiaTheme="majorEastAsia" w:hAnsiTheme="minorHAnsi" w:cstheme="minorHAnsi"/>
          <w:noProof/>
          <w:color w:val="000000"/>
          <w:lang w:val="sv-SE"/>
        </w:rPr>
        <w:t xml:space="preserve">Energigemenskaper är lokala initiativ som kan hjälpa alla att engagera sig i den digitala energiomställningen. </w:t>
      </w:r>
    </w:p>
    <w:p w14:paraId="72190345" w14:textId="77777777" w:rsidR="005F3630" w:rsidRPr="007A08A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p>
    <w:p w14:paraId="449F58EA"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normaltextrun"/>
          <w:rFonts w:asciiTheme="minorHAnsi" w:eastAsiaTheme="majorEastAsia" w:hAnsiTheme="minorHAnsi" w:cstheme="minorHAnsi"/>
          <w:noProof/>
          <w:color w:val="000000"/>
          <w:lang w:val="sv-SE"/>
        </w:rPr>
        <w:lastRenderedPageBreak/>
        <w:t>I den här kursen tittar vi närmare på vad energigemenskaper är och vilken roll de spelar i den europeiska digitala energiomställningen.  </w:t>
      </w:r>
    </w:p>
    <w:p w14:paraId="3022E3BF"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eop"/>
          <w:rFonts w:asciiTheme="minorHAnsi" w:eastAsiaTheme="majorEastAsia" w:hAnsiTheme="minorHAnsi" w:cstheme="minorHAnsi"/>
          <w:noProof/>
          <w:color w:val="000000"/>
          <w:lang w:val="sv-SE"/>
        </w:rPr>
        <w:t xml:space="preserve"> </w:t>
      </w:r>
    </w:p>
    <w:p w14:paraId="4587EEF4"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normaltextrun"/>
          <w:rFonts w:asciiTheme="minorHAnsi" w:eastAsiaTheme="majorEastAsia" w:hAnsiTheme="minorHAnsi" w:cstheme="minorHAnsi"/>
          <w:noProof/>
          <w:color w:val="000000"/>
          <w:lang w:val="sv-SE"/>
        </w:rPr>
        <w:t>Vi tittar på varför du kanske vill engagera dig och gå med i en energigemenskap. Du kanske vill spara pengar, är intresserad av att komma i kontakt med andra som är intresserade av samma ämnen eller vara en energiproducent (dvs. både konsument och producent av energi).  </w:t>
      </w:r>
    </w:p>
    <w:p w14:paraId="0AE6D4F2"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eop"/>
          <w:rFonts w:asciiTheme="minorHAnsi" w:eastAsiaTheme="majorEastAsia" w:hAnsiTheme="minorHAnsi" w:cstheme="minorHAnsi"/>
          <w:noProof/>
          <w:color w:val="000000"/>
          <w:lang w:val="sv-SE"/>
        </w:rPr>
        <w:t xml:space="preserve"> </w:t>
      </w:r>
    </w:p>
    <w:p w14:paraId="5483F445" w14:textId="77777777" w:rsidR="005F3630" w:rsidRPr="007A08A4" w:rsidRDefault="005F3630" w:rsidP="00DE1951">
      <w:pPr>
        <w:pStyle w:val="Heading2"/>
        <w:rPr>
          <w:noProof/>
          <w:lang w:val="sv-SE"/>
        </w:rPr>
      </w:pPr>
      <w:bookmarkStart w:id="4" w:name="_Toc221424479"/>
      <w:r w:rsidRPr="007A08A4">
        <w:rPr>
          <w:rStyle w:val="normaltextrun"/>
          <w:noProof/>
          <w:lang w:val="sv-SE"/>
        </w:rPr>
        <w:t>Vad är en energigemenskap?</w:t>
      </w:r>
      <w:bookmarkEnd w:id="4"/>
      <w:r w:rsidRPr="007A08A4">
        <w:rPr>
          <w:rStyle w:val="normaltextrun"/>
          <w:noProof/>
          <w:lang w:val="sv-SE"/>
        </w:rPr>
        <w:t>  </w:t>
      </w:r>
    </w:p>
    <w:p w14:paraId="653EE949"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Fonts w:asciiTheme="minorHAnsi" w:eastAsiaTheme="majorEastAsia" w:hAnsiTheme="minorHAnsi" w:cstheme="minorHAnsi"/>
          <w:noProof/>
          <w:color w:val="000000"/>
          <w:lang w:val="sv-SE"/>
          <w14:ligatures w14:val="standardContextual"/>
        </w:rPr>
        <w:drawing>
          <wp:anchor distT="0" distB="0" distL="114300" distR="114300" simplePos="0" relativeHeight="251683840" behindDoc="1" locked="0" layoutInCell="1" allowOverlap="1" wp14:anchorId="5CE85D95" wp14:editId="595B0F65">
            <wp:simplePos x="0" y="0"/>
            <wp:positionH relativeFrom="column">
              <wp:posOffset>3262184</wp:posOffset>
            </wp:positionH>
            <wp:positionV relativeFrom="paragraph">
              <wp:posOffset>127515</wp:posOffset>
            </wp:positionV>
            <wp:extent cx="2528570" cy="1896745"/>
            <wp:effectExtent l="0" t="0" r="0" b="0"/>
            <wp:wrapTight wrapText="bothSides">
              <wp:wrapPolygon edited="0">
                <wp:start x="0" y="0"/>
                <wp:lineTo x="0" y="21405"/>
                <wp:lineTo x="21481" y="21405"/>
                <wp:lineTo x="21481" y="0"/>
                <wp:lineTo x="0" y="0"/>
              </wp:wrapPolygon>
            </wp:wrapTight>
            <wp:docPr id="1491128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2885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8570" cy="1896745"/>
                    </a:xfrm>
                    <a:prstGeom prst="rect">
                      <a:avLst/>
                    </a:prstGeom>
                  </pic:spPr>
                </pic:pic>
              </a:graphicData>
            </a:graphic>
            <wp14:sizeRelH relativeFrom="page">
              <wp14:pctWidth>0</wp14:pctWidth>
            </wp14:sizeRelH>
            <wp14:sizeRelV relativeFrom="page">
              <wp14:pctHeight>0</wp14:pctHeight>
            </wp14:sizeRelV>
          </wp:anchor>
        </w:drawing>
      </w:r>
      <w:r w:rsidRPr="007A08A4">
        <w:rPr>
          <w:rStyle w:val="eop"/>
          <w:rFonts w:asciiTheme="minorHAnsi" w:eastAsiaTheme="majorEastAsia" w:hAnsiTheme="minorHAnsi" w:cstheme="minorHAnsi"/>
          <w:noProof/>
          <w:color w:val="000000"/>
          <w:lang w:val="sv-SE"/>
        </w:rPr>
        <w:t xml:space="preserve"> </w:t>
      </w:r>
    </w:p>
    <w:p w14:paraId="398876C7"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normaltextrun"/>
          <w:rFonts w:asciiTheme="minorHAnsi" w:eastAsiaTheme="majorEastAsia" w:hAnsiTheme="minorHAnsi" w:cstheme="minorHAnsi"/>
          <w:noProof/>
          <w:color w:val="000000"/>
          <w:lang w:val="sv-SE"/>
        </w:rPr>
        <w:t xml:space="preserve">I artikeln </w:t>
      </w:r>
      <w:hyperlink r:id="rId16" w:tgtFrame="_blank" w:history="1">
        <w:r w:rsidRPr="007A08A4">
          <w:rPr>
            <w:rStyle w:val="normaltextrun"/>
            <w:rFonts w:asciiTheme="minorHAnsi" w:eastAsiaTheme="majorEastAsia" w:hAnsiTheme="minorHAnsi" w:cstheme="minorHAnsi"/>
            <w:i/>
            <w:iCs/>
            <w:noProof/>
            <w:color w:val="0563C1"/>
            <w:u w:val="single"/>
            <w:lang w:val="sv-SE"/>
          </w:rPr>
          <w:t>I fokus: Energigemenskaper för att omvandla EU:s energisystem</w:t>
        </w:r>
      </w:hyperlink>
      <w:r w:rsidRPr="007A08A4">
        <w:rPr>
          <w:rStyle w:val="normaltextrun"/>
          <w:rFonts w:asciiTheme="minorHAnsi" w:eastAsiaTheme="majorEastAsia" w:hAnsiTheme="minorHAnsi" w:cstheme="minorHAnsi"/>
          <w:noProof/>
          <w:color w:val="000000"/>
          <w:lang w:val="sv-SE"/>
        </w:rPr>
        <w:t xml:space="preserve"> beskrivs energigemenskaper som ”juridiska enheter som ger medborgare, småföretag och lokala myndigheter möjlighet att producera, förvalta och konsumera sin egen energi”. </w:t>
      </w:r>
    </w:p>
    <w:p w14:paraId="4341814A"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eop"/>
          <w:rFonts w:asciiTheme="minorHAnsi" w:eastAsiaTheme="majorEastAsia" w:hAnsiTheme="minorHAnsi" w:cstheme="minorHAnsi"/>
          <w:noProof/>
          <w:color w:val="000000"/>
          <w:lang w:val="sv-SE"/>
        </w:rPr>
        <w:t xml:space="preserve"> </w:t>
      </w:r>
    </w:p>
    <w:p w14:paraId="4309DB49" w14:textId="77777777" w:rsidR="005F3630" w:rsidRPr="007A08A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r w:rsidRPr="007A08A4">
        <w:rPr>
          <w:rStyle w:val="normaltextrun"/>
          <w:rFonts w:asciiTheme="minorHAnsi" w:eastAsiaTheme="majorEastAsia" w:hAnsiTheme="minorHAnsi" w:cstheme="minorHAnsi"/>
          <w:noProof/>
          <w:color w:val="000000"/>
          <w:lang w:val="sv-SE"/>
        </w:rPr>
        <w:t xml:space="preserve">Vem som helst kan engagera sig i en energigemenskap. Energigemenskaper kan också ta olika former, beroende på medlemmarnas behov. </w:t>
      </w:r>
    </w:p>
    <w:p w14:paraId="6C2E4C78" w14:textId="77777777" w:rsidR="005F3630" w:rsidRPr="007A08A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p>
    <w:p w14:paraId="47388656" w14:textId="77777777" w:rsidR="005F3630" w:rsidRPr="007A08A4" w:rsidRDefault="005F3630" w:rsidP="00EB7652">
      <w:pPr>
        <w:pStyle w:val="paragraph"/>
        <w:spacing w:before="0" w:beforeAutospacing="0" w:after="0" w:afterAutospacing="0"/>
        <w:textAlignment w:val="baseline"/>
        <w:rPr>
          <w:rStyle w:val="eop"/>
          <w:rFonts w:asciiTheme="minorHAnsi" w:hAnsiTheme="minorHAnsi" w:cstheme="minorHAnsi"/>
          <w:noProof/>
          <w:lang w:val="sv-SE"/>
        </w:rPr>
      </w:pPr>
      <w:r w:rsidRPr="007A08A4">
        <w:rPr>
          <w:rStyle w:val="normaltextrun"/>
          <w:rFonts w:asciiTheme="minorHAnsi" w:eastAsiaTheme="majorEastAsia" w:hAnsiTheme="minorHAnsi" w:cstheme="minorHAnsi"/>
          <w:noProof/>
          <w:color w:val="000000"/>
          <w:lang w:val="sv-SE"/>
        </w:rPr>
        <w:t>Vissa energigemenskaper kan till exempel fokusera på energiproduktion, medan andra kan fokusera på lagring eller distribution av energi. Det finns en rad olika energirelaterade tjänster som också kan tillhandahållas medlemmarna i energigemenskaperna.  </w:t>
      </w:r>
    </w:p>
    <w:p w14:paraId="5E867D10" w14:textId="77777777" w:rsidR="005F3630" w:rsidRPr="007A08A4" w:rsidRDefault="005F3630" w:rsidP="008E06BF">
      <w:pPr>
        <w:pStyle w:val="paragraph"/>
        <w:rPr>
          <w:rFonts w:asciiTheme="minorHAnsi" w:eastAsiaTheme="majorEastAsia" w:hAnsiTheme="minorHAnsi" w:cstheme="minorHAnsi"/>
          <w:noProof/>
          <w:color w:val="000000"/>
          <w:lang w:val="sv-SE"/>
        </w:rPr>
      </w:pPr>
      <w:r w:rsidRPr="007A08A4">
        <w:rPr>
          <w:rFonts w:asciiTheme="minorHAnsi" w:eastAsiaTheme="majorEastAsia" w:hAnsiTheme="minorHAnsi" w:cstheme="minorHAnsi"/>
          <w:noProof/>
          <w:color w:val="000000"/>
          <w:lang w:val="sv-SE"/>
        </w:rPr>
        <w:t xml:space="preserve">I Europa finns det tre vanliga modeller för energigemenskaper. Dessa modeller kan beskrivas på följande sätt: </w:t>
      </w:r>
    </w:p>
    <w:p w14:paraId="6878B743" w14:textId="77777777" w:rsidR="005F3630" w:rsidRPr="007A08A4" w:rsidRDefault="005F3630" w:rsidP="005F3630">
      <w:pPr>
        <w:pStyle w:val="paragraph"/>
        <w:numPr>
          <w:ilvl w:val="0"/>
          <w:numId w:val="56"/>
        </w:numPr>
        <w:rPr>
          <w:rFonts w:asciiTheme="minorHAnsi" w:eastAsiaTheme="majorEastAsia" w:hAnsiTheme="minorHAnsi" w:cstheme="minorHAnsi"/>
          <w:noProof/>
          <w:color w:val="000000"/>
          <w:lang w:val="sv-SE"/>
        </w:rPr>
      </w:pPr>
      <w:r w:rsidRPr="007A08A4">
        <w:rPr>
          <w:rFonts w:asciiTheme="minorHAnsi" w:eastAsiaTheme="majorEastAsia" w:hAnsiTheme="minorHAnsi" w:cstheme="minorHAnsi"/>
          <w:noProof/>
          <w:color w:val="000000"/>
          <w:lang w:val="sv-SE"/>
        </w:rPr>
        <w:t xml:space="preserve">Direktavtal med en elproducent (i stället för en elleverantör, som vanligtvis levererar el till hushåll) som gör det möjligt för energigemenskapen att köpa energi direkt och i bulk. Dessa kallas ibland för </w:t>
      </w:r>
      <w:r w:rsidRPr="007A08A4">
        <w:rPr>
          <w:rFonts w:asciiTheme="minorHAnsi" w:eastAsiaTheme="majorEastAsia" w:hAnsiTheme="minorHAnsi" w:cstheme="minorHAnsi"/>
          <w:i/>
          <w:iCs/>
          <w:noProof/>
          <w:color w:val="000000"/>
          <w:lang w:val="sv-SE"/>
        </w:rPr>
        <w:t xml:space="preserve">elköpsavtal </w:t>
      </w:r>
      <w:r w:rsidRPr="007A08A4">
        <w:rPr>
          <w:rFonts w:asciiTheme="minorHAnsi" w:eastAsiaTheme="majorEastAsia" w:hAnsiTheme="minorHAnsi" w:cstheme="minorHAnsi"/>
          <w:noProof/>
          <w:color w:val="000000"/>
          <w:lang w:val="sv-SE"/>
        </w:rPr>
        <w:t xml:space="preserve">(PPA). </w:t>
      </w:r>
    </w:p>
    <w:p w14:paraId="7A1B671E" w14:textId="77777777" w:rsidR="005F3630" w:rsidRPr="007A08A4" w:rsidRDefault="005F3630" w:rsidP="005F3630">
      <w:pPr>
        <w:pStyle w:val="paragraph"/>
        <w:numPr>
          <w:ilvl w:val="0"/>
          <w:numId w:val="56"/>
        </w:numPr>
        <w:rPr>
          <w:rFonts w:asciiTheme="minorHAnsi" w:eastAsiaTheme="majorEastAsia" w:hAnsiTheme="minorHAnsi" w:cstheme="minorHAnsi"/>
          <w:noProof/>
          <w:color w:val="000000"/>
          <w:lang w:val="sv-SE"/>
        </w:rPr>
      </w:pPr>
      <w:r w:rsidRPr="007A08A4">
        <w:rPr>
          <w:rFonts w:asciiTheme="minorHAnsi" w:eastAsiaTheme="majorEastAsia" w:hAnsiTheme="minorHAnsi" w:cstheme="minorHAnsi"/>
          <w:noProof/>
          <w:color w:val="000000"/>
          <w:lang w:val="sv-SE"/>
        </w:rPr>
        <w:t>Användning av medlemsavgifter för att finansiera energiproduktionen genom att ge ekonomiskt stöd till produktionsanläggningar.  </w:t>
      </w:r>
    </w:p>
    <w:p w14:paraId="084FEBAE" w14:textId="77777777" w:rsidR="005F3630" w:rsidRPr="007A08A4" w:rsidRDefault="005F3630" w:rsidP="005F3630">
      <w:pPr>
        <w:pStyle w:val="paragraph"/>
        <w:numPr>
          <w:ilvl w:val="0"/>
          <w:numId w:val="56"/>
        </w:numPr>
        <w:rPr>
          <w:rFonts w:asciiTheme="minorHAnsi" w:eastAsiaTheme="majorEastAsia" w:hAnsiTheme="minorHAnsi" w:cstheme="minorHAnsi"/>
          <w:noProof/>
          <w:color w:val="000000"/>
          <w:lang w:val="sv-SE"/>
        </w:rPr>
      </w:pPr>
      <w:r w:rsidRPr="007A08A4">
        <w:rPr>
          <w:rFonts w:asciiTheme="minorHAnsi" w:eastAsiaTheme="majorEastAsia" w:hAnsiTheme="minorHAnsi" w:cstheme="minorHAnsi"/>
          <w:noProof/>
          <w:color w:val="000000"/>
          <w:lang w:val="sv-SE"/>
        </w:rPr>
        <w:t>Att koppla samman energikonsumenter och energiproducenter i samma region så att enskilda hushåll kan köpa och sälja energi, i enlighet med sin nationella lagstiftning.  </w:t>
      </w:r>
    </w:p>
    <w:p w14:paraId="7D111666" w14:textId="77777777" w:rsidR="005F3630" w:rsidRPr="007A08A4" w:rsidRDefault="005F3630" w:rsidP="008E06BF">
      <w:pPr>
        <w:pStyle w:val="paragraph"/>
        <w:textAlignment w:val="baseline"/>
        <w:rPr>
          <w:rFonts w:asciiTheme="minorHAnsi" w:eastAsiaTheme="majorEastAsia" w:hAnsiTheme="minorHAnsi" w:cstheme="minorHAnsi"/>
          <w:noProof/>
          <w:color w:val="000000"/>
          <w:lang w:val="sv-SE"/>
        </w:rPr>
      </w:pPr>
      <w:r w:rsidRPr="007A08A4">
        <w:rPr>
          <w:rFonts w:asciiTheme="minorHAnsi" w:eastAsiaTheme="majorEastAsia" w:hAnsiTheme="minorHAnsi" w:cstheme="minorHAnsi"/>
          <w:noProof/>
          <w:color w:val="000000"/>
          <w:lang w:val="sv-SE"/>
        </w:rPr>
        <w:t xml:space="preserve">Olika modeller kan också kombineras beroende på medlemmarnas behov. </w:t>
      </w:r>
    </w:p>
    <w:p w14:paraId="13953CFF" w14:textId="54570DE2"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normaltextrun"/>
          <w:rFonts w:asciiTheme="minorHAnsi" w:eastAsiaTheme="majorEastAsia" w:hAnsiTheme="minorHAnsi" w:cstheme="minorHAnsi"/>
          <w:noProof/>
          <w:color w:val="000000"/>
          <w:lang w:val="sv-SE"/>
        </w:rPr>
        <w:t>Enligt EU-lagstiftningen kan energigemenskaper ha formen av vilken juridisk person som helst, inklusive en förening, e</w:t>
      </w:r>
      <w:r w:rsidR="004B10BC" w:rsidRPr="007A08A4">
        <w:rPr>
          <w:rStyle w:val="normaltextrun"/>
          <w:rFonts w:asciiTheme="minorHAnsi" w:eastAsiaTheme="majorEastAsia" w:hAnsiTheme="minorHAnsi" w:cstheme="minorHAnsi"/>
          <w:noProof/>
          <w:color w:val="000000"/>
          <w:lang w:val="sv-SE"/>
        </w:rPr>
        <w:t>tt</w:t>
      </w:r>
      <w:r w:rsidRPr="007A08A4">
        <w:rPr>
          <w:rStyle w:val="normaltextrun"/>
          <w:rFonts w:asciiTheme="minorHAnsi" w:eastAsiaTheme="majorEastAsia" w:hAnsiTheme="minorHAnsi" w:cstheme="minorHAnsi"/>
          <w:noProof/>
          <w:color w:val="000000"/>
          <w:lang w:val="sv-SE"/>
        </w:rPr>
        <w:t xml:space="preserve"> kooperativ, ett partnerskap, en ideell organisation eller ett aktiebolag. </w:t>
      </w:r>
    </w:p>
    <w:p w14:paraId="5F51B284"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eop"/>
          <w:rFonts w:asciiTheme="minorHAnsi" w:eastAsiaTheme="majorEastAsia" w:hAnsiTheme="minorHAnsi" w:cstheme="minorHAnsi"/>
          <w:noProof/>
          <w:color w:val="000000"/>
          <w:lang w:val="sv-SE"/>
        </w:rPr>
        <w:t xml:space="preserve"> </w:t>
      </w:r>
    </w:p>
    <w:p w14:paraId="5C3A4E6A" w14:textId="77777777" w:rsidR="005F3630" w:rsidRPr="007A08A4"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sv-SE"/>
        </w:rPr>
      </w:pPr>
      <w:r w:rsidRPr="007A08A4">
        <w:rPr>
          <w:rStyle w:val="normaltextrun"/>
          <w:rFonts w:asciiTheme="minorHAnsi" w:eastAsiaTheme="majorEastAsia" w:hAnsiTheme="minorHAnsi" w:cstheme="minorHAnsi"/>
          <w:noProof/>
          <w:color w:val="000000"/>
          <w:lang w:val="sv-SE"/>
        </w:rPr>
        <w:lastRenderedPageBreak/>
        <w:t>Digitaliseringen möjliggör och stöder energigemenskaper. Digital teknik har till exempel en viktig roll att spela när det gäller att hantera köp och försäljning av energi som genereras av förnybara energikällor, såsom solpaneler i hushåll.  </w:t>
      </w:r>
    </w:p>
    <w:p w14:paraId="43DF17E4" w14:textId="77777777" w:rsidR="005F3630" w:rsidRPr="007A08A4"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sv-SE"/>
        </w:rPr>
      </w:pPr>
    </w:p>
    <w:p w14:paraId="60A4686F"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eop"/>
          <w:rFonts w:asciiTheme="minorHAnsi" w:eastAsiaTheme="majorEastAsia" w:hAnsiTheme="minorHAnsi" w:cstheme="minorHAnsi"/>
          <w:noProof/>
          <w:color w:val="000000"/>
          <w:lang w:val="sv-SE"/>
        </w:rPr>
        <w:t>Nationell lagstiftning är också avgörande för att fastställa vilken form en energigemenskap kan ha.</w:t>
      </w:r>
    </w:p>
    <w:p w14:paraId="1E4745AA"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eop"/>
          <w:rFonts w:asciiTheme="minorHAnsi" w:eastAsiaTheme="majorEastAsia" w:hAnsiTheme="minorHAnsi" w:cstheme="minorHAnsi"/>
          <w:noProof/>
          <w:color w:val="000000"/>
          <w:lang w:val="sv-SE"/>
        </w:rPr>
        <w:t xml:space="preserve"> </w:t>
      </w:r>
    </w:p>
    <w:p w14:paraId="2F484E58"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eop"/>
          <w:rFonts w:asciiTheme="minorHAnsi" w:eastAsiaTheme="majorEastAsia" w:hAnsiTheme="minorHAnsi" w:cstheme="minorHAnsi"/>
          <w:noProof/>
          <w:color w:val="000000"/>
          <w:lang w:val="sv-SE"/>
        </w:rPr>
        <w:t xml:space="preserve"> </w:t>
      </w:r>
    </w:p>
    <w:p w14:paraId="03F259AB" w14:textId="77777777" w:rsidR="005F3630" w:rsidRPr="007A08A4" w:rsidRDefault="005F3630" w:rsidP="00DE1951">
      <w:pPr>
        <w:pStyle w:val="Heading2"/>
        <w:rPr>
          <w:noProof/>
          <w:lang w:val="sv-SE"/>
        </w:rPr>
      </w:pPr>
      <w:bookmarkStart w:id="5" w:name="_Toc221424480"/>
      <w:r w:rsidRPr="007A08A4">
        <w:rPr>
          <w:rStyle w:val="normaltextrun"/>
          <w:noProof/>
          <w:lang w:val="sv-SE"/>
        </w:rPr>
        <w:t>Energisamhällen inom den europeiska kontexten</w:t>
      </w:r>
      <w:bookmarkEnd w:id="5"/>
      <w:r w:rsidRPr="007A08A4">
        <w:rPr>
          <w:rStyle w:val="eop"/>
          <w:noProof/>
          <w:lang w:val="sv-SE"/>
        </w:rPr>
        <w:t xml:space="preserve"> </w:t>
      </w:r>
    </w:p>
    <w:p w14:paraId="0366A47B"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eop"/>
          <w:rFonts w:asciiTheme="minorHAnsi" w:eastAsiaTheme="majorEastAsia" w:hAnsiTheme="minorHAnsi" w:cstheme="minorHAnsi"/>
          <w:noProof/>
          <w:color w:val="000000"/>
          <w:lang w:val="sv-SE"/>
        </w:rPr>
        <w:t xml:space="preserve"> </w:t>
      </w:r>
    </w:p>
    <w:p w14:paraId="13C0AE5F" w14:textId="77777777" w:rsidR="005F3630" w:rsidRPr="007A08A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r w:rsidRPr="007A08A4">
        <w:rPr>
          <w:rStyle w:val="normaltextrun"/>
          <w:rFonts w:asciiTheme="minorHAnsi" w:eastAsiaTheme="majorEastAsia" w:hAnsiTheme="minorHAnsi" w:cstheme="minorHAnsi"/>
          <w:noProof/>
          <w:color w:val="000000"/>
          <w:lang w:val="sv-SE"/>
        </w:rPr>
        <w:t xml:space="preserve">Artikeln </w:t>
      </w:r>
      <w:hyperlink r:id="rId17" w:tgtFrame="_blank" w:history="1">
        <w:r w:rsidRPr="007A08A4">
          <w:rPr>
            <w:rStyle w:val="normaltextrun"/>
            <w:rFonts w:asciiTheme="minorHAnsi" w:eastAsiaTheme="majorEastAsia" w:hAnsiTheme="minorHAnsi" w:cstheme="minorHAnsi"/>
            <w:i/>
            <w:iCs/>
            <w:noProof/>
            <w:color w:val="000000"/>
            <w:u w:val="single"/>
            <w:lang w:val="sv-SE"/>
          </w:rPr>
          <w:t>In focus…</w:t>
        </w:r>
      </w:hyperlink>
      <w:r w:rsidRPr="007A08A4">
        <w:rPr>
          <w:rStyle w:val="normaltextrun"/>
          <w:rFonts w:asciiTheme="minorHAnsi" w:eastAsiaTheme="majorEastAsia" w:hAnsiTheme="minorHAnsi" w:cstheme="minorHAnsi"/>
          <w:noProof/>
          <w:color w:val="000000"/>
          <w:lang w:val="sv-SE"/>
        </w:rPr>
        <w:t xml:space="preserve"> rapporterar att ”... så mycket som 83 % av alla hushåll i EU skulle kunna bidra till produktion av förnybar energi, efterfrågestyrning och/eller energilagring år 2050.” </w:t>
      </w:r>
    </w:p>
    <w:p w14:paraId="61EE2204" w14:textId="77777777" w:rsidR="005F3630" w:rsidRPr="007A08A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r w:rsidRPr="007A08A4">
        <w:rPr>
          <w:rFonts w:asciiTheme="minorHAnsi" w:eastAsiaTheme="majorEastAsia" w:hAnsiTheme="minorHAnsi" w:cstheme="minorHAnsi"/>
          <w:noProof/>
          <w:color w:val="000000"/>
          <w:lang w:val="sv-SE"/>
          <w14:ligatures w14:val="standardContextual"/>
        </w:rPr>
        <w:drawing>
          <wp:anchor distT="0" distB="0" distL="114300" distR="114300" simplePos="0" relativeHeight="251684864" behindDoc="1" locked="0" layoutInCell="1" allowOverlap="1" wp14:anchorId="156A6F9C" wp14:editId="2F4865F3">
            <wp:simplePos x="0" y="0"/>
            <wp:positionH relativeFrom="column">
              <wp:posOffset>2916194</wp:posOffset>
            </wp:positionH>
            <wp:positionV relativeFrom="paragraph">
              <wp:posOffset>135495</wp:posOffset>
            </wp:positionV>
            <wp:extent cx="2740025" cy="1771015"/>
            <wp:effectExtent l="0" t="0" r="3175" b="0"/>
            <wp:wrapTight wrapText="bothSides">
              <wp:wrapPolygon edited="0">
                <wp:start x="0" y="0"/>
                <wp:lineTo x="0" y="21375"/>
                <wp:lineTo x="21525" y="21375"/>
                <wp:lineTo x="21525" y="0"/>
                <wp:lineTo x="0" y="0"/>
              </wp:wrapPolygon>
            </wp:wrapTight>
            <wp:docPr id="19586356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3562"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40025" cy="1771015"/>
                    </a:xfrm>
                    <a:prstGeom prst="rect">
                      <a:avLst/>
                    </a:prstGeom>
                  </pic:spPr>
                </pic:pic>
              </a:graphicData>
            </a:graphic>
            <wp14:sizeRelH relativeFrom="page">
              <wp14:pctWidth>0</wp14:pctWidth>
            </wp14:sizeRelH>
            <wp14:sizeRelV relativeFrom="page">
              <wp14:pctHeight>0</wp14:pctHeight>
            </wp14:sizeRelV>
          </wp:anchor>
        </w:drawing>
      </w:r>
    </w:p>
    <w:p w14:paraId="079BD371" w14:textId="77777777" w:rsidR="005F3630" w:rsidRPr="007A08A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r w:rsidRPr="007A08A4">
        <w:rPr>
          <w:rStyle w:val="normaltextrun"/>
          <w:rFonts w:asciiTheme="minorHAnsi" w:eastAsiaTheme="majorEastAsia" w:hAnsiTheme="minorHAnsi" w:cstheme="minorHAnsi"/>
          <w:noProof/>
          <w:color w:val="000000"/>
          <w:lang w:val="sv-SE"/>
        </w:rPr>
        <w:t xml:space="preserve">Som vi såg i föregående avsnitt kan energigemenskaper ge individer och hushåll möjlighet att engagera sig i olika aspekter av energiproduktionen. </w:t>
      </w:r>
    </w:p>
    <w:p w14:paraId="000B3D51" w14:textId="77777777" w:rsidR="005F3630" w:rsidRPr="007A08A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p>
    <w:p w14:paraId="4A3C06CB" w14:textId="77777777" w:rsidR="005F3630" w:rsidRPr="007A08A4"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sv-SE"/>
        </w:rPr>
      </w:pPr>
      <w:r w:rsidRPr="007A08A4">
        <w:rPr>
          <w:rStyle w:val="normaltextrun"/>
          <w:rFonts w:asciiTheme="minorHAnsi" w:eastAsiaTheme="majorEastAsia" w:hAnsiTheme="minorHAnsi" w:cstheme="minorHAnsi"/>
          <w:noProof/>
          <w:color w:val="000000"/>
          <w:lang w:val="sv-SE"/>
        </w:rPr>
        <w:t xml:space="preserve">Följaktligen har energigemenskaper en specifik och viktig roll i den europeiska digitala energiomställningen. </w:t>
      </w:r>
    </w:p>
    <w:p w14:paraId="7BDD86B1"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eop"/>
          <w:rFonts w:asciiTheme="minorHAnsi" w:eastAsiaTheme="majorEastAsia" w:hAnsiTheme="minorHAnsi" w:cstheme="minorHAnsi"/>
          <w:noProof/>
          <w:color w:val="000000"/>
          <w:lang w:val="sv-SE"/>
        </w:rPr>
        <w:t xml:space="preserve"> </w:t>
      </w:r>
    </w:p>
    <w:p w14:paraId="7C851FD2"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normaltextrun"/>
          <w:rFonts w:asciiTheme="minorHAnsi" w:eastAsiaTheme="majorEastAsia" w:hAnsiTheme="minorHAnsi" w:cstheme="minorHAnsi"/>
          <w:noProof/>
          <w:color w:val="000000"/>
          <w:lang w:val="sv-SE"/>
        </w:rPr>
        <w:t xml:space="preserve">Det finns en rad europeiska direktiv som stöder energigemenskaper inom hela unionen. Centralt för dessa är </w:t>
      </w:r>
      <w:hyperlink r:id="rId19" w:tgtFrame="_blank" w:history="1">
        <w:r w:rsidRPr="007A08A4">
          <w:rPr>
            <w:rStyle w:val="normaltextrun"/>
            <w:rFonts w:asciiTheme="minorHAnsi" w:eastAsiaTheme="majorEastAsia" w:hAnsiTheme="minorHAnsi" w:cstheme="minorHAnsi"/>
            <w:noProof/>
            <w:color w:val="000000"/>
            <w:u w:val="single"/>
            <w:lang w:val="sv-SE"/>
          </w:rPr>
          <w:t>paketet Ren energi för alla européer</w:t>
        </w:r>
      </w:hyperlink>
      <w:r w:rsidRPr="007A08A4">
        <w:rPr>
          <w:rStyle w:val="normaltextrun"/>
          <w:rFonts w:asciiTheme="minorHAnsi" w:eastAsiaTheme="majorEastAsia" w:hAnsiTheme="minorHAnsi" w:cstheme="minorHAnsi"/>
          <w:noProof/>
          <w:color w:val="000000"/>
          <w:lang w:val="sv-SE"/>
        </w:rPr>
        <w:t xml:space="preserve"> från 2019, som ger konsumenterna rätt att välja och ta energiförsörjning, produktion och lagring i egna händer, antingen individuellt som prosumenter eller kollektivt genom energigemenskaper.  </w:t>
      </w:r>
    </w:p>
    <w:p w14:paraId="1A22AE4E"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eop"/>
          <w:rFonts w:asciiTheme="minorHAnsi" w:eastAsiaTheme="majorEastAsia" w:hAnsiTheme="minorHAnsi" w:cstheme="minorHAnsi"/>
          <w:noProof/>
          <w:color w:val="000000"/>
          <w:lang w:val="sv-SE"/>
        </w:rPr>
        <w:t xml:space="preserve"> </w:t>
      </w:r>
    </w:p>
    <w:p w14:paraId="3F85B948"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normaltextrun"/>
          <w:rFonts w:asciiTheme="minorHAnsi" w:eastAsiaTheme="majorEastAsia" w:hAnsiTheme="minorHAnsi" w:cstheme="minorHAnsi"/>
          <w:noProof/>
          <w:color w:val="000000"/>
          <w:lang w:val="sv-SE"/>
        </w:rPr>
        <w:t xml:space="preserve">I maj 2022 lanserade Europeiska kommissionen sin </w:t>
      </w:r>
      <w:hyperlink r:id="rId20" w:tgtFrame="_blank" w:history="1">
        <w:r w:rsidRPr="007A08A4">
          <w:rPr>
            <w:rStyle w:val="normaltextrun"/>
            <w:rFonts w:asciiTheme="minorHAnsi" w:eastAsiaTheme="majorEastAsia" w:hAnsiTheme="minorHAnsi" w:cstheme="minorHAnsi"/>
            <w:noProof/>
            <w:color w:val="0563C1"/>
            <w:u w:val="single"/>
            <w:lang w:val="sv-SE"/>
          </w:rPr>
          <w:t>REPowerEU-plan</w:t>
        </w:r>
      </w:hyperlink>
      <w:r w:rsidRPr="007A08A4">
        <w:rPr>
          <w:rStyle w:val="normaltextrun"/>
          <w:rFonts w:asciiTheme="minorHAnsi" w:eastAsiaTheme="majorEastAsia" w:hAnsiTheme="minorHAnsi" w:cstheme="minorHAnsi"/>
          <w:noProof/>
          <w:color w:val="000000"/>
          <w:lang w:val="sv-SE"/>
        </w:rPr>
        <w:t xml:space="preserve"> som syftar till att minska beroendet av fossila bränslen från Ryssland. Som en del av detta initiativ strävar EU efter att uppnå ett energisamhälle per kommun med en befolkning på mer än 10 000 invånare senast 2025.  </w:t>
      </w:r>
    </w:p>
    <w:p w14:paraId="0821DBEC"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eop"/>
          <w:rFonts w:asciiTheme="minorHAnsi" w:eastAsiaTheme="majorEastAsia" w:hAnsiTheme="minorHAnsi" w:cstheme="minorHAnsi"/>
          <w:noProof/>
          <w:color w:val="000000"/>
          <w:lang w:val="sv-SE"/>
        </w:rPr>
        <w:t xml:space="preserve"> </w:t>
      </w:r>
    </w:p>
    <w:p w14:paraId="15FE9B45" w14:textId="6B0AA5DA" w:rsidR="005F3630" w:rsidRPr="007A08A4" w:rsidRDefault="005F3630" w:rsidP="00DE1951">
      <w:pPr>
        <w:pStyle w:val="Heading2"/>
        <w:rPr>
          <w:noProof/>
          <w:lang w:val="sv-SE"/>
        </w:rPr>
      </w:pPr>
      <w:bookmarkStart w:id="6" w:name="_Toc221424481"/>
      <w:r w:rsidRPr="007A08A4">
        <w:rPr>
          <w:rStyle w:val="normaltextrun"/>
          <w:noProof/>
          <w:lang w:val="sv-SE"/>
        </w:rPr>
        <w:t xml:space="preserve">Fördelarna med en </w:t>
      </w:r>
      <w:r w:rsidR="004B10BC" w:rsidRPr="007A08A4">
        <w:rPr>
          <w:rStyle w:val="normaltextrun"/>
          <w:noProof/>
          <w:lang w:val="sv-SE"/>
        </w:rPr>
        <w:t>energigemenskap</w:t>
      </w:r>
      <w:bookmarkEnd w:id="6"/>
    </w:p>
    <w:p w14:paraId="639751D3"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eop"/>
          <w:rFonts w:asciiTheme="minorHAnsi" w:eastAsiaTheme="majorEastAsia" w:hAnsiTheme="minorHAnsi" w:cstheme="minorHAnsi"/>
          <w:noProof/>
          <w:color w:val="000000"/>
          <w:lang w:val="sv-SE"/>
        </w:rPr>
        <w:t xml:space="preserve"> </w:t>
      </w:r>
    </w:p>
    <w:p w14:paraId="3F2AE87D" w14:textId="77777777" w:rsidR="005F3630" w:rsidRPr="007A08A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r w:rsidRPr="007A08A4">
        <w:rPr>
          <w:rStyle w:val="normaltextrun"/>
          <w:rFonts w:asciiTheme="minorHAnsi" w:eastAsiaTheme="majorEastAsia" w:hAnsiTheme="minorHAnsi" w:cstheme="minorHAnsi"/>
          <w:noProof/>
          <w:color w:val="000000"/>
          <w:lang w:val="sv-SE"/>
        </w:rPr>
        <w:t xml:space="preserve">I energigemenskaper kan medborgarna få tillgång till förnybar energi till låg kostnad genom att ta över ägandet av produktionsanläggningar, samt få tillgång till information om hur de kan öka energieffektiviteten i sina hushåll. Tillförlitlig och aktuell information om energieffektivitet kan hjälpa dig att bättre förstå och kontrollera din energianvändning och dina räkningar, samtidigt som de individuella investeringarna förblir överkomliga. </w:t>
      </w:r>
    </w:p>
    <w:p w14:paraId="6C25DF45" w14:textId="77777777" w:rsidR="005F3630" w:rsidRPr="007A08A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p>
    <w:p w14:paraId="03F34E6F"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normaltextrun"/>
          <w:rFonts w:asciiTheme="minorHAnsi" w:eastAsiaTheme="majorEastAsia" w:hAnsiTheme="minorHAnsi" w:cstheme="minorHAnsi"/>
          <w:noProof/>
          <w:color w:val="000000"/>
          <w:lang w:val="sv-SE"/>
        </w:rPr>
        <w:t>På lokal nivå kan energigemenskaper bidra till att skapa arbetstillfällen och stärka den sociala sammanhållningen genom årliga generalförsamlingar och lokala aktiviteter.  </w:t>
      </w:r>
    </w:p>
    <w:p w14:paraId="2814AF40" w14:textId="77777777" w:rsidR="005F3630" w:rsidRPr="007A08A4"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sv-SE"/>
        </w:rPr>
      </w:pPr>
      <w:r w:rsidRPr="007A08A4">
        <w:rPr>
          <w:rStyle w:val="eop"/>
          <w:rFonts w:asciiTheme="minorHAnsi" w:eastAsiaTheme="majorEastAsia" w:hAnsiTheme="minorHAnsi" w:cstheme="minorHAnsi"/>
          <w:noProof/>
          <w:color w:val="000000"/>
          <w:lang w:val="sv-SE"/>
        </w:rPr>
        <w:t xml:space="preserve"> </w:t>
      </w:r>
    </w:p>
    <w:p w14:paraId="3C93E332" w14:textId="77777777" w:rsidR="005F3630" w:rsidRPr="007A08A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r w:rsidRPr="007A08A4">
        <w:rPr>
          <w:rStyle w:val="normaltextrun"/>
          <w:rFonts w:asciiTheme="minorHAnsi" w:eastAsiaTheme="majorEastAsia" w:hAnsiTheme="minorHAnsi" w:cstheme="minorHAnsi"/>
          <w:noProof/>
          <w:color w:val="000000"/>
          <w:lang w:val="sv-SE"/>
        </w:rPr>
        <w:lastRenderedPageBreak/>
        <w:t xml:space="preserve">Energisamhällen kan också bidra till att öka allmänhetens acceptans för projekt inom förnybar energi och göra det lättare att attrahera privata investeringar i omställningen till ren energi. </w:t>
      </w:r>
    </w:p>
    <w:p w14:paraId="107FD0CE" w14:textId="77777777" w:rsidR="005F3630" w:rsidRPr="007A08A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p>
    <w:p w14:paraId="127A27EF"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normaltextrun"/>
          <w:rFonts w:asciiTheme="minorHAnsi" w:eastAsiaTheme="majorEastAsia" w:hAnsiTheme="minorHAnsi" w:cstheme="minorHAnsi"/>
          <w:noProof/>
          <w:color w:val="000000"/>
          <w:lang w:val="sv-SE"/>
        </w:rPr>
        <w:t>Energisamhällen kan vara ett effektivt sätt att omstrukturera våra energisystem genom att ge medborgarna möjlighet att driva energiomställningen lokalt och direkt dra nytta av bättre energieffektivitet, lägre räkningar, minskad energifattigdom och fler lokala gröna arbetstillfällen</w:t>
      </w:r>
      <w:r w:rsidRPr="007A08A4">
        <w:rPr>
          <w:rStyle w:val="eop"/>
          <w:rFonts w:asciiTheme="minorHAnsi" w:eastAsiaTheme="majorEastAsia" w:hAnsiTheme="minorHAnsi" w:cstheme="minorHAnsi"/>
          <w:noProof/>
          <w:color w:val="000000"/>
          <w:lang w:val="sv-SE"/>
        </w:rPr>
        <w:t>.</w:t>
      </w:r>
    </w:p>
    <w:p w14:paraId="735ABF08"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Fonts w:asciiTheme="minorHAnsi" w:eastAsiaTheme="majorEastAsia" w:hAnsiTheme="minorHAnsi" w:cstheme="minorHAnsi"/>
          <w:noProof/>
          <w:color w:val="000000"/>
          <w:lang w:val="sv-SE"/>
          <w14:ligatures w14:val="standardContextual"/>
        </w:rPr>
        <w:drawing>
          <wp:anchor distT="0" distB="0" distL="114300" distR="114300" simplePos="0" relativeHeight="251685888" behindDoc="1" locked="0" layoutInCell="1" allowOverlap="1" wp14:anchorId="077BF08D" wp14:editId="38C7F976">
            <wp:simplePos x="0" y="0"/>
            <wp:positionH relativeFrom="column">
              <wp:posOffset>3986530</wp:posOffset>
            </wp:positionH>
            <wp:positionV relativeFrom="paragraph">
              <wp:posOffset>83769</wp:posOffset>
            </wp:positionV>
            <wp:extent cx="1680210" cy="2240280"/>
            <wp:effectExtent l="0" t="0" r="0" b="0"/>
            <wp:wrapTight wrapText="bothSides">
              <wp:wrapPolygon edited="0">
                <wp:start x="0" y="0"/>
                <wp:lineTo x="0" y="21429"/>
                <wp:lineTo x="21388" y="21429"/>
                <wp:lineTo x="21388" y="0"/>
                <wp:lineTo x="0" y="0"/>
              </wp:wrapPolygon>
            </wp:wrapTight>
            <wp:docPr id="106508151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81516" name="Picture 4">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80210" cy="2240280"/>
                    </a:xfrm>
                    <a:prstGeom prst="rect">
                      <a:avLst/>
                    </a:prstGeom>
                  </pic:spPr>
                </pic:pic>
              </a:graphicData>
            </a:graphic>
            <wp14:sizeRelH relativeFrom="page">
              <wp14:pctWidth>0</wp14:pctWidth>
            </wp14:sizeRelH>
            <wp14:sizeRelV relativeFrom="page">
              <wp14:pctHeight>0</wp14:pctHeight>
            </wp14:sizeRelV>
          </wp:anchor>
        </w:drawing>
      </w:r>
      <w:r w:rsidRPr="007A08A4">
        <w:rPr>
          <w:rStyle w:val="eop"/>
          <w:rFonts w:asciiTheme="minorHAnsi" w:eastAsiaTheme="majorEastAsia" w:hAnsiTheme="minorHAnsi" w:cstheme="minorHAnsi"/>
          <w:noProof/>
          <w:color w:val="000000"/>
          <w:lang w:val="sv-SE"/>
        </w:rPr>
        <w:t xml:space="preserve"> </w:t>
      </w:r>
    </w:p>
    <w:p w14:paraId="7B5F937C" w14:textId="77777777" w:rsidR="005F3630" w:rsidRPr="007A08A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r w:rsidRPr="007A08A4">
        <w:rPr>
          <w:rStyle w:val="normaltextrun"/>
          <w:rFonts w:asciiTheme="minorHAnsi" w:eastAsiaTheme="majorEastAsia" w:hAnsiTheme="minorHAnsi" w:cstheme="minorHAnsi"/>
          <w:noProof/>
          <w:color w:val="000000"/>
          <w:lang w:val="sv-SE"/>
        </w:rPr>
        <w:t xml:space="preserve">Energigemenskaper kan också ge lokala samhällen möjlighet att gå samman och investera i ren energi. </w:t>
      </w:r>
    </w:p>
    <w:p w14:paraId="1CA9E65F" w14:textId="77777777" w:rsidR="005F3630" w:rsidRPr="007A08A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p>
    <w:p w14:paraId="3CF79AC3"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normaltextrun"/>
          <w:rFonts w:asciiTheme="minorHAnsi" w:eastAsiaTheme="majorEastAsia" w:hAnsiTheme="minorHAnsi" w:cstheme="minorHAnsi"/>
          <w:noProof/>
          <w:color w:val="000000"/>
          <w:lang w:val="sv-SE"/>
        </w:rPr>
        <w:t>Som vi såg tidigare i kursen innebär det att energigemenskaper som agerar som en enda enhet får tillgång till alla lämpliga energimarknader på lika villkor som andra marknadsaktörer.  </w:t>
      </w:r>
    </w:p>
    <w:p w14:paraId="01F8F2ED"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eop"/>
          <w:rFonts w:asciiTheme="minorHAnsi" w:eastAsiaTheme="majorEastAsia" w:hAnsiTheme="minorHAnsi" w:cstheme="minorHAnsi"/>
          <w:noProof/>
          <w:color w:val="000000"/>
          <w:lang w:val="sv-SE"/>
        </w:rPr>
        <w:t xml:space="preserve"> </w:t>
      </w:r>
    </w:p>
    <w:p w14:paraId="468C1788" w14:textId="77777777" w:rsidR="005F3630" w:rsidRPr="007A08A4" w:rsidRDefault="005F3630" w:rsidP="00DE1951">
      <w:pPr>
        <w:pStyle w:val="Heading2"/>
        <w:rPr>
          <w:noProof/>
          <w:lang w:val="sv-SE"/>
        </w:rPr>
      </w:pPr>
      <w:bookmarkStart w:id="7" w:name="_Toc221424482"/>
      <w:r w:rsidRPr="007A08A4">
        <w:rPr>
          <w:rStyle w:val="normaltextrun"/>
          <w:noProof/>
          <w:lang w:val="sv-SE"/>
        </w:rPr>
        <w:t>Slutsats</w:t>
      </w:r>
      <w:bookmarkEnd w:id="7"/>
      <w:r w:rsidRPr="007A08A4">
        <w:rPr>
          <w:rStyle w:val="normaltextrun"/>
          <w:noProof/>
          <w:lang w:val="sv-SE"/>
        </w:rPr>
        <w:t xml:space="preserve"> </w:t>
      </w:r>
    </w:p>
    <w:p w14:paraId="076FA769"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eop"/>
          <w:rFonts w:asciiTheme="minorHAnsi" w:eastAsiaTheme="majorEastAsia" w:hAnsiTheme="minorHAnsi" w:cstheme="minorHAnsi"/>
          <w:noProof/>
          <w:color w:val="000000"/>
          <w:lang w:val="sv-SE"/>
        </w:rPr>
        <w:t xml:space="preserve"> </w:t>
      </w:r>
    </w:p>
    <w:p w14:paraId="617619F2" w14:textId="77777777" w:rsidR="005F3630" w:rsidRPr="007A08A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r w:rsidRPr="007A08A4">
        <w:rPr>
          <w:rStyle w:val="normaltextrun"/>
          <w:rFonts w:asciiTheme="minorHAnsi" w:eastAsiaTheme="majorEastAsia" w:hAnsiTheme="minorHAnsi" w:cstheme="minorHAnsi"/>
          <w:noProof/>
          <w:color w:val="000000"/>
          <w:lang w:val="sv-SE"/>
        </w:rPr>
        <w:t xml:space="preserve">Energigemenskaper stöder en ökning av ren teknik, gör det möjligt för enskilda hushåll att engagera sig i den digitala energiomställningen och stärker gemenskaperna. </w:t>
      </w:r>
    </w:p>
    <w:p w14:paraId="0ACE389A" w14:textId="77777777" w:rsidR="005F3630" w:rsidRPr="007A08A4"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v-SE"/>
        </w:rPr>
      </w:pPr>
    </w:p>
    <w:p w14:paraId="245E1DB3"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normaltextrun"/>
          <w:rFonts w:asciiTheme="minorHAnsi" w:eastAsiaTheme="majorEastAsia" w:hAnsiTheme="minorHAnsi" w:cstheme="minorHAnsi"/>
          <w:noProof/>
          <w:color w:val="000000"/>
          <w:lang w:val="sv-SE"/>
        </w:rPr>
        <w:t>De har en central roll att spela i Europas digitala energiomställning och har potential att involvera ett stort antal individer och hushåll över hela Europa.   </w:t>
      </w:r>
    </w:p>
    <w:p w14:paraId="49A626E1"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eop"/>
          <w:rFonts w:asciiTheme="minorHAnsi" w:eastAsiaTheme="majorEastAsia" w:hAnsiTheme="minorHAnsi" w:cstheme="minorHAnsi"/>
          <w:noProof/>
          <w:color w:val="000000"/>
          <w:lang w:val="sv-SE"/>
        </w:rPr>
        <w:t xml:space="preserve"> </w:t>
      </w:r>
    </w:p>
    <w:p w14:paraId="062E7130" w14:textId="77777777" w:rsidR="005F3630" w:rsidRPr="007A08A4" w:rsidRDefault="005F3630" w:rsidP="00DE1951">
      <w:pPr>
        <w:pStyle w:val="Heading2"/>
        <w:rPr>
          <w:noProof/>
          <w:lang w:val="sv-SE"/>
        </w:rPr>
      </w:pPr>
      <w:bookmarkStart w:id="8" w:name="_Toc221424483"/>
      <w:r w:rsidRPr="007A08A4">
        <w:rPr>
          <w:rStyle w:val="normaltextrun"/>
          <w:noProof/>
          <w:lang w:val="sv-SE"/>
        </w:rPr>
        <w:t>Ytterligare resurser</w:t>
      </w:r>
      <w:bookmarkEnd w:id="8"/>
    </w:p>
    <w:p w14:paraId="3EB9040C"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eop"/>
          <w:rFonts w:asciiTheme="minorHAnsi" w:eastAsiaTheme="majorEastAsia" w:hAnsiTheme="minorHAnsi" w:cstheme="minorHAnsi"/>
          <w:noProof/>
          <w:color w:val="000000"/>
          <w:lang w:val="sv-SE"/>
        </w:rPr>
        <w:t xml:space="preserve"> </w:t>
      </w:r>
    </w:p>
    <w:p w14:paraId="5ADD1062" w14:textId="77777777" w:rsidR="005F3630" w:rsidRPr="007A08A4" w:rsidRDefault="005F3630" w:rsidP="005F3630">
      <w:pPr>
        <w:pStyle w:val="paragraph"/>
        <w:numPr>
          <w:ilvl w:val="0"/>
          <w:numId w:val="53"/>
        </w:numPr>
        <w:spacing w:before="0" w:beforeAutospacing="0" w:after="0" w:afterAutospacing="0"/>
        <w:ind w:left="1080" w:firstLine="0"/>
        <w:textAlignment w:val="baseline"/>
        <w:rPr>
          <w:rFonts w:asciiTheme="minorHAnsi" w:hAnsiTheme="minorHAnsi" w:cstheme="minorHAnsi"/>
          <w:noProof/>
          <w:lang w:val="sv-SE"/>
        </w:rPr>
      </w:pPr>
      <w:r w:rsidRPr="007A08A4">
        <w:rPr>
          <w:rStyle w:val="normaltextrun"/>
          <w:rFonts w:asciiTheme="minorHAnsi" w:eastAsiaTheme="majorEastAsia" w:hAnsiTheme="minorHAnsi" w:cstheme="minorHAnsi"/>
          <w:noProof/>
          <w:color w:val="000000"/>
          <w:lang w:val="sv-SE"/>
        </w:rPr>
        <w:t xml:space="preserve">Läs några av Europeiska kommissionens rapporter, nyckeltal och exempel på energigemenskaper i Europa i </w:t>
      </w:r>
      <w:hyperlink r:id="rId22" w:anchor=":~:text=of%20energy%20communities-,Key%20figures%20on%20impact,emissions%20savings%20in%20the%20EU." w:tgtFrame="_blank" w:history="1">
        <w:r w:rsidRPr="007A08A4">
          <w:rPr>
            <w:rStyle w:val="normaltextrun"/>
            <w:rFonts w:asciiTheme="minorHAnsi" w:eastAsiaTheme="majorEastAsia" w:hAnsiTheme="minorHAnsi" w:cstheme="minorHAnsi"/>
            <w:i/>
            <w:iCs/>
            <w:noProof/>
            <w:color w:val="0563C1"/>
            <w:u w:val="single"/>
            <w:lang w:val="sv-SE"/>
          </w:rPr>
          <w:t>Energy Communities Repository-produkterna</w:t>
        </w:r>
      </w:hyperlink>
      <w:r w:rsidRPr="007A08A4">
        <w:rPr>
          <w:rStyle w:val="normaltextrun"/>
          <w:rFonts w:asciiTheme="minorHAnsi" w:eastAsiaTheme="majorEastAsia" w:hAnsiTheme="minorHAnsi" w:cstheme="minorHAnsi"/>
          <w:i/>
          <w:iCs/>
          <w:noProof/>
          <w:color w:val="000000"/>
          <w:lang w:val="sv-SE"/>
        </w:rPr>
        <w:t>.  </w:t>
      </w:r>
    </w:p>
    <w:p w14:paraId="6DCA5923" w14:textId="77777777" w:rsidR="005F3630" w:rsidRPr="007A08A4" w:rsidRDefault="005F3630" w:rsidP="005F3630">
      <w:pPr>
        <w:pStyle w:val="paragraph"/>
        <w:numPr>
          <w:ilvl w:val="0"/>
          <w:numId w:val="54"/>
        </w:numPr>
        <w:spacing w:before="0" w:beforeAutospacing="0" w:after="0" w:afterAutospacing="0"/>
        <w:ind w:left="1080" w:firstLine="0"/>
        <w:textAlignment w:val="baseline"/>
        <w:rPr>
          <w:rFonts w:asciiTheme="minorHAnsi" w:hAnsiTheme="minorHAnsi" w:cstheme="minorHAnsi"/>
          <w:noProof/>
          <w:lang w:val="sv-SE"/>
        </w:rPr>
      </w:pPr>
      <w:r w:rsidRPr="007A08A4">
        <w:rPr>
          <w:rStyle w:val="normaltextrun"/>
          <w:rFonts w:asciiTheme="minorHAnsi" w:eastAsiaTheme="majorEastAsia" w:hAnsiTheme="minorHAnsi" w:cstheme="minorHAnsi"/>
          <w:noProof/>
          <w:color w:val="000000"/>
          <w:lang w:val="sv-SE"/>
        </w:rPr>
        <w:t>Läs mer om energigemenskaper i Every1:s läromaterial:</w:t>
      </w:r>
      <w:hyperlink r:id="rId23" w:history="1">
        <w:r w:rsidRPr="007A08A4">
          <w:rPr>
            <w:rStyle w:val="Hyperlink"/>
            <w:rFonts w:asciiTheme="minorHAnsi" w:eastAsiaTheme="majorEastAsia" w:hAnsiTheme="minorHAnsi" w:cstheme="minorHAnsi"/>
            <w:noProof/>
            <w:lang w:val="sv-SE"/>
          </w:rPr>
          <w:t xml:space="preserve"> https://every1.energy/knowledge-hub</w:t>
        </w:r>
      </w:hyperlink>
      <w:r w:rsidRPr="007A08A4">
        <w:rPr>
          <w:rStyle w:val="normaltextrun"/>
          <w:rFonts w:asciiTheme="minorHAnsi" w:eastAsiaTheme="majorEastAsia" w:hAnsiTheme="minorHAnsi" w:cstheme="minorHAnsi"/>
          <w:i/>
          <w:iCs/>
          <w:noProof/>
          <w:color w:val="000000"/>
          <w:lang w:val="sv-SE"/>
        </w:rPr>
        <w:t xml:space="preserve"> </w:t>
      </w:r>
    </w:p>
    <w:p w14:paraId="06CA963E" w14:textId="77777777" w:rsidR="005F3630" w:rsidRPr="007A08A4" w:rsidRDefault="005F3630" w:rsidP="005F3630">
      <w:pPr>
        <w:pStyle w:val="paragraph"/>
        <w:numPr>
          <w:ilvl w:val="0"/>
          <w:numId w:val="55"/>
        </w:numPr>
        <w:spacing w:before="0" w:beforeAutospacing="0" w:after="0" w:afterAutospacing="0"/>
        <w:ind w:left="1080" w:firstLine="0"/>
        <w:textAlignment w:val="baseline"/>
        <w:rPr>
          <w:rFonts w:asciiTheme="minorHAnsi" w:hAnsiTheme="minorHAnsi" w:cstheme="minorHAnsi"/>
          <w:noProof/>
          <w:lang w:val="sv-SE"/>
        </w:rPr>
      </w:pPr>
      <w:r w:rsidRPr="007A08A4">
        <w:rPr>
          <w:rStyle w:val="normaltextrun"/>
          <w:rFonts w:asciiTheme="minorHAnsi" w:eastAsiaTheme="majorEastAsia" w:hAnsiTheme="minorHAnsi" w:cstheme="minorHAnsi"/>
          <w:noProof/>
          <w:color w:val="000000"/>
          <w:lang w:val="sv-SE"/>
        </w:rPr>
        <w:t xml:space="preserve">Ta en närmare titt på olika typer av energigemenskaper i denna akademiska artikel av Koltunov, M., Pezzutto, S., Bisello, A., Lettner, G., Hiesl, A. van Sark, W., Louwen, A. &amp; Wilczynski, E. (2023) </w:t>
      </w:r>
      <w:hyperlink r:id="rId24" w:tgtFrame="_blank" w:history="1">
        <w:r w:rsidRPr="007A08A4">
          <w:rPr>
            <w:rStyle w:val="normaltextrun"/>
            <w:rFonts w:asciiTheme="minorHAnsi" w:eastAsiaTheme="majorEastAsia" w:hAnsiTheme="minorHAnsi" w:cstheme="minorHAnsi"/>
            <w:i/>
            <w:iCs/>
            <w:noProof/>
            <w:color w:val="0563C1"/>
            <w:u w:val="single"/>
            <w:lang w:val="sv-SE"/>
          </w:rPr>
          <w:t>Kartläggning av energigemenskaper i Europa: Status quo och översyn av befintliga klassificeringar</w:t>
        </w:r>
      </w:hyperlink>
      <w:r w:rsidRPr="007A08A4">
        <w:rPr>
          <w:rStyle w:val="normaltextrun"/>
          <w:rFonts w:asciiTheme="minorHAnsi" w:eastAsiaTheme="majorEastAsia" w:hAnsiTheme="minorHAnsi" w:cstheme="minorHAnsi"/>
          <w:noProof/>
          <w:color w:val="000000"/>
          <w:lang w:val="sv-SE"/>
        </w:rPr>
        <w:t xml:space="preserve"> Sustainability, 15, 8201.   </w:t>
      </w:r>
    </w:p>
    <w:p w14:paraId="24F28C30" w14:textId="77777777" w:rsidR="005F3630" w:rsidRPr="007A08A4" w:rsidRDefault="005F3630" w:rsidP="00EB7652">
      <w:pPr>
        <w:pStyle w:val="paragraph"/>
        <w:spacing w:before="0" w:beforeAutospacing="0" w:after="0" w:afterAutospacing="0"/>
        <w:textAlignment w:val="baseline"/>
        <w:rPr>
          <w:rFonts w:asciiTheme="minorHAnsi" w:hAnsiTheme="minorHAnsi" w:cstheme="minorHAnsi"/>
          <w:noProof/>
          <w:lang w:val="sv-SE"/>
        </w:rPr>
      </w:pPr>
      <w:r w:rsidRPr="007A08A4">
        <w:rPr>
          <w:rStyle w:val="eop"/>
          <w:rFonts w:asciiTheme="minorHAnsi" w:eastAsiaTheme="majorEastAsia" w:hAnsiTheme="minorHAnsi" w:cstheme="minorHAnsi"/>
          <w:noProof/>
          <w:color w:val="000000"/>
          <w:lang w:val="sv-SE"/>
        </w:rPr>
        <w:t xml:space="preserve"> </w:t>
      </w:r>
    </w:p>
    <w:p w14:paraId="07F8C1BE" w14:textId="77777777" w:rsidR="005F3630" w:rsidRPr="007A08A4" w:rsidRDefault="005F3630" w:rsidP="00DE1951">
      <w:pPr>
        <w:pStyle w:val="Heading2"/>
        <w:rPr>
          <w:noProof/>
          <w:lang w:val="sv-SE"/>
        </w:rPr>
      </w:pPr>
      <w:bookmarkStart w:id="9" w:name="_Toc221424484"/>
      <w:r w:rsidRPr="007A08A4">
        <w:rPr>
          <w:rStyle w:val="normaltextrun"/>
          <w:noProof/>
          <w:lang w:val="sv-SE"/>
        </w:rPr>
        <w:t>Tack till</w:t>
      </w:r>
      <w:bookmarkEnd w:id="9"/>
      <w:r w:rsidRPr="007A08A4">
        <w:rPr>
          <w:rStyle w:val="normaltextrun"/>
          <w:noProof/>
          <w:lang w:val="sv-SE"/>
        </w:rPr>
        <w:t xml:space="preserve"> </w:t>
      </w:r>
    </w:p>
    <w:p w14:paraId="6D2D4141" w14:textId="77777777" w:rsidR="005F3630" w:rsidRPr="007A08A4" w:rsidRDefault="005F3630" w:rsidP="00F60AF0">
      <w:pPr>
        <w:pStyle w:val="paragraph"/>
        <w:spacing w:before="0" w:beforeAutospacing="0" w:after="0" w:afterAutospacing="0"/>
        <w:textAlignment w:val="baseline"/>
        <w:rPr>
          <w:rStyle w:val="eop"/>
          <w:rFonts w:asciiTheme="minorHAnsi" w:eastAsiaTheme="majorEastAsia" w:hAnsiTheme="minorHAnsi" w:cstheme="minorHAnsi"/>
          <w:noProof/>
          <w:color w:val="000000"/>
          <w:lang w:val="sv-SE"/>
        </w:rPr>
      </w:pPr>
      <w:r w:rsidRPr="007A08A4">
        <w:rPr>
          <w:rStyle w:val="eop"/>
          <w:rFonts w:asciiTheme="minorHAnsi" w:eastAsiaTheme="majorEastAsia" w:hAnsiTheme="minorHAnsi" w:cstheme="minorHAnsi"/>
          <w:noProof/>
          <w:color w:val="000000"/>
          <w:lang w:val="sv-SE"/>
        </w:rPr>
        <w:t xml:space="preserve"> </w:t>
      </w:r>
    </w:p>
    <w:p w14:paraId="7C2D5365" w14:textId="77777777" w:rsidR="005F3630" w:rsidRPr="007A08A4" w:rsidRDefault="005F3630" w:rsidP="00F60AF0">
      <w:pPr>
        <w:pStyle w:val="paragraph"/>
        <w:spacing w:before="0" w:beforeAutospacing="0" w:after="0" w:afterAutospacing="0"/>
        <w:textAlignment w:val="baseline"/>
        <w:rPr>
          <w:rFonts w:asciiTheme="minorHAnsi" w:eastAsiaTheme="majorEastAsia" w:hAnsiTheme="minorHAnsi" w:cstheme="minorHAnsi"/>
          <w:noProof/>
          <w:color w:val="000000"/>
          <w:lang w:val="sv-SE"/>
        </w:rPr>
      </w:pPr>
      <w:r w:rsidRPr="007A08A4">
        <w:rPr>
          <w:rFonts w:asciiTheme="minorHAnsi" w:eastAsiaTheme="majorEastAsia" w:hAnsiTheme="minorHAnsi" w:cstheme="minorHAnsi"/>
          <w:i/>
          <w:iCs/>
          <w:noProof/>
          <w:color w:val="000000"/>
          <w:lang w:val="sv-SE"/>
        </w:rPr>
        <w:t xml:space="preserve">Energigemenskaper </w:t>
      </w:r>
      <w:r w:rsidRPr="007A08A4">
        <w:rPr>
          <w:rFonts w:asciiTheme="minorHAnsi" w:eastAsiaTheme="majorEastAsia" w:hAnsiTheme="minorHAnsi" w:cstheme="minorHAnsi"/>
          <w:noProof/>
          <w:color w:val="000000"/>
          <w:lang w:val="sv-SE"/>
        </w:rPr>
        <w:t xml:space="preserve">är en bearbetning av utvalt material från </w:t>
      </w:r>
      <w:hyperlink r:id="rId25" w:history="1">
        <w:r w:rsidRPr="007A08A4">
          <w:rPr>
            <w:rStyle w:val="Hyperlink"/>
            <w:rFonts w:asciiTheme="minorHAnsi" w:eastAsiaTheme="majorEastAsia" w:hAnsiTheme="minorHAnsi" w:cstheme="minorHAnsi"/>
            <w:noProof/>
            <w:lang w:val="sv-SE"/>
          </w:rPr>
          <w:t>Energigemenskaper</w:t>
        </w:r>
      </w:hyperlink>
      <w:r w:rsidRPr="007A08A4">
        <w:rPr>
          <w:rFonts w:asciiTheme="minorHAnsi" w:eastAsiaTheme="majorEastAsia" w:hAnsiTheme="minorHAnsi" w:cstheme="minorHAnsi"/>
          <w:noProof/>
          <w:color w:val="000000"/>
          <w:lang w:val="sv-SE"/>
        </w:rPr>
        <w:t xml:space="preserve"> (n.d) av Europeiska kommissionen och </w:t>
      </w:r>
      <w:hyperlink r:id="rId26" w:history="1">
        <w:r w:rsidRPr="007A08A4">
          <w:rPr>
            <w:rStyle w:val="Hyperlink"/>
            <w:rFonts w:asciiTheme="minorHAnsi" w:eastAsiaTheme="majorEastAsia" w:hAnsiTheme="minorHAnsi" w:cstheme="minorHAnsi"/>
            <w:noProof/>
            <w:lang w:val="sv-SE"/>
          </w:rPr>
          <w:t>I fokus: Energigemenskaper för att omvandla EU:s energisystem</w:t>
        </w:r>
      </w:hyperlink>
      <w:r w:rsidRPr="007A08A4">
        <w:rPr>
          <w:rFonts w:asciiTheme="minorHAnsi" w:eastAsiaTheme="majorEastAsia" w:hAnsiTheme="minorHAnsi" w:cstheme="minorHAnsi"/>
          <w:noProof/>
          <w:color w:val="000000"/>
          <w:lang w:val="sv-SE"/>
        </w:rPr>
        <w:t xml:space="preserve"> (13 december 2022) av Generaldirektoratet för energi (”originalverken”), som båda är licensierade </w:t>
      </w:r>
      <w:hyperlink r:id="rId27" w:anchor="copyright-notice" w:history="1">
        <w:r w:rsidRPr="007A08A4">
          <w:rPr>
            <w:rStyle w:val="Hyperlink"/>
            <w:rFonts w:asciiTheme="minorHAnsi" w:eastAsiaTheme="majorEastAsia" w:hAnsiTheme="minorHAnsi" w:cstheme="minorHAnsi"/>
            <w:noProof/>
            <w:lang w:val="sv-SE"/>
          </w:rPr>
          <w:t>enligt CC BY 4.0</w:t>
        </w:r>
      </w:hyperlink>
      <w:r w:rsidRPr="007A08A4">
        <w:rPr>
          <w:rFonts w:asciiTheme="minorHAnsi" w:eastAsiaTheme="majorEastAsia" w:hAnsiTheme="minorHAnsi" w:cstheme="minorHAnsi"/>
          <w:noProof/>
          <w:color w:val="000000"/>
          <w:lang w:val="sv-SE"/>
        </w:rPr>
        <w:t xml:space="preserve">. Denna bearbetning har gjorts och publicerats av Every1 Project (”bearbetaren”) och licensierats </w:t>
      </w:r>
      <w:hyperlink r:id="rId28" w:history="1">
        <w:r w:rsidRPr="007A08A4">
          <w:rPr>
            <w:rStyle w:val="Hyperlink"/>
            <w:rFonts w:asciiTheme="minorHAnsi" w:eastAsiaTheme="majorEastAsia" w:hAnsiTheme="minorHAnsi" w:cstheme="minorHAnsi"/>
            <w:noProof/>
            <w:lang w:val="sv-SE"/>
          </w:rPr>
          <w:t>CC BY-SA 4.0</w:t>
        </w:r>
      </w:hyperlink>
      <w:r w:rsidRPr="007A08A4">
        <w:rPr>
          <w:rFonts w:asciiTheme="minorHAnsi" w:eastAsiaTheme="majorEastAsia" w:hAnsiTheme="minorHAnsi" w:cstheme="minorHAnsi"/>
          <w:noProof/>
          <w:color w:val="000000"/>
          <w:lang w:val="sv-SE"/>
        </w:rPr>
        <w:t xml:space="preserve">, om inte annat anges. </w:t>
      </w:r>
    </w:p>
    <w:p w14:paraId="71E54266" w14:textId="77777777" w:rsidR="005F3630" w:rsidRPr="007A08A4" w:rsidRDefault="005F3630" w:rsidP="00F60AF0">
      <w:pPr>
        <w:pStyle w:val="paragraph"/>
        <w:textAlignment w:val="baseline"/>
        <w:rPr>
          <w:rFonts w:asciiTheme="minorHAnsi" w:eastAsiaTheme="majorEastAsia" w:hAnsiTheme="minorHAnsi" w:cstheme="minorHAnsi"/>
          <w:noProof/>
          <w:color w:val="000000"/>
          <w:lang w:val="sv-SE"/>
        </w:rPr>
      </w:pPr>
      <w:r w:rsidRPr="007A08A4">
        <w:rPr>
          <w:rFonts w:asciiTheme="minorHAnsi" w:eastAsiaTheme="majorEastAsia" w:hAnsiTheme="minorHAnsi" w:cstheme="minorHAnsi"/>
          <w:noProof/>
          <w:color w:val="000000"/>
          <w:lang w:val="sv-SE"/>
        </w:rPr>
        <w:lastRenderedPageBreak/>
        <w:t>Anpassaren har modifierat originalverket ”Energy Communities” på följande sätt:</w:t>
      </w:r>
    </w:p>
    <w:p w14:paraId="033134E0" w14:textId="77777777" w:rsidR="005F3630" w:rsidRPr="007A08A4" w:rsidRDefault="005F3630" w:rsidP="005F3630">
      <w:pPr>
        <w:pStyle w:val="paragraph"/>
        <w:numPr>
          <w:ilvl w:val="0"/>
          <w:numId w:val="59"/>
        </w:numPr>
        <w:textAlignment w:val="baseline"/>
        <w:rPr>
          <w:rFonts w:asciiTheme="minorHAnsi" w:eastAsiaTheme="majorEastAsia" w:hAnsiTheme="minorHAnsi" w:cstheme="minorHAnsi"/>
          <w:noProof/>
          <w:color w:val="000000"/>
          <w:lang w:val="sv-SE"/>
        </w:rPr>
      </w:pPr>
      <w:r w:rsidRPr="007A08A4">
        <w:rPr>
          <w:rFonts w:asciiTheme="minorHAnsi" w:eastAsiaTheme="majorEastAsia" w:hAnsiTheme="minorHAnsi" w:cstheme="minorHAnsi"/>
          <w:noProof/>
          <w:color w:val="000000"/>
          <w:lang w:val="sv-SE"/>
        </w:rPr>
        <w:t xml:space="preserve">Utvalda utdrag ur artikeln har använts (t.ex. REPowerEU-texten om kommunala energigemenskapsmål, inledningen om energigemenskapens format har lagts till i </w:t>
      </w:r>
      <w:r w:rsidRPr="007A08A4">
        <w:rPr>
          <w:rFonts w:asciiTheme="minorHAnsi" w:eastAsiaTheme="majorEastAsia" w:hAnsiTheme="minorHAnsi" w:cstheme="minorHAnsi"/>
          <w:i/>
          <w:iCs/>
          <w:noProof/>
          <w:color w:val="000000"/>
          <w:lang w:val="sv-SE"/>
        </w:rPr>
        <w:t>”Vad är en energigemenskap?</w:t>
      </w:r>
      <w:r w:rsidRPr="007A08A4">
        <w:rPr>
          <w:rFonts w:asciiTheme="minorHAnsi" w:eastAsiaTheme="majorEastAsia" w:hAnsiTheme="minorHAnsi" w:cstheme="minorHAnsi"/>
          <w:noProof/>
          <w:color w:val="000000"/>
          <w:lang w:val="sv-SE"/>
        </w:rPr>
        <w:t xml:space="preserve">”) och reviderats (t.ex. texten om energigemenskapens fördelar har omarbetats/omformulerats till gemenskapens fördelar i det tillhörande kursavsnittet). </w:t>
      </w:r>
    </w:p>
    <w:p w14:paraId="11C6258F" w14:textId="77777777" w:rsidR="005F3630" w:rsidRPr="007A08A4" w:rsidRDefault="005F3630" w:rsidP="00F60AF0">
      <w:pPr>
        <w:pStyle w:val="paragraph"/>
        <w:textAlignment w:val="baseline"/>
        <w:rPr>
          <w:rFonts w:asciiTheme="minorHAnsi" w:eastAsiaTheme="majorEastAsia" w:hAnsiTheme="minorHAnsi" w:cstheme="minorHAnsi"/>
          <w:noProof/>
          <w:color w:val="000000"/>
          <w:lang w:val="sv-SE"/>
        </w:rPr>
      </w:pPr>
      <w:r w:rsidRPr="007A08A4">
        <w:rPr>
          <w:rFonts w:asciiTheme="minorHAnsi" w:eastAsiaTheme="majorEastAsia" w:hAnsiTheme="minorHAnsi" w:cstheme="minorHAnsi"/>
          <w:noProof/>
          <w:color w:val="000000"/>
          <w:lang w:val="sv-SE"/>
        </w:rPr>
        <w:t>Adaptören har modifierat originalverket ”I fokus: Energigemenskaper för att omvandla EU:s energisystem” på följande sätt:</w:t>
      </w:r>
    </w:p>
    <w:p w14:paraId="799B8A8F" w14:textId="77777777" w:rsidR="005F3630" w:rsidRPr="007A08A4" w:rsidRDefault="005F3630" w:rsidP="005F3630">
      <w:pPr>
        <w:pStyle w:val="paragraph"/>
        <w:numPr>
          <w:ilvl w:val="0"/>
          <w:numId w:val="59"/>
        </w:numPr>
        <w:spacing w:after="0"/>
        <w:textAlignment w:val="baseline"/>
        <w:rPr>
          <w:rFonts w:asciiTheme="minorHAnsi" w:eastAsiaTheme="majorEastAsia" w:hAnsiTheme="minorHAnsi" w:cstheme="minorHAnsi"/>
          <w:noProof/>
          <w:color w:val="000000"/>
          <w:lang w:val="sv-SE"/>
        </w:rPr>
      </w:pPr>
      <w:r w:rsidRPr="007A08A4">
        <w:rPr>
          <w:rFonts w:asciiTheme="minorHAnsi" w:eastAsiaTheme="majorEastAsia" w:hAnsiTheme="minorHAnsi" w:cstheme="minorHAnsi"/>
          <w:noProof/>
          <w:color w:val="000000"/>
          <w:lang w:val="sv-SE"/>
        </w:rPr>
        <w:t xml:space="preserve">Utvalda utdrag ur artikeln användes (t.ex. definitionen av </w:t>
      </w:r>
      <w:r w:rsidRPr="007A08A4">
        <w:rPr>
          <w:rFonts w:asciiTheme="minorHAnsi" w:eastAsiaTheme="majorEastAsia" w:hAnsiTheme="minorHAnsi" w:cstheme="minorHAnsi"/>
          <w:i/>
          <w:iCs/>
          <w:noProof/>
          <w:color w:val="000000"/>
          <w:lang w:val="sv-SE"/>
        </w:rPr>
        <w:t xml:space="preserve">energigemenskap, </w:t>
      </w:r>
      <w:r w:rsidRPr="007A08A4">
        <w:rPr>
          <w:rFonts w:asciiTheme="minorHAnsi" w:eastAsiaTheme="majorEastAsia" w:hAnsiTheme="minorHAnsi" w:cstheme="minorHAnsi"/>
          <w:noProof/>
          <w:color w:val="000000"/>
          <w:lang w:val="sv-SE"/>
        </w:rPr>
        <w:t>text från avsnittet om EU:s rättsliga ram) och integrerades i kursen.</w:t>
      </w:r>
    </w:p>
    <w:p w14:paraId="5F1F75DA" w14:textId="77777777" w:rsidR="005F3630" w:rsidRPr="007A08A4" w:rsidRDefault="005F3630" w:rsidP="005F3630">
      <w:pPr>
        <w:pStyle w:val="paragraph"/>
        <w:numPr>
          <w:ilvl w:val="0"/>
          <w:numId w:val="59"/>
        </w:numPr>
        <w:spacing w:after="0"/>
        <w:textAlignment w:val="baseline"/>
        <w:rPr>
          <w:rStyle w:val="eop"/>
          <w:rFonts w:asciiTheme="minorHAnsi" w:eastAsiaTheme="majorEastAsia" w:hAnsiTheme="minorHAnsi" w:cstheme="minorHAnsi"/>
          <w:noProof/>
          <w:color w:val="000000"/>
          <w:lang w:val="sv-SE"/>
        </w:rPr>
      </w:pPr>
      <w:r w:rsidRPr="007A08A4">
        <w:rPr>
          <w:rFonts w:asciiTheme="minorHAnsi" w:eastAsiaTheme="majorEastAsia" w:hAnsiTheme="minorHAnsi" w:cstheme="minorHAnsi"/>
          <w:noProof/>
          <w:color w:val="000000"/>
          <w:lang w:val="sv-SE"/>
        </w:rPr>
        <w:t xml:space="preserve">Utvalda utdrag ur artikeln reviderades och anpassades (t.ex. text från avsnitten </w:t>
      </w:r>
      <w:r w:rsidRPr="007A08A4">
        <w:rPr>
          <w:rFonts w:asciiTheme="minorHAnsi" w:eastAsiaTheme="majorEastAsia" w:hAnsiTheme="minorHAnsi" w:cstheme="minorHAnsi"/>
          <w:i/>
          <w:iCs/>
          <w:noProof/>
          <w:color w:val="000000"/>
          <w:lang w:val="sv-SE"/>
        </w:rPr>
        <w:t xml:space="preserve">”Att välja en energigemenskapsmodell” </w:t>
      </w:r>
      <w:r w:rsidRPr="007A08A4">
        <w:rPr>
          <w:rFonts w:asciiTheme="minorHAnsi" w:eastAsiaTheme="majorEastAsia" w:hAnsiTheme="minorHAnsi" w:cstheme="minorHAnsi"/>
          <w:noProof/>
          <w:color w:val="000000"/>
          <w:lang w:val="sv-SE"/>
        </w:rPr>
        <w:t xml:space="preserve">och </w:t>
      </w:r>
      <w:r w:rsidRPr="007A08A4">
        <w:rPr>
          <w:rFonts w:asciiTheme="minorHAnsi" w:eastAsiaTheme="majorEastAsia" w:hAnsiTheme="minorHAnsi" w:cstheme="minorHAnsi"/>
          <w:i/>
          <w:iCs/>
          <w:noProof/>
          <w:color w:val="000000"/>
          <w:lang w:val="sv-SE"/>
        </w:rPr>
        <w:t>”Vad är en energigemenskap?”</w:t>
      </w:r>
      <w:r w:rsidRPr="007A08A4">
        <w:rPr>
          <w:rFonts w:asciiTheme="minorHAnsi" w:eastAsiaTheme="majorEastAsia" w:hAnsiTheme="minorHAnsi" w:cstheme="minorHAnsi"/>
          <w:noProof/>
          <w:color w:val="000000"/>
          <w:lang w:val="sv-SE"/>
        </w:rPr>
        <w:t xml:space="preserve">). </w:t>
      </w:r>
    </w:p>
    <w:p w14:paraId="709756DF" w14:textId="77777777" w:rsidR="005F3630" w:rsidRPr="007A08A4" w:rsidRDefault="005F3630" w:rsidP="00DE1951">
      <w:pPr>
        <w:pStyle w:val="Heading2"/>
        <w:rPr>
          <w:noProof/>
          <w:lang w:val="sv-SE"/>
        </w:rPr>
      </w:pPr>
      <w:bookmarkStart w:id="10" w:name="_Toc221424485"/>
      <w:r w:rsidRPr="007A08A4">
        <w:rPr>
          <w:noProof/>
          <w:lang w:val="sv-SE"/>
        </w:rPr>
        <w:t>Bildkällor</w:t>
      </w:r>
      <w:bookmarkEnd w:id="10"/>
      <w:r w:rsidRPr="007A08A4">
        <w:rPr>
          <w:noProof/>
          <w:lang w:val="sv-SE"/>
        </w:rPr>
        <w:t xml:space="preserve"> </w:t>
      </w:r>
    </w:p>
    <w:p w14:paraId="78EC8D30" w14:textId="77777777" w:rsidR="005F3630" w:rsidRPr="007A08A4" w:rsidRDefault="005F3630" w:rsidP="00EB7652">
      <w:pPr>
        <w:rPr>
          <w:rFonts w:cstheme="minorHAnsi"/>
          <w:noProof/>
          <w:lang w:val="sv-SE"/>
        </w:rPr>
      </w:pPr>
    </w:p>
    <w:p w14:paraId="25F16519" w14:textId="77777777" w:rsidR="005F3630" w:rsidRPr="007A08A4" w:rsidRDefault="005F3630" w:rsidP="00F60AF0">
      <w:pPr>
        <w:rPr>
          <w:rFonts w:cstheme="minorHAnsi"/>
          <w:noProof/>
          <w:lang w:val="sv-SE"/>
        </w:rPr>
      </w:pPr>
      <w:r w:rsidRPr="007A08A4">
        <w:rPr>
          <w:rFonts w:cstheme="minorHAnsi"/>
          <w:noProof/>
          <w:lang w:val="sv-SE"/>
        </w:rPr>
        <w:t xml:space="preserve">Huvudbild: </w:t>
      </w:r>
      <w:hyperlink r:id="rId29">
        <w:r w:rsidRPr="007A08A4">
          <w:rPr>
            <w:rStyle w:val="Hyperlink"/>
            <w:rFonts w:cstheme="minorHAnsi"/>
            <w:noProof/>
            <w:lang w:val="sv-SE"/>
          </w:rPr>
          <w:t>Italien, Marche, Recanati – landsbygd</w:t>
        </w:r>
      </w:hyperlink>
      <w:r w:rsidRPr="007A08A4">
        <w:rPr>
          <w:rFonts w:cstheme="minorHAnsi"/>
          <w:noProof/>
          <w:lang w:val="sv-SE"/>
        </w:rPr>
        <w:t xml:space="preserve"> – av Gianni Del Bufalo är licensierad </w:t>
      </w:r>
      <w:hyperlink r:id="rId30">
        <w:r w:rsidRPr="007A08A4">
          <w:rPr>
            <w:rStyle w:val="Hyperlink"/>
            <w:rFonts w:cstheme="minorHAnsi"/>
            <w:noProof/>
            <w:lang w:val="sv-SE"/>
          </w:rPr>
          <w:t>CC BY 2.0</w:t>
        </w:r>
      </w:hyperlink>
      <w:r w:rsidRPr="007A08A4">
        <w:rPr>
          <w:rFonts w:cstheme="minorHAnsi"/>
          <w:noProof/>
          <w:lang w:val="sv-SE"/>
        </w:rPr>
        <w:t>.</w:t>
      </w:r>
    </w:p>
    <w:p w14:paraId="38C030E5" w14:textId="77777777" w:rsidR="005F3630" w:rsidRPr="007A08A4" w:rsidRDefault="005F3630" w:rsidP="00F60AF0">
      <w:pPr>
        <w:rPr>
          <w:rFonts w:cstheme="minorHAnsi"/>
          <w:noProof/>
          <w:lang w:val="sv-SE"/>
        </w:rPr>
      </w:pPr>
      <w:r w:rsidRPr="007A08A4">
        <w:rPr>
          <w:rFonts w:cstheme="minorHAnsi"/>
          <w:noProof/>
          <w:lang w:val="sv-SE"/>
        </w:rPr>
        <w:t xml:space="preserve">Vad är en energigemenskap: </w:t>
      </w:r>
      <w:hyperlink r:id="rId31" w:history="1">
        <w:r w:rsidRPr="007A08A4">
          <w:rPr>
            <w:rStyle w:val="Hyperlink"/>
            <w:rFonts w:cstheme="minorHAnsi"/>
            <w:noProof/>
            <w:lang w:val="sv-SE"/>
          </w:rPr>
          <w:t>Moss Community Energy launch</w:t>
        </w:r>
      </w:hyperlink>
      <w:r w:rsidRPr="007A08A4">
        <w:rPr>
          <w:rFonts w:cstheme="minorHAnsi"/>
          <w:noProof/>
          <w:lang w:val="sv-SE"/>
        </w:rPr>
        <w:t xml:space="preserve"> (DIY Solar Panel Workshop) av 10 10 är licensierad </w:t>
      </w:r>
      <w:hyperlink r:id="rId32" w:history="1">
        <w:r w:rsidRPr="007A08A4">
          <w:rPr>
            <w:rStyle w:val="Hyperlink"/>
            <w:rFonts w:cstheme="minorHAnsi"/>
            <w:noProof/>
            <w:lang w:val="sv-SE"/>
          </w:rPr>
          <w:t>CC BY 2.0</w:t>
        </w:r>
      </w:hyperlink>
      <w:r w:rsidRPr="007A08A4">
        <w:rPr>
          <w:rFonts w:cstheme="minorHAnsi"/>
          <w:noProof/>
          <w:lang w:val="sv-SE"/>
        </w:rPr>
        <w:t>.</w:t>
      </w:r>
    </w:p>
    <w:p w14:paraId="40209F9A" w14:textId="77777777" w:rsidR="005F3630" w:rsidRPr="007A08A4" w:rsidRDefault="005F3630" w:rsidP="00F60AF0">
      <w:pPr>
        <w:rPr>
          <w:rFonts w:cstheme="minorHAnsi"/>
          <w:noProof/>
          <w:lang w:val="sv-SE"/>
        </w:rPr>
      </w:pPr>
      <w:r w:rsidRPr="007A08A4">
        <w:rPr>
          <w:rFonts w:cstheme="minorHAnsi"/>
          <w:noProof/>
          <w:lang w:val="sv-SE"/>
        </w:rPr>
        <w:t xml:space="preserve">Energigemenskaper inom den europeiska kontexten: </w:t>
      </w:r>
      <w:hyperlink r:id="rId33" w:history="1">
        <w:r w:rsidRPr="007A08A4">
          <w:rPr>
            <w:rStyle w:val="Hyperlink"/>
            <w:rFonts w:cstheme="minorHAnsi"/>
            <w:noProof/>
            <w:lang w:val="sv-SE"/>
          </w:rPr>
          <w:t>Italien – Toscana – Siena – Duomo</w:t>
        </w:r>
      </w:hyperlink>
      <w:r w:rsidRPr="007A08A4">
        <w:rPr>
          <w:rFonts w:cstheme="minorHAnsi"/>
          <w:noProof/>
          <w:lang w:val="sv-SE"/>
        </w:rPr>
        <w:t xml:space="preserve"> av Harshil Shah är licensierad </w:t>
      </w:r>
      <w:hyperlink r:id="rId34" w:history="1">
        <w:r w:rsidRPr="007A08A4">
          <w:rPr>
            <w:rStyle w:val="Hyperlink"/>
            <w:rFonts w:cstheme="minorHAnsi"/>
            <w:noProof/>
            <w:lang w:val="sv-SE"/>
          </w:rPr>
          <w:t>CC BY-ND 2.0</w:t>
        </w:r>
      </w:hyperlink>
      <w:r w:rsidRPr="007A08A4">
        <w:rPr>
          <w:rFonts w:cstheme="minorHAnsi"/>
          <w:noProof/>
          <w:lang w:val="sv-SE"/>
        </w:rPr>
        <w:t xml:space="preserve">. </w:t>
      </w:r>
    </w:p>
    <w:p w14:paraId="25420B2C" w14:textId="42405B64" w:rsidR="00227001" w:rsidRPr="007A08A4" w:rsidRDefault="005F3630" w:rsidP="000E493A">
      <w:pPr>
        <w:rPr>
          <w:rFonts w:ascii="Myriad Pro" w:hAnsi="Myriad Pro"/>
          <w:noProof/>
          <w:lang w:val="sv-SE"/>
        </w:rPr>
      </w:pPr>
      <w:r w:rsidRPr="007A08A4">
        <w:rPr>
          <w:rFonts w:cstheme="minorHAnsi"/>
          <w:noProof/>
          <w:lang w:val="sv-SE"/>
        </w:rPr>
        <w:t xml:space="preserve">Fördelarna med en energigemenskap: </w:t>
      </w:r>
      <w:hyperlink r:id="rId35" w:history="1">
        <w:r w:rsidRPr="007A08A4">
          <w:rPr>
            <w:rStyle w:val="Hyperlink"/>
            <w:rFonts w:cstheme="minorHAnsi"/>
            <w:noProof/>
            <w:lang w:val="sv-SE"/>
          </w:rPr>
          <w:t>Moss Community Energy launch</w:t>
        </w:r>
      </w:hyperlink>
      <w:r w:rsidRPr="007A08A4">
        <w:rPr>
          <w:rFonts w:cstheme="minorHAnsi"/>
          <w:noProof/>
          <w:lang w:val="sv-SE"/>
        </w:rPr>
        <w:t xml:space="preserve"> av 10 10 är licensierad </w:t>
      </w:r>
      <w:hyperlink r:id="rId36" w:history="1">
        <w:r w:rsidRPr="007A08A4">
          <w:rPr>
            <w:rStyle w:val="Hyperlink"/>
            <w:rFonts w:cstheme="minorHAnsi"/>
            <w:noProof/>
            <w:lang w:val="sv-SE"/>
          </w:rPr>
          <w:t>CC BY 2.0</w:t>
        </w:r>
      </w:hyperlink>
      <w:r w:rsidRPr="007A08A4">
        <w:rPr>
          <w:rFonts w:cstheme="minorHAnsi"/>
          <w:noProof/>
          <w:lang w:val="sv-SE"/>
        </w:rPr>
        <w:t>.</w:t>
      </w:r>
    </w:p>
    <w:p w14:paraId="4859BB6B" w14:textId="77777777" w:rsidR="00227001" w:rsidRPr="007A08A4" w:rsidRDefault="00227001" w:rsidP="00DE6C25">
      <w:pPr>
        <w:spacing w:after="0" w:line="240" w:lineRule="auto"/>
        <w:rPr>
          <w:rFonts w:ascii="Myriad Pro" w:eastAsia="Times New Roman" w:hAnsi="Myriad Pro" w:cs="Times New Roman"/>
          <w:noProof/>
          <w:sz w:val="24"/>
          <w:szCs w:val="24"/>
          <w:lang w:val="sv-SE" w:eastAsia="en-GB"/>
        </w:rPr>
      </w:pPr>
    </w:p>
    <w:sectPr w:rsidR="00227001" w:rsidRPr="007A08A4">
      <w:headerReference w:type="default" r:id="rId37"/>
      <w:footerReference w:type="even" r:id="rId38"/>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8533" w14:textId="77777777" w:rsidR="006E1908" w:rsidRDefault="006E1908" w:rsidP="00AB7BB7">
      <w:pPr>
        <w:spacing w:after="0" w:line="240" w:lineRule="auto"/>
      </w:pPr>
      <w:r>
        <w:separator/>
      </w:r>
    </w:p>
  </w:endnote>
  <w:endnote w:type="continuationSeparator" w:id="0">
    <w:p w14:paraId="2C53DFA0" w14:textId="77777777" w:rsidR="006E1908" w:rsidRDefault="006E1908"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2B093" w14:textId="77777777" w:rsidR="006E1908" w:rsidRDefault="006E1908" w:rsidP="00AB7BB7">
      <w:pPr>
        <w:spacing w:after="0" w:line="240" w:lineRule="auto"/>
      </w:pPr>
      <w:r>
        <w:separator/>
      </w:r>
    </w:p>
  </w:footnote>
  <w:footnote w:type="continuationSeparator" w:id="0">
    <w:p w14:paraId="5B8A901B" w14:textId="77777777" w:rsidR="006E1908" w:rsidRDefault="006E1908"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7563" w14:textId="77777777" w:rsidR="007A08A4" w:rsidRDefault="007A08A4" w:rsidP="007A08A4">
    <w:pPr>
      <w:pStyle w:val="Header"/>
    </w:pPr>
    <w:r>
      <w:rPr>
        <w:noProof/>
      </w:rPr>
      <w:drawing>
        <wp:inline distT="0" distB="0" distL="0" distR="0" wp14:anchorId="25350F70" wp14:editId="7F9E0198">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6BB0101D" wp14:editId="5C6717F4">
          <wp:extent cx="1791310" cy="375488"/>
          <wp:effectExtent l="0" t="0" r="0" b="5715"/>
          <wp:docPr id="10822421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242140"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8282" cy="395815"/>
                  </a:xfrm>
                  <a:prstGeom prst="rect">
                    <a:avLst/>
                  </a:prstGeom>
                </pic:spPr>
              </pic:pic>
            </a:graphicData>
          </a:graphic>
        </wp:inline>
      </w:drawing>
    </w:r>
  </w:p>
  <w:p w14:paraId="1C701FCC" w14:textId="77777777" w:rsidR="007A08A4" w:rsidRDefault="007A08A4" w:rsidP="007A08A4">
    <w:pPr>
      <w:pStyle w:val="Header"/>
    </w:pPr>
  </w:p>
  <w:p w14:paraId="2952E0C1" w14:textId="77777777" w:rsidR="007A08A4" w:rsidRDefault="007A0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0E49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10BC"/>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E1908"/>
    <w:rsid w:val="006F0FA5"/>
    <w:rsid w:val="006F2511"/>
    <w:rsid w:val="006F7FC0"/>
    <w:rsid w:val="00710F15"/>
    <w:rsid w:val="00711B04"/>
    <w:rsid w:val="00717087"/>
    <w:rsid w:val="007206D6"/>
    <w:rsid w:val="007301D5"/>
    <w:rsid w:val="00757F73"/>
    <w:rsid w:val="00772F38"/>
    <w:rsid w:val="00773C23"/>
    <w:rsid w:val="0078271E"/>
    <w:rsid w:val="007951B1"/>
    <w:rsid w:val="007A08A4"/>
    <w:rsid w:val="007A0F4C"/>
    <w:rsid w:val="007A3056"/>
    <w:rsid w:val="007A3918"/>
    <w:rsid w:val="007D0BF6"/>
    <w:rsid w:val="007D5D9F"/>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70DCA"/>
    <w:rsid w:val="00A7231B"/>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37674"/>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3.jpeg"/><Relationship Id="rId26" Type="http://schemas.openxmlformats.org/officeDocument/2006/relationships/hyperlink" Target="https://energy.ec.europa.eu/news/focus-energy-communities-transform-eus-energy-system-2022-12-13_en" TargetMode="External"/><Relationship Id="rId39" Type="http://schemas.openxmlformats.org/officeDocument/2006/relationships/footer" Target="footer2.xml"/><Relationship Id="rId21" Type="http://schemas.openxmlformats.org/officeDocument/2006/relationships/image" Target="media/image4.jpeg"/><Relationship Id="rId34" Type="http://schemas.openxmlformats.org/officeDocument/2006/relationships/hyperlink" Target="https://creativecommons.org/licenses/by-nd/2.0/"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nergy.ec.europa.eu/news/focus-energy-communities-transform-eus-energy-system-2022-12-13_en" TargetMode="External"/><Relationship Id="rId20" Type="http://schemas.openxmlformats.org/officeDocument/2006/relationships/hyperlink" Target="https://commission.europa.eu/strategy-and-policy/priorities-2019-2024/european-green-deal/repowereu-affordable-secure-and-sustainable-energy-europe_en" TargetMode="External"/><Relationship Id="rId29"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mdpi.com/2071-1050/15/10/8201" TargetMode="External"/><Relationship Id="rId32" Type="http://schemas.openxmlformats.org/officeDocument/2006/relationships/hyperlink" Target="https://creativecommons.org/licenses/by/2.0/"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every1.energy/knowledge-hub" TargetMode="External"/><Relationship Id="rId28" Type="http://schemas.openxmlformats.org/officeDocument/2006/relationships/hyperlink" Target="https://creativecommons.org/licenses/by-sa/4.0/deed.en"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eg"/><Relationship Id="rId19" Type="http://schemas.openxmlformats.org/officeDocument/2006/relationships/hyperlink" Target="https://energy.ec.europa.eu/topics/energy-strategy/clean-energy-all-europeans-package_en" TargetMode="External"/><Relationship Id="rId31" Type="http://schemas.openxmlformats.org/officeDocument/2006/relationships/hyperlink" Target="https://www.flickr.com/photos/tentenuk/1867218607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502" TargetMode="External"/><Relationship Id="rId22" Type="http://schemas.openxmlformats.org/officeDocument/2006/relationships/hyperlink" Target="https://energy.ec.europa.eu/topics/markets-and-consumers/energy-consumers-and-prosumers/energy-communities/energy-communities-repository-products_en" TargetMode="External"/><Relationship Id="rId27" Type="http://schemas.openxmlformats.org/officeDocument/2006/relationships/hyperlink" Target="https://commission.europa.eu/legal-notice_en" TargetMode="External"/><Relationship Id="rId30" Type="http://schemas.openxmlformats.org/officeDocument/2006/relationships/hyperlink" Target="https://creativecommons.org/licenses/by/2.0/" TargetMode="External"/><Relationship Id="rId35"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nergy.ec.europa.eu/news/focus-energy-communities-transform-eus-energy-system-2022-12-13_en" TargetMode="External"/><Relationship Id="rId25" Type="http://schemas.openxmlformats.org/officeDocument/2006/relationships/hyperlink" Target="https://energy.ec.europa.eu/topics/markets-and-consumers/energy-consumers-and-prosumers/energy-communities_en" TargetMode="External"/><Relationship Id="rId33" Type="http://schemas.openxmlformats.org/officeDocument/2006/relationships/hyperlink" Target="https://www.flickr.com/photos/harshilshah/48899160788/"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27A29827-08DF-457A-BA0C-BA90199C4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1878</Words>
  <Characters>11518</Characters>
  <Application>Microsoft Office Word</Application>
  <DocSecurity>0</DocSecurity>
  <Lines>274</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2026-02-08T06:28:00Z</cp:lastPrinted>
  <dcterms:created xsi:type="dcterms:W3CDTF">2026-02-08T06:28:00Z</dcterms:created>
  <dcterms:modified xsi:type="dcterms:W3CDTF">2026-02-08T06:28:00Z</dcterms:modified>
  <cp:category/>
</cp:coreProperties>
</file>