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C1C53" w14:textId="11BD4865" w:rsidR="005F3630" w:rsidRPr="00370D50" w:rsidRDefault="005F3630" w:rsidP="00AE2181">
      <w:pPr>
        <w:pStyle w:val="Heading1"/>
        <w:spacing w:before="0" w:line="240" w:lineRule="auto"/>
        <w:rPr>
          <w:noProof/>
          <w:lang w:val="cs-CZ"/>
        </w:rPr>
      </w:pPr>
      <w:bookmarkStart w:id="0" w:name="_Toc221424960"/>
      <w:r w:rsidRPr="00370D50">
        <w:rPr>
          <w:noProof/>
          <w:lang w:val="cs-CZ"/>
        </w:rPr>
        <w:t xml:space="preserve">Energetická </w:t>
      </w:r>
      <w:r w:rsidR="00C57D1B" w:rsidRPr="00370D50">
        <w:rPr>
          <w:noProof/>
          <w:lang w:val="cs-CZ"/>
        </w:rPr>
        <w:t>úzkost</w:t>
      </w:r>
      <w:bookmarkEnd w:id="0"/>
    </w:p>
    <w:p w14:paraId="4BB77F0F"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5992334C" w14:textId="77777777" w:rsidR="005F3630" w:rsidRPr="00370D50" w:rsidRDefault="005F3630" w:rsidP="00335ABE">
      <w:pPr>
        <w:spacing w:after="0" w:line="240" w:lineRule="auto"/>
        <w:jc w:val="center"/>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drawing>
          <wp:inline distT="0" distB="0" distL="0" distR="0" wp14:anchorId="443D8E42" wp14:editId="08874595">
            <wp:extent cx="4530811" cy="3013346"/>
            <wp:effectExtent l="0" t="0" r="3175" b="0"/>
            <wp:docPr id="1409480405"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480405" name="Picture 6">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42573" cy="3021169"/>
                    </a:xfrm>
                    <a:prstGeom prst="rect">
                      <a:avLst/>
                    </a:prstGeom>
                  </pic:spPr>
                </pic:pic>
              </a:graphicData>
            </a:graphic>
          </wp:inline>
        </w:drawing>
      </w:r>
    </w:p>
    <w:p w14:paraId="58C6C413"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7D71C2DF" w14:textId="4355661B" w:rsidR="00370D50" w:rsidRDefault="005F3630">
      <w:pPr>
        <w:pStyle w:val="TOC1"/>
        <w:tabs>
          <w:tab w:val="right" w:leader="dot" w:pos="9016"/>
        </w:tabs>
        <w:rPr>
          <w:rFonts w:eastAsiaTheme="minorEastAsia"/>
          <w:noProof/>
          <w:kern w:val="2"/>
          <w:sz w:val="24"/>
          <w:szCs w:val="24"/>
          <w:lang w:eastAsia="en-GB"/>
          <w14:ligatures w14:val="standardContextual"/>
        </w:rPr>
      </w:pPr>
      <w:r w:rsidRPr="00370D50">
        <w:rPr>
          <w:noProof/>
          <w:lang w:val="cs-CZ"/>
        </w:rPr>
        <w:fldChar w:fldCharType="begin"/>
      </w:r>
      <w:r w:rsidRPr="00370D50">
        <w:rPr>
          <w:noProof/>
          <w:lang w:val="cs-CZ"/>
        </w:rPr>
        <w:instrText xml:space="preserve"> TOC \o "1-3" \h \z \u </w:instrText>
      </w:r>
      <w:r w:rsidRPr="00370D50">
        <w:rPr>
          <w:noProof/>
          <w:lang w:val="cs-CZ"/>
        </w:rPr>
        <w:fldChar w:fldCharType="separate"/>
      </w:r>
      <w:hyperlink w:anchor="_Toc221424960" w:history="1">
        <w:r w:rsidR="00370D50" w:rsidRPr="003D19DF">
          <w:rPr>
            <w:rStyle w:val="Hyperlink"/>
            <w:noProof/>
            <w:lang w:val="cs-CZ"/>
          </w:rPr>
          <w:t>Energetická úzkost</w:t>
        </w:r>
        <w:r w:rsidR="00370D50">
          <w:rPr>
            <w:noProof/>
            <w:webHidden/>
          </w:rPr>
          <w:tab/>
        </w:r>
        <w:r w:rsidR="00370D50">
          <w:rPr>
            <w:noProof/>
            <w:webHidden/>
          </w:rPr>
          <w:fldChar w:fldCharType="begin"/>
        </w:r>
        <w:r w:rsidR="00370D50">
          <w:rPr>
            <w:noProof/>
            <w:webHidden/>
          </w:rPr>
          <w:instrText xml:space="preserve"> PAGEREF _Toc221424960 \h </w:instrText>
        </w:r>
        <w:r w:rsidR="00370D50">
          <w:rPr>
            <w:noProof/>
            <w:webHidden/>
          </w:rPr>
        </w:r>
        <w:r w:rsidR="00370D50">
          <w:rPr>
            <w:noProof/>
            <w:webHidden/>
          </w:rPr>
          <w:fldChar w:fldCharType="separate"/>
        </w:r>
        <w:r w:rsidR="00370D50">
          <w:rPr>
            <w:noProof/>
            <w:webHidden/>
          </w:rPr>
          <w:t>1</w:t>
        </w:r>
        <w:r w:rsidR="00370D50">
          <w:rPr>
            <w:noProof/>
            <w:webHidden/>
          </w:rPr>
          <w:fldChar w:fldCharType="end"/>
        </w:r>
      </w:hyperlink>
    </w:p>
    <w:p w14:paraId="104DDB7A" w14:textId="359DD369" w:rsidR="00370D50" w:rsidRDefault="00370D50">
      <w:pPr>
        <w:pStyle w:val="TOC2"/>
        <w:tabs>
          <w:tab w:val="right" w:leader="dot" w:pos="9016"/>
        </w:tabs>
        <w:rPr>
          <w:rFonts w:eastAsiaTheme="minorEastAsia"/>
          <w:noProof/>
          <w:kern w:val="2"/>
          <w:sz w:val="24"/>
          <w:szCs w:val="24"/>
          <w:lang w:eastAsia="en-GB"/>
          <w14:ligatures w14:val="standardContextual"/>
        </w:rPr>
      </w:pPr>
      <w:hyperlink w:anchor="_Toc221424961" w:history="1">
        <w:r w:rsidRPr="003D19DF">
          <w:rPr>
            <w:rStyle w:val="Hyperlink"/>
            <w:noProof/>
            <w:lang w:val="cs-CZ"/>
          </w:rPr>
          <w:t>Jak tento kurz funguje</w:t>
        </w:r>
        <w:r>
          <w:rPr>
            <w:noProof/>
            <w:webHidden/>
          </w:rPr>
          <w:tab/>
        </w:r>
        <w:r>
          <w:rPr>
            <w:noProof/>
            <w:webHidden/>
          </w:rPr>
          <w:fldChar w:fldCharType="begin"/>
        </w:r>
        <w:r>
          <w:rPr>
            <w:noProof/>
            <w:webHidden/>
          </w:rPr>
          <w:instrText xml:space="preserve"> PAGEREF _Toc221424961 \h </w:instrText>
        </w:r>
        <w:r>
          <w:rPr>
            <w:noProof/>
            <w:webHidden/>
          </w:rPr>
        </w:r>
        <w:r>
          <w:rPr>
            <w:noProof/>
            <w:webHidden/>
          </w:rPr>
          <w:fldChar w:fldCharType="separate"/>
        </w:r>
        <w:r>
          <w:rPr>
            <w:noProof/>
            <w:webHidden/>
          </w:rPr>
          <w:t>2</w:t>
        </w:r>
        <w:r>
          <w:rPr>
            <w:noProof/>
            <w:webHidden/>
          </w:rPr>
          <w:fldChar w:fldCharType="end"/>
        </w:r>
      </w:hyperlink>
    </w:p>
    <w:p w14:paraId="15E9918B" w14:textId="3E86B428" w:rsidR="00370D50" w:rsidRDefault="00370D50">
      <w:pPr>
        <w:pStyle w:val="TOC3"/>
        <w:tabs>
          <w:tab w:val="right" w:leader="dot" w:pos="9016"/>
        </w:tabs>
        <w:rPr>
          <w:rFonts w:eastAsiaTheme="minorEastAsia"/>
          <w:noProof/>
          <w:kern w:val="2"/>
          <w:sz w:val="24"/>
          <w:szCs w:val="24"/>
          <w:lang w:eastAsia="en-GB"/>
          <w14:ligatures w14:val="standardContextual"/>
        </w:rPr>
      </w:pPr>
      <w:hyperlink w:anchor="_Toc221424962" w:history="1">
        <w:r w:rsidRPr="003D19DF">
          <w:rPr>
            <w:rStyle w:val="Hyperlink"/>
            <w:rFonts w:eastAsia="Calibri"/>
            <w:noProof/>
            <w:lang w:val="cs-CZ"/>
          </w:rPr>
          <w:t>Výsledky učení</w:t>
        </w:r>
        <w:r>
          <w:rPr>
            <w:noProof/>
            <w:webHidden/>
          </w:rPr>
          <w:tab/>
        </w:r>
        <w:r>
          <w:rPr>
            <w:noProof/>
            <w:webHidden/>
          </w:rPr>
          <w:fldChar w:fldCharType="begin"/>
        </w:r>
        <w:r>
          <w:rPr>
            <w:noProof/>
            <w:webHidden/>
          </w:rPr>
          <w:instrText xml:space="preserve"> PAGEREF _Toc221424962 \h </w:instrText>
        </w:r>
        <w:r>
          <w:rPr>
            <w:noProof/>
            <w:webHidden/>
          </w:rPr>
        </w:r>
        <w:r>
          <w:rPr>
            <w:noProof/>
            <w:webHidden/>
          </w:rPr>
          <w:fldChar w:fldCharType="separate"/>
        </w:r>
        <w:r>
          <w:rPr>
            <w:noProof/>
            <w:webHidden/>
          </w:rPr>
          <w:t>2</w:t>
        </w:r>
        <w:r>
          <w:rPr>
            <w:noProof/>
            <w:webHidden/>
          </w:rPr>
          <w:fldChar w:fldCharType="end"/>
        </w:r>
      </w:hyperlink>
    </w:p>
    <w:p w14:paraId="3C813A24" w14:textId="14770802" w:rsidR="00370D50" w:rsidRDefault="00370D50">
      <w:pPr>
        <w:pStyle w:val="TOC2"/>
        <w:tabs>
          <w:tab w:val="right" w:leader="dot" w:pos="9016"/>
        </w:tabs>
        <w:rPr>
          <w:rFonts w:eastAsiaTheme="minorEastAsia"/>
          <w:noProof/>
          <w:kern w:val="2"/>
          <w:sz w:val="24"/>
          <w:szCs w:val="24"/>
          <w:lang w:eastAsia="en-GB"/>
          <w14:ligatures w14:val="standardContextual"/>
        </w:rPr>
      </w:pPr>
      <w:hyperlink w:anchor="_Toc221424963" w:history="1">
        <w:r w:rsidRPr="003D19DF">
          <w:rPr>
            <w:rStyle w:val="Hyperlink"/>
            <w:noProof/>
            <w:lang w:val="cs-CZ"/>
          </w:rPr>
          <w:t>Úvod</w:t>
        </w:r>
        <w:r>
          <w:rPr>
            <w:noProof/>
            <w:webHidden/>
          </w:rPr>
          <w:tab/>
        </w:r>
        <w:r>
          <w:rPr>
            <w:noProof/>
            <w:webHidden/>
          </w:rPr>
          <w:fldChar w:fldCharType="begin"/>
        </w:r>
        <w:r>
          <w:rPr>
            <w:noProof/>
            <w:webHidden/>
          </w:rPr>
          <w:instrText xml:space="preserve"> PAGEREF _Toc221424963 \h </w:instrText>
        </w:r>
        <w:r>
          <w:rPr>
            <w:noProof/>
            <w:webHidden/>
          </w:rPr>
        </w:r>
        <w:r>
          <w:rPr>
            <w:noProof/>
            <w:webHidden/>
          </w:rPr>
          <w:fldChar w:fldCharType="separate"/>
        </w:r>
        <w:r>
          <w:rPr>
            <w:noProof/>
            <w:webHidden/>
          </w:rPr>
          <w:t>2</w:t>
        </w:r>
        <w:r>
          <w:rPr>
            <w:noProof/>
            <w:webHidden/>
          </w:rPr>
          <w:fldChar w:fldCharType="end"/>
        </w:r>
      </w:hyperlink>
    </w:p>
    <w:p w14:paraId="44A05D35" w14:textId="47E2DC49" w:rsidR="00370D50" w:rsidRDefault="00370D50">
      <w:pPr>
        <w:pStyle w:val="TOC2"/>
        <w:tabs>
          <w:tab w:val="right" w:leader="dot" w:pos="9016"/>
        </w:tabs>
        <w:rPr>
          <w:rFonts w:eastAsiaTheme="minorEastAsia"/>
          <w:noProof/>
          <w:kern w:val="2"/>
          <w:sz w:val="24"/>
          <w:szCs w:val="24"/>
          <w:lang w:eastAsia="en-GB"/>
          <w14:ligatures w14:val="standardContextual"/>
        </w:rPr>
      </w:pPr>
      <w:hyperlink w:anchor="_Toc221424964" w:history="1">
        <w:r w:rsidRPr="003D19DF">
          <w:rPr>
            <w:rStyle w:val="Hyperlink"/>
            <w:noProof/>
            <w:lang w:val="cs-CZ"/>
          </w:rPr>
          <w:t>Jak definujeme energetickou úzkost?</w:t>
        </w:r>
        <w:r>
          <w:rPr>
            <w:noProof/>
            <w:webHidden/>
          </w:rPr>
          <w:tab/>
        </w:r>
        <w:r>
          <w:rPr>
            <w:noProof/>
            <w:webHidden/>
          </w:rPr>
          <w:fldChar w:fldCharType="begin"/>
        </w:r>
        <w:r>
          <w:rPr>
            <w:noProof/>
            <w:webHidden/>
          </w:rPr>
          <w:instrText xml:space="preserve"> PAGEREF _Toc221424964 \h </w:instrText>
        </w:r>
        <w:r>
          <w:rPr>
            <w:noProof/>
            <w:webHidden/>
          </w:rPr>
        </w:r>
        <w:r>
          <w:rPr>
            <w:noProof/>
            <w:webHidden/>
          </w:rPr>
          <w:fldChar w:fldCharType="separate"/>
        </w:r>
        <w:r>
          <w:rPr>
            <w:noProof/>
            <w:webHidden/>
          </w:rPr>
          <w:t>3</w:t>
        </w:r>
        <w:r>
          <w:rPr>
            <w:noProof/>
            <w:webHidden/>
          </w:rPr>
          <w:fldChar w:fldCharType="end"/>
        </w:r>
      </w:hyperlink>
    </w:p>
    <w:p w14:paraId="572483D5" w14:textId="0CEC7199" w:rsidR="00370D50" w:rsidRDefault="00370D50">
      <w:pPr>
        <w:pStyle w:val="TOC2"/>
        <w:tabs>
          <w:tab w:val="right" w:leader="dot" w:pos="9016"/>
        </w:tabs>
        <w:rPr>
          <w:rFonts w:eastAsiaTheme="minorEastAsia"/>
          <w:noProof/>
          <w:kern w:val="2"/>
          <w:sz w:val="24"/>
          <w:szCs w:val="24"/>
          <w:lang w:eastAsia="en-GB"/>
          <w14:ligatures w14:val="standardContextual"/>
        </w:rPr>
      </w:pPr>
      <w:hyperlink w:anchor="_Toc221424965" w:history="1">
        <w:r w:rsidRPr="003D19DF">
          <w:rPr>
            <w:rStyle w:val="Hyperlink"/>
            <w:noProof/>
            <w:lang w:val="cs-CZ"/>
          </w:rPr>
          <w:t>Identifikace úzkosti z energetické krize</w:t>
        </w:r>
        <w:r>
          <w:rPr>
            <w:noProof/>
            <w:webHidden/>
          </w:rPr>
          <w:tab/>
        </w:r>
        <w:r>
          <w:rPr>
            <w:noProof/>
            <w:webHidden/>
          </w:rPr>
          <w:fldChar w:fldCharType="begin"/>
        </w:r>
        <w:r>
          <w:rPr>
            <w:noProof/>
            <w:webHidden/>
          </w:rPr>
          <w:instrText xml:space="preserve"> PAGEREF _Toc221424965 \h </w:instrText>
        </w:r>
        <w:r>
          <w:rPr>
            <w:noProof/>
            <w:webHidden/>
          </w:rPr>
        </w:r>
        <w:r>
          <w:rPr>
            <w:noProof/>
            <w:webHidden/>
          </w:rPr>
          <w:fldChar w:fldCharType="separate"/>
        </w:r>
        <w:r>
          <w:rPr>
            <w:noProof/>
            <w:webHidden/>
          </w:rPr>
          <w:t>3</w:t>
        </w:r>
        <w:r>
          <w:rPr>
            <w:noProof/>
            <w:webHidden/>
          </w:rPr>
          <w:fldChar w:fldCharType="end"/>
        </w:r>
      </w:hyperlink>
    </w:p>
    <w:p w14:paraId="2EE26A75" w14:textId="4393D728" w:rsidR="00370D50" w:rsidRDefault="00370D50">
      <w:pPr>
        <w:pStyle w:val="TOC2"/>
        <w:tabs>
          <w:tab w:val="right" w:leader="dot" w:pos="9016"/>
        </w:tabs>
        <w:rPr>
          <w:rFonts w:eastAsiaTheme="minorEastAsia"/>
          <w:noProof/>
          <w:kern w:val="2"/>
          <w:sz w:val="24"/>
          <w:szCs w:val="24"/>
          <w:lang w:eastAsia="en-GB"/>
          <w14:ligatures w14:val="standardContextual"/>
        </w:rPr>
      </w:pPr>
      <w:hyperlink w:anchor="_Toc221424966" w:history="1">
        <w:r w:rsidRPr="003D19DF">
          <w:rPr>
            <w:rStyle w:val="Hyperlink"/>
            <w:noProof/>
            <w:lang w:val="cs-CZ"/>
          </w:rPr>
          <w:t>Co můžeme dělat proti energetické úzkosti?</w:t>
        </w:r>
        <w:r>
          <w:rPr>
            <w:noProof/>
            <w:webHidden/>
          </w:rPr>
          <w:tab/>
        </w:r>
        <w:r>
          <w:rPr>
            <w:noProof/>
            <w:webHidden/>
          </w:rPr>
          <w:fldChar w:fldCharType="begin"/>
        </w:r>
        <w:r>
          <w:rPr>
            <w:noProof/>
            <w:webHidden/>
          </w:rPr>
          <w:instrText xml:space="preserve"> PAGEREF _Toc221424966 \h </w:instrText>
        </w:r>
        <w:r>
          <w:rPr>
            <w:noProof/>
            <w:webHidden/>
          </w:rPr>
        </w:r>
        <w:r>
          <w:rPr>
            <w:noProof/>
            <w:webHidden/>
          </w:rPr>
          <w:fldChar w:fldCharType="separate"/>
        </w:r>
        <w:r>
          <w:rPr>
            <w:noProof/>
            <w:webHidden/>
          </w:rPr>
          <w:t>4</w:t>
        </w:r>
        <w:r>
          <w:rPr>
            <w:noProof/>
            <w:webHidden/>
          </w:rPr>
          <w:fldChar w:fldCharType="end"/>
        </w:r>
      </w:hyperlink>
    </w:p>
    <w:p w14:paraId="3F1AC972" w14:textId="5C9880C0" w:rsidR="00370D50" w:rsidRDefault="00370D50">
      <w:pPr>
        <w:pStyle w:val="TOC2"/>
        <w:tabs>
          <w:tab w:val="right" w:leader="dot" w:pos="9016"/>
        </w:tabs>
        <w:rPr>
          <w:rFonts w:eastAsiaTheme="minorEastAsia"/>
          <w:noProof/>
          <w:kern w:val="2"/>
          <w:sz w:val="24"/>
          <w:szCs w:val="24"/>
          <w:lang w:eastAsia="en-GB"/>
          <w14:ligatures w14:val="standardContextual"/>
        </w:rPr>
      </w:pPr>
      <w:hyperlink w:anchor="_Toc221424967" w:history="1">
        <w:r w:rsidRPr="003D19DF">
          <w:rPr>
            <w:rStyle w:val="Hyperlink"/>
            <w:noProof/>
            <w:lang w:val="cs-CZ"/>
          </w:rPr>
          <w:t>Jak může digitalizace energetiky snížit obavy z energetické krize?</w:t>
        </w:r>
        <w:r>
          <w:rPr>
            <w:noProof/>
            <w:webHidden/>
          </w:rPr>
          <w:tab/>
        </w:r>
        <w:r>
          <w:rPr>
            <w:noProof/>
            <w:webHidden/>
          </w:rPr>
          <w:fldChar w:fldCharType="begin"/>
        </w:r>
        <w:r>
          <w:rPr>
            <w:noProof/>
            <w:webHidden/>
          </w:rPr>
          <w:instrText xml:space="preserve"> PAGEREF _Toc221424967 \h </w:instrText>
        </w:r>
        <w:r>
          <w:rPr>
            <w:noProof/>
            <w:webHidden/>
          </w:rPr>
        </w:r>
        <w:r>
          <w:rPr>
            <w:noProof/>
            <w:webHidden/>
          </w:rPr>
          <w:fldChar w:fldCharType="separate"/>
        </w:r>
        <w:r>
          <w:rPr>
            <w:noProof/>
            <w:webHidden/>
          </w:rPr>
          <w:t>6</w:t>
        </w:r>
        <w:r>
          <w:rPr>
            <w:noProof/>
            <w:webHidden/>
          </w:rPr>
          <w:fldChar w:fldCharType="end"/>
        </w:r>
      </w:hyperlink>
    </w:p>
    <w:p w14:paraId="01AEE413" w14:textId="712FB47D" w:rsidR="00370D50" w:rsidRDefault="00370D50">
      <w:pPr>
        <w:pStyle w:val="TOC2"/>
        <w:tabs>
          <w:tab w:val="right" w:leader="dot" w:pos="9016"/>
        </w:tabs>
        <w:rPr>
          <w:rFonts w:eastAsiaTheme="minorEastAsia"/>
          <w:noProof/>
          <w:kern w:val="2"/>
          <w:sz w:val="24"/>
          <w:szCs w:val="24"/>
          <w:lang w:eastAsia="en-GB"/>
          <w14:ligatures w14:val="standardContextual"/>
        </w:rPr>
      </w:pPr>
      <w:hyperlink w:anchor="_Toc221424968" w:history="1">
        <w:r w:rsidRPr="003D19DF">
          <w:rPr>
            <w:rStyle w:val="Hyperlink"/>
            <w:noProof/>
            <w:lang w:val="cs-CZ"/>
          </w:rPr>
          <w:t>Závěr</w:t>
        </w:r>
        <w:r>
          <w:rPr>
            <w:noProof/>
            <w:webHidden/>
          </w:rPr>
          <w:tab/>
        </w:r>
        <w:r>
          <w:rPr>
            <w:noProof/>
            <w:webHidden/>
          </w:rPr>
          <w:fldChar w:fldCharType="begin"/>
        </w:r>
        <w:r>
          <w:rPr>
            <w:noProof/>
            <w:webHidden/>
          </w:rPr>
          <w:instrText xml:space="preserve"> PAGEREF _Toc221424968 \h </w:instrText>
        </w:r>
        <w:r>
          <w:rPr>
            <w:noProof/>
            <w:webHidden/>
          </w:rPr>
        </w:r>
        <w:r>
          <w:rPr>
            <w:noProof/>
            <w:webHidden/>
          </w:rPr>
          <w:fldChar w:fldCharType="separate"/>
        </w:r>
        <w:r>
          <w:rPr>
            <w:noProof/>
            <w:webHidden/>
          </w:rPr>
          <w:t>6</w:t>
        </w:r>
        <w:r>
          <w:rPr>
            <w:noProof/>
            <w:webHidden/>
          </w:rPr>
          <w:fldChar w:fldCharType="end"/>
        </w:r>
      </w:hyperlink>
    </w:p>
    <w:p w14:paraId="2D704F39" w14:textId="0E835340" w:rsidR="00370D50" w:rsidRDefault="00370D50">
      <w:pPr>
        <w:pStyle w:val="TOC2"/>
        <w:tabs>
          <w:tab w:val="right" w:leader="dot" w:pos="9016"/>
        </w:tabs>
        <w:rPr>
          <w:rFonts w:eastAsiaTheme="minorEastAsia"/>
          <w:noProof/>
          <w:kern w:val="2"/>
          <w:sz w:val="24"/>
          <w:szCs w:val="24"/>
          <w:lang w:eastAsia="en-GB"/>
          <w14:ligatures w14:val="standardContextual"/>
        </w:rPr>
      </w:pPr>
      <w:hyperlink w:anchor="_Toc221424969" w:history="1">
        <w:r w:rsidRPr="003D19DF">
          <w:rPr>
            <w:rStyle w:val="Hyperlink"/>
            <w:noProof/>
            <w:lang w:val="cs-CZ"/>
          </w:rPr>
          <w:t>Další zdroje</w:t>
        </w:r>
        <w:r>
          <w:rPr>
            <w:noProof/>
            <w:webHidden/>
          </w:rPr>
          <w:tab/>
        </w:r>
        <w:r>
          <w:rPr>
            <w:noProof/>
            <w:webHidden/>
          </w:rPr>
          <w:fldChar w:fldCharType="begin"/>
        </w:r>
        <w:r>
          <w:rPr>
            <w:noProof/>
            <w:webHidden/>
          </w:rPr>
          <w:instrText xml:space="preserve"> PAGEREF _Toc221424969 \h </w:instrText>
        </w:r>
        <w:r>
          <w:rPr>
            <w:noProof/>
            <w:webHidden/>
          </w:rPr>
        </w:r>
        <w:r>
          <w:rPr>
            <w:noProof/>
            <w:webHidden/>
          </w:rPr>
          <w:fldChar w:fldCharType="separate"/>
        </w:r>
        <w:r>
          <w:rPr>
            <w:noProof/>
            <w:webHidden/>
          </w:rPr>
          <w:t>7</w:t>
        </w:r>
        <w:r>
          <w:rPr>
            <w:noProof/>
            <w:webHidden/>
          </w:rPr>
          <w:fldChar w:fldCharType="end"/>
        </w:r>
      </w:hyperlink>
    </w:p>
    <w:p w14:paraId="489BF887" w14:textId="081698F2" w:rsidR="00370D50" w:rsidRDefault="00370D50">
      <w:pPr>
        <w:pStyle w:val="TOC2"/>
        <w:tabs>
          <w:tab w:val="right" w:leader="dot" w:pos="9016"/>
        </w:tabs>
        <w:rPr>
          <w:rFonts w:eastAsiaTheme="minorEastAsia"/>
          <w:noProof/>
          <w:kern w:val="2"/>
          <w:sz w:val="24"/>
          <w:szCs w:val="24"/>
          <w:lang w:eastAsia="en-GB"/>
          <w14:ligatures w14:val="standardContextual"/>
        </w:rPr>
      </w:pPr>
      <w:hyperlink w:anchor="_Toc221424970" w:history="1">
        <w:r w:rsidRPr="003D19DF">
          <w:rPr>
            <w:rStyle w:val="Hyperlink"/>
            <w:noProof/>
            <w:lang w:val="cs-CZ"/>
          </w:rPr>
          <w:t>Poděkování</w:t>
        </w:r>
        <w:r>
          <w:rPr>
            <w:noProof/>
            <w:webHidden/>
          </w:rPr>
          <w:tab/>
        </w:r>
        <w:r>
          <w:rPr>
            <w:noProof/>
            <w:webHidden/>
          </w:rPr>
          <w:fldChar w:fldCharType="begin"/>
        </w:r>
        <w:r>
          <w:rPr>
            <w:noProof/>
            <w:webHidden/>
          </w:rPr>
          <w:instrText xml:space="preserve"> PAGEREF _Toc221424970 \h </w:instrText>
        </w:r>
        <w:r>
          <w:rPr>
            <w:noProof/>
            <w:webHidden/>
          </w:rPr>
        </w:r>
        <w:r>
          <w:rPr>
            <w:noProof/>
            <w:webHidden/>
          </w:rPr>
          <w:fldChar w:fldCharType="separate"/>
        </w:r>
        <w:r>
          <w:rPr>
            <w:noProof/>
            <w:webHidden/>
          </w:rPr>
          <w:t>7</w:t>
        </w:r>
        <w:r>
          <w:rPr>
            <w:noProof/>
            <w:webHidden/>
          </w:rPr>
          <w:fldChar w:fldCharType="end"/>
        </w:r>
      </w:hyperlink>
    </w:p>
    <w:p w14:paraId="229A3414" w14:textId="2E209C8C" w:rsidR="00370D50" w:rsidRDefault="00370D50">
      <w:pPr>
        <w:pStyle w:val="TOC3"/>
        <w:tabs>
          <w:tab w:val="right" w:leader="dot" w:pos="9016"/>
        </w:tabs>
        <w:rPr>
          <w:rFonts w:eastAsiaTheme="minorEastAsia"/>
          <w:noProof/>
          <w:kern w:val="2"/>
          <w:sz w:val="24"/>
          <w:szCs w:val="24"/>
          <w:lang w:eastAsia="en-GB"/>
          <w14:ligatures w14:val="standardContextual"/>
        </w:rPr>
      </w:pPr>
      <w:hyperlink w:anchor="_Toc221424971" w:history="1">
        <w:r w:rsidRPr="003D19DF">
          <w:rPr>
            <w:rStyle w:val="Hyperlink"/>
            <w:noProof/>
            <w:lang w:val="cs-CZ"/>
          </w:rPr>
          <w:t>Odkazy na obrázky</w:t>
        </w:r>
        <w:r>
          <w:rPr>
            <w:noProof/>
            <w:webHidden/>
          </w:rPr>
          <w:tab/>
        </w:r>
        <w:r>
          <w:rPr>
            <w:noProof/>
            <w:webHidden/>
          </w:rPr>
          <w:fldChar w:fldCharType="begin"/>
        </w:r>
        <w:r>
          <w:rPr>
            <w:noProof/>
            <w:webHidden/>
          </w:rPr>
          <w:instrText xml:space="preserve"> PAGEREF _Toc221424971 \h </w:instrText>
        </w:r>
        <w:r>
          <w:rPr>
            <w:noProof/>
            <w:webHidden/>
          </w:rPr>
        </w:r>
        <w:r>
          <w:rPr>
            <w:noProof/>
            <w:webHidden/>
          </w:rPr>
          <w:fldChar w:fldCharType="separate"/>
        </w:r>
        <w:r>
          <w:rPr>
            <w:noProof/>
            <w:webHidden/>
          </w:rPr>
          <w:t>7</w:t>
        </w:r>
        <w:r>
          <w:rPr>
            <w:noProof/>
            <w:webHidden/>
          </w:rPr>
          <w:fldChar w:fldCharType="end"/>
        </w:r>
      </w:hyperlink>
    </w:p>
    <w:p w14:paraId="45A57F70" w14:textId="10CC9F5C" w:rsidR="00401447" w:rsidRPr="00370D50" w:rsidRDefault="005F3630" w:rsidP="00401447">
      <w:pPr>
        <w:rPr>
          <w:noProof/>
          <w:lang w:val="cs-CZ"/>
        </w:rPr>
      </w:pPr>
      <w:r w:rsidRPr="00370D50">
        <w:rPr>
          <w:noProof/>
          <w:lang w:val="cs-CZ"/>
        </w:rPr>
        <w:fldChar w:fldCharType="end"/>
      </w:r>
    </w:p>
    <w:p w14:paraId="7916B617" w14:textId="078BB2C4" w:rsidR="005F3630" w:rsidRPr="00370D50" w:rsidRDefault="00401447" w:rsidP="00401447">
      <w:pPr>
        <w:pStyle w:val="Heading2"/>
        <w:rPr>
          <w:noProof/>
          <w:lang w:val="cs-CZ"/>
        </w:rPr>
      </w:pPr>
      <w:r w:rsidRPr="00370D50">
        <w:rPr>
          <w:noProof/>
          <w:lang w:val="cs-CZ"/>
        </w:rPr>
        <w:br w:type="column"/>
      </w:r>
      <w:bookmarkStart w:id="1" w:name="_Toc221424961"/>
      <w:r w:rsidR="005F3630" w:rsidRPr="00370D50">
        <w:rPr>
          <w:noProof/>
          <w:lang w:val="cs-CZ"/>
        </w:rPr>
        <w:lastRenderedPageBreak/>
        <w:t>Jak tento kurz funguje</w:t>
      </w:r>
      <w:bookmarkEnd w:id="1"/>
      <w:r w:rsidR="005F3630" w:rsidRPr="00370D50">
        <w:rPr>
          <w:noProof/>
          <w:lang w:val="cs-CZ"/>
        </w:rPr>
        <w:t xml:space="preserve"> </w:t>
      </w:r>
    </w:p>
    <w:p w14:paraId="7754785A"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7E9A1964" w14:textId="4DA5B08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Tento krátký 30minutový kurz se zabývá tím, co je to energetická úzkost a jaké jsou její hlavní příčiny. Kurz také zkoumá, jak může digitalizace energetiky pomoci řešit energetickou úzkost a kde můžete najít podporu a zdroje, které pomohou vám i ostatním. Možná</w:t>
      </w:r>
      <w:r w:rsidR="008D421A" w:rsidRPr="00370D50">
        <w:rPr>
          <w:rFonts w:eastAsia="Calibri" w:cstheme="minorHAnsi"/>
          <w:noProof/>
          <w:color w:val="000000" w:themeColor="text1"/>
          <w:sz w:val="24"/>
          <w:szCs w:val="24"/>
          <w:lang w:val="cs-CZ"/>
        </w:rPr>
        <w:t xml:space="preserve"> jste</w:t>
      </w:r>
      <w:r w:rsidRPr="00370D50">
        <w:rPr>
          <w:rFonts w:eastAsia="Calibri" w:cstheme="minorHAnsi"/>
          <w:noProof/>
          <w:color w:val="000000" w:themeColor="text1"/>
          <w:sz w:val="24"/>
          <w:szCs w:val="24"/>
          <w:lang w:val="cs-CZ"/>
        </w:rPr>
        <w:t xml:space="preserve">: </w:t>
      </w:r>
    </w:p>
    <w:p w14:paraId="78CD058A"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6C5A74D8" w14:textId="77777777" w:rsidR="005F3630" w:rsidRPr="00370D50" w:rsidRDefault="005F3630" w:rsidP="005F3630">
      <w:pPr>
        <w:pStyle w:val="ListParagraph"/>
        <w:numPr>
          <w:ilvl w:val="0"/>
          <w:numId w:val="48"/>
        </w:num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Máte obavy o svou vlastní spotřebu energie nebo spotřebu energie ostatních. </w:t>
      </w:r>
    </w:p>
    <w:p w14:paraId="65416A18" w14:textId="77777777" w:rsidR="005F3630" w:rsidRPr="00370D50" w:rsidRDefault="005F3630" w:rsidP="005F3630">
      <w:pPr>
        <w:pStyle w:val="ListParagraph"/>
        <w:numPr>
          <w:ilvl w:val="0"/>
          <w:numId w:val="48"/>
        </w:num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Zajímá vás, jak digitalizace energetiky může pomoci řešit energetickou úzkost. </w:t>
      </w:r>
    </w:p>
    <w:p w14:paraId="198FFCA7" w14:textId="77777777" w:rsidR="005F3630" w:rsidRPr="00370D50" w:rsidRDefault="005F3630" w:rsidP="00AE2181">
      <w:pPr>
        <w:spacing w:after="0" w:line="240" w:lineRule="auto"/>
        <w:rPr>
          <w:rFonts w:eastAsia="Calibri" w:cstheme="minorHAnsi"/>
          <w:i/>
          <w:iCs/>
          <w:noProof/>
          <w:color w:val="000000" w:themeColor="text1"/>
          <w:sz w:val="24"/>
          <w:szCs w:val="24"/>
          <w:lang w:val="cs-CZ"/>
        </w:rPr>
      </w:pPr>
    </w:p>
    <w:p w14:paraId="43DC55A7" w14:textId="6169DFAE"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Tento kurz prohloubí vaše znalosti o digitální energetické transformaci a podpoří vaši vlastní cestu k digitální energii! Je součástí sady 12 kurzů s názvem </w:t>
      </w:r>
      <w:hyperlink r:id="rId11" w:history="1">
        <w:r w:rsidRPr="00370D50">
          <w:rPr>
            <w:rStyle w:val="Hyperlink"/>
            <w:rFonts w:eastAsia="Calibri" w:cstheme="minorHAnsi"/>
            <w:i/>
            <w:iCs/>
            <w:noProof/>
            <w:sz w:val="24"/>
            <w:szCs w:val="24"/>
            <w:lang w:val="cs-CZ"/>
          </w:rPr>
          <w:t>Digital Energy Essentials</w:t>
        </w:r>
      </w:hyperlink>
      <w:r w:rsidR="008F4CE9" w:rsidRPr="00370D50">
        <w:rPr>
          <w:rFonts w:eastAsia="Calibri" w:cstheme="minorHAnsi"/>
          <w:noProof/>
          <w:color w:val="000000" w:themeColor="text1"/>
          <w:sz w:val="24"/>
          <w:szCs w:val="24"/>
          <w:lang w:val="cs-CZ"/>
        </w:rPr>
        <w:t xml:space="preserve"> (Základní prvky digitální energie),</w:t>
      </w:r>
      <w:r w:rsidRPr="00370D50">
        <w:rPr>
          <w:rFonts w:eastAsia="Calibri" w:cstheme="minorHAnsi"/>
          <w:noProof/>
          <w:color w:val="000000" w:themeColor="text1"/>
          <w:sz w:val="24"/>
          <w:szCs w:val="24"/>
          <w:lang w:val="cs-CZ"/>
        </w:rPr>
        <w:t xml:space="preserve"> které vyvinul projekt Every1 s cílem umožnit a podpořit zapojení všech do energetické transformace. Více informací o projektu najdete na:</w:t>
      </w:r>
      <w:hyperlink r:id="rId12" w:tgtFrame="_blank" w:history="1">
        <w:r w:rsidRPr="00370D50">
          <w:rPr>
            <w:rStyle w:val="Hyperlink"/>
            <w:rFonts w:eastAsia="Calibri" w:cstheme="minorHAnsi"/>
            <w:noProof/>
            <w:sz w:val="24"/>
            <w:szCs w:val="24"/>
            <w:lang w:val="cs-CZ"/>
          </w:rPr>
          <w:t xml:space="preserve"> https://every1.energy</w:t>
        </w:r>
      </w:hyperlink>
      <w:r w:rsidRPr="00370D50">
        <w:rPr>
          <w:rFonts w:eastAsia="Calibri" w:cstheme="minorHAnsi"/>
          <w:noProof/>
          <w:color w:val="000000" w:themeColor="text1"/>
          <w:sz w:val="24"/>
          <w:szCs w:val="24"/>
          <w:lang w:val="cs-CZ"/>
        </w:rPr>
        <w:t>  </w:t>
      </w:r>
    </w:p>
    <w:p w14:paraId="76CED057"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771B904A"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Na konci kurzu vám doporučíme další studijní materiály, které můžete prozkoumat. Patří mezi ně kurz </w:t>
      </w:r>
      <w:hyperlink r:id="rId13" w:history="1">
        <w:r w:rsidRPr="00370D50">
          <w:rPr>
            <w:rStyle w:val="Hyperlink"/>
            <w:rFonts w:eastAsia="Calibri" w:cstheme="minorHAnsi"/>
            <w:i/>
            <w:iCs/>
            <w:noProof/>
            <w:sz w:val="24"/>
            <w:szCs w:val="24"/>
            <w:lang w:val="cs-CZ"/>
          </w:rPr>
          <w:t>Co je digitální energetická transformace?</w:t>
        </w:r>
      </w:hyperlink>
      <w:r w:rsidRPr="00370D50">
        <w:rPr>
          <w:rFonts w:eastAsia="Calibri" w:cstheme="minorHAnsi"/>
          <w:noProof/>
          <w:color w:val="000000" w:themeColor="text1"/>
          <w:sz w:val="24"/>
          <w:szCs w:val="24"/>
          <w:lang w:val="cs-CZ"/>
        </w:rPr>
        <w:t xml:space="preserve"> který se zabývá tím, co je digitální energie a jaké jsou důvody pro digitalizaci naší výroby a spotřeby energie. </w:t>
      </w:r>
    </w:p>
    <w:p w14:paraId="777B5C4B"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52909B5C" w14:textId="77777777" w:rsidR="005F363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Jedná se o překlad původní </w:t>
      </w:r>
      <w:hyperlink r:id="rId14" w:history="1">
        <w:r w:rsidRPr="00370D50">
          <w:rPr>
            <w:rStyle w:val="Hyperlink"/>
            <w:rFonts w:eastAsia="Calibri" w:cstheme="minorHAnsi"/>
            <w:noProof/>
            <w:sz w:val="24"/>
            <w:szCs w:val="24"/>
            <w:lang w:val="cs-CZ"/>
          </w:rPr>
          <w:t>anglické verze kurzu</w:t>
        </w:r>
      </w:hyperlink>
      <w:r w:rsidRPr="00370D50">
        <w:rPr>
          <w:rFonts w:eastAsia="Calibri" w:cstheme="minorHAnsi"/>
          <w:noProof/>
          <w:color w:val="000000" w:themeColor="text1"/>
          <w:sz w:val="24"/>
          <w:szCs w:val="24"/>
          <w:lang w:val="cs-CZ"/>
        </w:rPr>
        <w:t xml:space="preserve">, který zahrnuje možnost absolvovat krátký kvíz a získat digitální odznak Every1.  </w:t>
      </w:r>
    </w:p>
    <w:p w14:paraId="152B0637" w14:textId="77777777" w:rsidR="00370D50" w:rsidRPr="00370D50" w:rsidRDefault="00370D50" w:rsidP="00370D50">
      <w:pPr>
        <w:spacing w:after="0" w:line="240" w:lineRule="auto"/>
        <w:rPr>
          <w:rFonts w:eastAsia="Calibri" w:cstheme="minorHAnsi"/>
          <w:noProof/>
          <w:color w:val="000000" w:themeColor="text1"/>
          <w:sz w:val="24"/>
          <w:szCs w:val="24"/>
          <w:lang w:val="cs-CZ"/>
        </w:rPr>
      </w:pPr>
    </w:p>
    <w:p w14:paraId="10A50AD7" w14:textId="53AA3A4E" w:rsidR="005F3630" w:rsidRPr="00370D50" w:rsidRDefault="00370D5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Tento projekt byl financován z programu Evropské unie pro výzkum a inovace Horizont (2021–2027) na základě grantové dohody č. 101075596. Za obsah tohoto kurzu nese výhradní odpovědnost projekt Every1 a nemusí nutně odrážet názor Evropské unie.  </w:t>
      </w:r>
    </w:p>
    <w:p w14:paraId="269D9B98" w14:textId="77777777" w:rsidR="005F3630" w:rsidRPr="00370D50" w:rsidRDefault="005F3630" w:rsidP="00AE2181">
      <w:pPr>
        <w:pStyle w:val="Heading3"/>
        <w:spacing w:before="0"/>
        <w:rPr>
          <w:rFonts w:eastAsia="Calibri"/>
          <w:noProof/>
          <w:lang w:val="cs-CZ"/>
        </w:rPr>
      </w:pPr>
      <w:bookmarkStart w:id="2" w:name="_Toc221424962"/>
      <w:r w:rsidRPr="00370D50">
        <w:rPr>
          <w:rFonts w:eastAsia="Calibri"/>
          <w:noProof/>
          <w:lang w:val="cs-CZ"/>
        </w:rPr>
        <w:t>Výsledky učení</w:t>
      </w:r>
      <w:bookmarkEnd w:id="2"/>
    </w:p>
    <w:p w14:paraId="0766E69F"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11AA116B"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Po absolvování tohoto krátkého kurzu byste měli být schopni: </w:t>
      </w:r>
    </w:p>
    <w:p w14:paraId="446AFD6D"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57892A58" w14:textId="77777777" w:rsidR="005F3630" w:rsidRPr="00370D50" w:rsidRDefault="005F3630" w:rsidP="005F3630">
      <w:pPr>
        <w:pStyle w:val="ListParagraph"/>
        <w:numPr>
          <w:ilvl w:val="0"/>
          <w:numId w:val="47"/>
        </w:num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Popsat, co je to energetická úzkost. </w:t>
      </w:r>
    </w:p>
    <w:p w14:paraId="442A5373" w14:textId="77777777" w:rsidR="005F3630" w:rsidRPr="00370D50" w:rsidRDefault="005F3630" w:rsidP="005F3630">
      <w:pPr>
        <w:pStyle w:val="ListParagraph"/>
        <w:numPr>
          <w:ilvl w:val="0"/>
          <w:numId w:val="47"/>
        </w:num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Porozumět hlavním příčinám energetické úzkosti.</w:t>
      </w:r>
    </w:p>
    <w:p w14:paraId="26D048AF" w14:textId="77777777" w:rsidR="005F3630" w:rsidRPr="00370D50" w:rsidRDefault="005F3630" w:rsidP="005F3630">
      <w:pPr>
        <w:pStyle w:val="ListParagraph"/>
        <w:numPr>
          <w:ilvl w:val="0"/>
          <w:numId w:val="47"/>
        </w:num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Najít zdroje a podporu pro boj s energetickou úzkostí nebo na ně odkázat jiné osoby.</w:t>
      </w:r>
    </w:p>
    <w:p w14:paraId="1F811640" w14:textId="77777777" w:rsidR="005F3630" w:rsidRPr="00370D50" w:rsidRDefault="005F3630" w:rsidP="005F3630">
      <w:pPr>
        <w:pStyle w:val="ListParagraph"/>
        <w:numPr>
          <w:ilvl w:val="0"/>
          <w:numId w:val="47"/>
        </w:num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Porozumět tomu, jak digitalizace energetiky může řešit energetickou úzkost. </w:t>
      </w:r>
    </w:p>
    <w:p w14:paraId="363F6354" w14:textId="77777777" w:rsidR="005F3630" w:rsidRPr="00370D50" w:rsidRDefault="005F3630" w:rsidP="00AE2181">
      <w:pPr>
        <w:pStyle w:val="ListParagraph"/>
        <w:spacing w:after="0" w:line="240" w:lineRule="auto"/>
        <w:rPr>
          <w:rFonts w:eastAsia="Calibri" w:cstheme="minorHAnsi"/>
          <w:noProof/>
          <w:color w:val="000000" w:themeColor="text1"/>
          <w:sz w:val="24"/>
          <w:szCs w:val="24"/>
          <w:lang w:val="cs-CZ"/>
        </w:rPr>
      </w:pPr>
    </w:p>
    <w:p w14:paraId="38D24B55" w14:textId="77777777" w:rsidR="005F3630" w:rsidRPr="00370D50" w:rsidRDefault="005F3630" w:rsidP="00AE2181">
      <w:pPr>
        <w:pStyle w:val="Heading2"/>
        <w:spacing w:before="0" w:line="240" w:lineRule="auto"/>
        <w:rPr>
          <w:noProof/>
          <w:lang w:val="cs-CZ"/>
        </w:rPr>
      </w:pPr>
      <w:bookmarkStart w:id="3" w:name="_Toc221424963"/>
      <w:r w:rsidRPr="00370D50">
        <w:rPr>
          <w:noProof/>
          <w:lang w:val="cs-CZ"/>
        </w:rPr>
        <w:t>Úvod</w:t>
      </w:r>
      <w:bookmarkEnd w:id="3"/>
    </w:p>
    <w:p w14:paraId="76A0D018"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drawing>
          <wp:anchor distT="0" distB="0" distL="114300" distR="114300" simplePos="0" relativeHeight="251681792" behindDoc="1" locked="0" layoutInCell="1" allowOverlap="1" wp14:anchorId="4885232B" wp14:editId="36A311BF">
            <wp:simplePos x="0" y="0"/>
            <wp:positionH relativeFrom="column">
              <wp:posOffset>3707027</wp:posOffset>
            </wp:positionH>
            <wp:positionV relativeFrom="paragraph">
              <wp:posOffset>174797</wp:posOffset>
            </wp:positionV>
            <wp:extent cx="1762760" cy="1160780"/>
            <wp:effectExtent l="0" t="0" r="2540" b="0"/>
            <wp:wrapTight wrapText="bothSides">
              <wp:wrapPolygon edited="0">
                <wp:start x="0" y="0"/>
                <wp:lineTo x="0" y="21269"/>
                <wp:lineTo x="21476" y="21269"/>
                <wp:lineTo x="21476" y="0"/>
                <wp:lineTo x="0" y="0"/>
              </wp:wrapPolygon>
            </wp:wrapTight>
            <wp:docPr id="70901603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16033" name="Picture 5">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2760" cy="1160780"/>
                    </a:xfrm>
                    <a:prstGeom prst="rect">
                      <a:avLst/>
                    </a:prstGeom>
                  </pic:spPr>
                </pic:pic>
              </a:graphicData>
            </a:graphic>
            <wp14:sizeRelH relativeFrom="page">
              <wp14:pctWidth>0</wp14:pctWidth>
            </wp14:sizeRelH>
            <wp14:sizeRelV relativeFrom="page">
              <wp14:pctHeight>0</wp14:pctHeight>
            </wp14:sizeRelV>
          </wp:anchor>
        </w:drawing>
      </w:r>
    </w:p>
    <w:p w14:paraId="125C2F38"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Obavy o energii se mohou zaměřovat na různé aspekty a projevovat se různými způsoby. V tomto kurzu vysvětlíme, co se rozumí pod pojmem „energetická úzkost“, a prozkoumáme různé příčiny tohoto jevu. </w:t>
      </w:r>
    </w:p>
    <w:p w14:paraId="758C2C9D"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1D9888DC"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lastRenderedPageBreak/>
        <w:t xml:space="preserve">Možná máte obavy z rostoucích cen energie nebo se bojíte, jak zaplatíte účty za domácnost. Nebo máte možná příbuzné, přátele či sousedy, kteří se obávají, jak se v zimě zahřejí nebo v létě ochladí. </w:t>
      </w:r>
    </w:p>
    <w:p w14:paraId="7FC72347"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15A16650" w14:textId="3F7EF2EC"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Jak nás energetická úzkost ovlivňuje a co je nejdůležitější, jaké pozitivní kroky můžeme podniknout, abychom naše obavy vyřešili? </w:t>
      </w:r>
    </w:p>
    <w:p w14:paraId="6BDEC6EE"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5C827752" w14:textId="77777777" w:rsidR="005F3630" w:rsidRPr="00370D50" w:rsidRDefault="005F3630" w:rsidP="00AE2181">
      <w:pPr>
        <w:pStyle w:val="Heading2"/>
        <w:spacing w:before="0" w:line="240" w:lineRule="auto"/>
        <w:rPr>
          <w:noProof/>
          <w:lang w:val="cs-CZ"/>
        </w:rPr>
      </w:pPr>
      <w:bookmarkStart w:id="4" w:name="_Toc221424964"/>
      <w:r w:rsidRPr="00370D50">
        <w:rPr>
          <w:noProof/>
          <w:lang w:val="cs-CZ"/>
        </w:rPr>
        <w:t>Jak definujeme energetickou úzkost?</w:t>
      </w:r>
      <w:bookmarkEnd w:id="4"/>
      <w:r w:rsidRPr="00370D50">
        <w:rPr>
          <w:noProof/>
          <w:lang w:val="cs-CZ"/>
        </w:rPr>
        <w:t xml:space="preserve"> </w:t>
      </w:r>
    </w:p>
    <w:p w14:paraId="14285D22"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6B899ABF"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drawing>
          <wp:anchor distT="0" distB="0" distL="114300" distR="114300" simplePos="0" relativeHeight="251680768" behindDoc="1" locked="0" layoutInCell="1" allowOverlap="1" wp14:anchorId="28ECA029" wp14:editId="18C8FB38">
            <wp:simplePos x="0" y="0"/>
            <wp:positionH relativeFrom="column">
              <wp:posOffset>3276412</wp:posOffset>
            </wp:positionH>
            <wp:positionV relativeFrom="paragraph">
              <wp:posOffset>26172</wp:posOffset>
            </wp:positionV>
            <wp:extent cx="2431415" cy="1367155"/>
            <wp:effectExtent l="0" t="0" r="0" b="4445"/>
            <wp:wrapTight wrapText="bothSides">
              <wp:wrapPolygon edited="0">
                <wp:start x="0" y="0"/>
                <wp:lineTo x="0" y="21470"/>
                <wp:lineTo x="21436" y="21470"/>
                <wp:lineTo x="21436" y="0"/>
                <wp:lineTo x="0" y="0"/>
              </wp:wrapPolygon>
            </wp:wrapTight>
            <wp:docPr id="90967317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73172" name="Picture 4">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431415" cy="1367155"/>
                    </a:xfrm>
                    <a:prstGeom prst="rect">
                      <a:avLst/>
                    </a:prstGeom>
                  </pic:spPr>
                </pic:pic>
              </a:graphicData>
            </a:graphic>
            <wp14:sizeRelH relativeFrom="page">
              <wp14:pctWidth>0</wp14:pctWidth>
            </wp14:sizeRelH>
            <wp14:sizeRelV relativeFrom="page">
              <wp14:pctHeight>0</wp14:pctHeight>
            </wp14:sizeRelV>
          </wp:anchor>
        </w:drawing>
      </w:r>
      <w:r w:rsidRPr="00370D50">
        <w:rPr>
          <w:rFonts w:eastAsia="Calibri" w:cstheme="minorHAnsi"/>
          <w:noProof/>
          <w:color w:val="000000" w:themeColor="text1"/>
          <w:sz w:val="24"/>
          <w:szCs w:val="24"/>
          <w:lang w:val="cs-CZ"/>
        </w:rPr>
        <w:t xml:space="preserve">Energetická úzkost je termín používaný k popisu obav nebo stresu souvisejících s celou řadou energetických problémů. Úzkost z energie se může projevovat různými způsoby. Tyto projevy můžete rozpoznat u sebe, u přátel, rodiny, kolegů, sousedů nebo lidí, se kterými pracujete, i když lidé, kteří mají obavy z energie, o nich nemusí otevřeně mluvit s ostatními. </w:t>
      </w:r>
    </w:p>
    <w:p w14:paraId="19027079"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0DA198C5"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Například můžete mít: </w:t>
      </w:r>
    </w:p>
    <w:p w14:paraId="0B6E63A2"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24F0FBD2" w14:textId="77777777" w:rsidR="005F3630" w:rsidRPr="00370D50" w:rsidRDefault="005F3630" w:rsidP="005F3630">
      <w:pPr>
        <w:pStyle w:val="ListParagraph"/>
        <w:numPr>
          <w:ilvl w:val="0"/>
          <w:numId w:val="49"/>
        </w:numPr>
        <w:spacing w:after="0" w:line="240" w:lineRule="auto"/>
        <w:rPr>
          <w:rFonts w:eastAsia="Calibri" w:cstheme="minorHAnsi"/>
          <w:noProof/>
          <w:color w:val="000000" w:themeColor="text1"/>
          <w:sz w:val="24"/>
          <w:szCs w:val="24"/>
          <w:lang w:val="cs-CZ"/>
        </w:rPr>
      </w:pPr>
      <w:r w:rsidRPr="00370D50">
        <w:rPr>
          <w:rFonts w:eastAsia="Calibri" w:cstheme="minorHAnsi"/>
          <w:b/>
          <w:bCs/>
          <w:noProof/>
          <w:color w:val="000000" w:themeColor="text1"/>
          <w:sz w:val="24"/>
          <w:szCs w:val="24"/>
          <w:lang w:val="cs-CZ"/>
        </w:rPr>
        <w:t xml:space="preserve">Obavy z rostoucích účtů za energii a jejich potenciálního dopadu na osobní nebo rodinné finance. </w:t>
      </w:r>
      <w:r w:rsidRPr="00370D50">
        <w:rPr>
          <w:rFonts w:eastAsia="Calibri" w:cstheme="minorHAnsi"/>
          <w:noProof/>
          <w:color w:val="000000" w:themeColor="text1"/>
          <w:sz w:val="24"/>
          <w:szCs w:val="24"/>
          <w:lang w:val="cs-CZ"/>
        </w:rPr>
        <w:t xml:space="preserve">To může být obzvláště akutní, pokud jste zodpovědní za hlavní příjem domácnosti. Můžete se také obávat, které účty zaplatit jako první, pokud si nemůžete dovolit zaplatit všechny účty domácnosti. Více o tomto tématu si můžete přečíst v </w:t>
      </w:r>
      <w:hyperlink r:id="rId17" w:history="1">
        <w:r w:rsidRPr="00370D50">
          <w:rPr>
            <w:rStyle w:val="Hyperlink"/>
            <w:rFonts w:eastAsia="Calibri" w:cstheme="minorHAnsi"/>
            <w:i/>
            <w:iCs/>
            <w:noProof/>
            <w:sz w:val="24"/>
            <w:szCs w:val="24"/>
            <w:lang w:val="cs-CZ"/>
          </w:rPr>
          <w:t>článku Ovlivňují vysoké účty za energii vaše duševní zdraví?</w:t>
        </w:r>
      </w:hyperlink>
      <w:r w:rsidRPr="00370D50">
        <w:rPr>
          <w:rFonts w:eastAsia="Calibri" w:cstheme="minorHAnsi"/>
          <w:noProof/>
          <w:color w:val="000000" w:themeColor="text1"/>
          <w:sz w:val="24"/>
          <w:szCs w:val="24"/>
          <w:lang w:val="cs-CZ"/>
        </w:rPr>
        <w:t xml:space="preserve"> od britské organizace Energy Saving Trust. </w:t>
      </w:r>
    </w:p>
    <w:p w14:paraId="4BF96315" w14:textId="77777777" w:rsidR="005F3630" w:rsidRPr="00370D50" w:rsidRDefault="005F3630" w:rsidP="005F3630">
      <w:pPr>
        <w:pStyle w:val="ListParagraph"/>
        <w:numPr>
          <w:ilvl w:val="0"/>
          <w:numId w:val="49"/>
        </w:numPr>
        <w:spacing w:after="0" w:line="240" w:lineRule="auto"/>
        <w:rPr>
          <w:rFonts w:eastAsia="Calibri" w:cstheme="minorHAnsi"/>
          <w:i/>
          <w:iCs/>
          <w:noProof/>
          <w:color w:val="000000" w:themeColor="text1"/>
          <w:sz w:val="24"/>
          <w:szCs w:val="24"/>
          <w:lang w:val="cs-CZ"/>
        </w:rPr>
      </w:pPr>
      <w:r w:rsidRPr="00370D50">
        <w:rPr>
          <w:rFonts w:eastAsia="Calibri" w:cstheme="minorHAnsi"/>
          <w:b/>
          <w:bCs/>
          <w:noProof/>
          <w:color w:val="000000" w:themeColor="text1"/>
          <w:sz w:val="24"/>
          <w:szCs w:val="24"/>
          <w:lang w:val="cs-CZ"/>
        </w:rPr>
        <w:t xml:space="preserve">Obavy z dopadu vaší spotřeby energie na životní prostředí, včetně znečištění a přispívání ke změně klimatu. </w:t>
      </w:r>
      <w:r w:rsidRPr="00370D50">
        <w:rPr>
          <w:rFonts w:eastAsia="Calibri" w:cstheme="minorHAnsi"/>
          <w:noProof/>
          <w:color w:val="000000" w:themeColor="text1"/>
          <w:sz w:val="24"/>
          <w:szCs w:val="24"/>
          <w:lang w:val="cs-CZ"/>
        </w:rPr>
        <w:t xml:space="preserve">Můžete se cítit beznadějně a jako by nic, co uděláte, nemohlo nic změnit. Tyto typy obav souvisejících s životním prostředím mohou být také spojeny s jinými typy související úzkosti, jako je ekologická nebo klimatická úzkost. Více se dozvíte v tomto článku britské organizace Energy Saving Trust </w:t>
      </w:r>
      <w:hyperlink r:id="rId18" w:history="1">
        <w:r w:rsidRPr="00370D50">
          <w:rPr>
            <w:rStyle w:val="Hyperlink"/>
            <w:rFonts w:eastAsia="Calibri" w:cstheme="minorHAnsi"/>
            <w:i/>
            <w:iCs/>
            <w:noProof/>
            <w:sz w:val="24"/>
            <w:szCs w:val="24"/>
            <w:lang w:val="cs-CZ"/>
          </w:rPr>
          <w:t>Co je ekologická úzkost a jak se s ní vypořádat?</w:t>
        </w:r>
      </w:hyperlink>
      <w:r w:rsidRPr="00370D50">
        <w:rPr>
          <w:rFonts w:eastAsia="Calibri" w:cstheme="minorHAnsi"/>
          <w:i/>
          <w:iCs/>
          <w:noProof/>
          <w:color w:val="000000" w:themeColor="text1"/>
          <w:sz w:val="24"/>
          <w:szCs w:val="24"/>
          <w:lang w:val="cs-CZ"/>
        </w:rPr>
        <w:t xml:space="preserve"> </w:t>
      </w:r>
    </w:p>
    <w:p w14:paraId="395AF485" w14:textId="77777777" w:rsidR="005F3630" w:rsidRPr="00370D50" w:rsidRDefault="005F3630" w:rsidP="005F3630">
      <w:pPr>
        <w:pStyle w:val="ListParagraph"/>
        <w:numPr>
          <w:ilvl w:val="0"/>
          <w:numId w:val="49"/>
        </w:numPr>
        <w:spacing w:after="0" w:line="240" w:lineRule="auto"/>
        <w:rPr>
          <w:rFonts w:cstheme="minorHAnsi"/>
          <w:b/>
          <w:bCs/>
          <w:noProof/>
          <w:sz w:val="24"/>
          <w:szCs w:val="24"/>
          <w:lang w:val="cs-CZ"/>
        </w:rPr>
      </w:pPr>
      <w:r w:rsidRPr="00370D50">
        <w:rPr>
          <w:rFonts w:eastAsia="Calibri" w:cstheme="minorHAnsi"/>
          <w:b/>
          <w:bCs/>
          <w:noProof/>
          <w:color w:val="000000" w:themeColor="text1"/>
          <w:sz w:val="24"/>
          <w:szCs w:val="24"/>
          <w:lang w:val="cs-CZ"/>
        </w:rPr>
        <w:t xml:space="preserve">Obavy z možného nedostatku energie, výpadků nebo přerušení dodávek energie. </w:t>
      </w:r>
      <w:r w:rsidRPr="00370D50">
        <w:rPr>
          <w:rFonts w:eastAsia="Calibri" w:cstheme="minorHAnsi"/>
          <w:noProof/>
          <w:color w:val="000000" w:themeColor="text1"/>
          <w:sz w:val="24"/>
          <w:szCs w:val="24"/>
          <w:lang w:val="cs-CZ"/>
        </w:rPr>
        <w:t xml:space="preserve">Možná se obáváte o energetickou bezpečnost nebo máte obavy z dopadu konfliktů na cenu energie. </w:t>
      </w:r>
    </w:p>
    <w:p w14:paraId="71636EA0" w14:textId="77777777" w:rsidR="005F3630" w:rsidRPr="00370D50" w:rsidRDefault="005F3630" w:rsidP="00AE2181">
      <w:pPr>
        <w:pStyle w:val="ListParagraph"/>
        <w:spacing w:after="0" w:line="240" w:lineRule="auto"/>
        <w:rPr>
          <w:rFonts w:cstheme="minorHAnsi"/>
          <w:noProof/>
          <w:sz w:val="24"/>
          <w:szCs w:val="24"/>
          <w:lang w:val="cs-CZ"/>
        </w:rPr>
      </w:pPr>
    </w:p>
    <w:p w14:paraId="0E97E7F0"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Probíhající energetická krize a krize životních nákladů v celé Evropě ve spojení s klimatickými změnami a změnami klimatu znamenají, že úzkost z energetické situace může být způsobena celou řadou různých faktorů. Jak uvidíme, úzkost z energetické situace bohužel postihuje také mnoho lidí v celé Evropské unii.  </w:t>
      </w:r>
    </w:p>
    <w:p w14:paraId="74A9A6BE" w14:textId="77777777" w:rsidR="005F3630" w:rsidRPr="00370D50" w:rsidRDefault="005F3630" w:rsidP="00AE2181">
      <w:pPr>
        <w:spacing w:after="0" w:line="240" w:lineRule="auto"/>
        <w:rPr>
          <w:rFonts w:eastAsia="Calibri" w:cstheme="minorHAnsi"/>
          <w:i/>
          <w:iCs/>
          <w:noProof/>
          <w:color w:val="000000" w:themeColor="text1"/>
          <w:sz w:val="24"/>
          <w:szCs w:val="24"/>
          <w:lang w:val="cs-CZ"/>
        </w:rPr>
      </w:pPr>
    </w:p>
    <w:p w14:paraId="2B6ECEF2" w14:textId="77777777" w:rsidR="005F3630" w:rsidRPr="00370D50" w:rsidRDefault="005F3630" w:rsidP="00AE2181">
      <w:pPr>
        <w:pStyle w:val="Heading2"/>
        <w:spacing w:before="0" w:line="240" w:lineRule="auto"/>
        <w:rPr>
          <w:noProof/>
          <w:lang w:val="cs-CZ"/>
        </w:rPr>
      </w:pPr>
      <w:bookmarkStart w:id="5" w:name="_Toc221424965"/>
      <w:r w:rsidRPr="00370D50">
        <w:rPr>
          <w:noProof/>
          <w:lang w:val="cs-CZ"/>
        </w:rPr>
        <w:t>Identifikace úzkosti z energetické krize</w:t>
      </w:r>
      <w:bookmarkEnd w:id="5"/>
    </w:p>
    <w:p w14:paraId="5505E092"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5D8525E4"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lastRenderedPageBreak/>
        <w:t xml:space="preserve">Energetická úzkost zahrnuje mnoho různých obav a starostí týkajících se spotřeby a výroby energie. Jaké chování však může naznačovat energetickou úzkost? Energetická úzkost se může projevovat například následujícími způsoby: </w:t>
      </w:r>
    </w:p>
    <w:p w14:paraId="580B8866"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4D7C9276" w14:textId="77777777" w:rsidR="005F3630" w:rsidRPr="00370D50" w:rsidRDefault="005F3630" w:rsidP="005F3630">
      <w:pPr>
        <w:pStyle w:val="ListParagraph"/>
        <w:numPr>
          <w:ilvl w:val="0"/>
          <w:numId w:val="50"/>
        </w:numPr>
        <w:spacing w:after="0" w:line="240" w:lineRule="auto"/>
        <w:rPr>
          <w:rFonts w:eastAsia="Calibri" w:cstheme="minorHAnsi"/>
          <w:noProof/>
          <w:color w:val="000000" w:themeColor="text1"/>
          <w:sz w:val="24"/>
          <w:szCs w:val="24"/>
          <w:lang w:val="cs-CZ"/>
        </w:rPr>
      </w:pPr>
      <w:r w:rsidRPr="00370D50">
        <w:rPr>
          <w:rFonts w:eastAsia="Calibri" w:cstheme="minorHAnsi"/>
          <w:b/>
          <w:bCs/>
          <w:noProof/>
          <w:color w:val="000000" w:themeColor="text1"/>
          <w:sz w:val="24"/>
          <w:szCs w:val="24"/>
          <w:lang w:val="cs-CZ"/>
        </w:rPr>
        <w:t xml:space="preserve">Vyhýbání se činnostem, které spotřebovávají energii </w:t>
      </w:r>
      <w:r w:rsidRPr="00370D50">
        <w:rPr>
          <w:rFonts w:eastAsia="Calibri" w:cstheme="minorHAnsi"/>
          <w:noProof/>
          <w:color w:val="000000" w:themeColor="text1"/>
          <w:sz w:val="24"/>
          <w:szCs w:val="24"/>
          <w:lang w:val="cs-CZ"/>
        </w:rPr>
        <w:t>(např. nezapínání topení nebo omezení jeho používání) z obavy z vysokých nákladů nebo vnímaného dopadu na životní prostředí. To může mít dopad na vaše zdraví a pohodu. Například váš dům může být vlhký, pokud není správně vytápěn a větrán. To může způsobit zdravotní problémy nebo znepříjemnit bydlení ve vašem domě.</w:t>
      </w:r>
    </w:p>
    <w:p w14:paraId="3F0B97CD" w14:textId="77777777" w:rsidR="005F3630" w:rsidRPr="00370D50"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cs-CZ"/>
        </w:rPr>
      </w:pPr>
      <w:r w:rsidRPr="00370D50">
        <w:rPr>
          <w:rFonts w:eastAsia="Calibri" w:cstheme="minorHAnsi"/>
          <w:b/>
          <w:bCs/>
          <w:noProof/>
          <w:color w:val="000000" w:themeColor="text1"/>
          <w:sz w:val="24"/>
          <w:szCs w:val="24"/>
          <w:lang w:val="cs-CZ"/>
        </w:rPr>
        <w:t xml:space="preserve">Neustálé kontrolování spotřeby energie nebo účtů za energii. </w:t>
      </w:r>
      <w:r w:rsidRPr="00370D50">
        <w:rPr>
          <w:rFonts w:eastAsia="Calibri" w:cstheme="minorHAnsi"/>
          <w:noProof/>
          <w:color w:val="000000" w:themeColor="text1"/>
          <w:sz w:val="24"/>
          <w:szCs w:val="24"/>
          <w:lang w:val="cs-CZ"/>
        </w:rPr>
        <w:t xml:space="preserve">Pokud máte obavy z nákladů na energii, můžete se soustředit na to, kolik energie spotřebováváte. Můžete často kontrolovat spotřebu elektřiny nebo účty za energii. Nebo můžete nadměrně vyhledávat informace o cenách energie a porovnávat tarify, abyste zjistili, zda máte nejlepší nabídku. </w:t>
      </w:r>
    </w:p>
    <w:p w14:paraId="3ACB72A2" w14:textId="77777777" w:rsidR="005F3630" w:rsidRPr="00370D50"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cs-CZ"/>
        </w:rPr>
      </w:pPr>
      <w:r w:rsidRPr="00370D50">
        <w:rPr>
          <w:rFonts w:eastAsia="Calibri" w:cstheme="minorHAnsi"/>
          <w:b/>
          <w:bCs/>
          <w:noProof/>
          <w:color w:val="000000" w:themeColor="text1"/>
          <w:sz w:val="24"/>
          <w:szCs w:val="24"/>
          <w:lang w:val="cs-CZ"/>
        </w:rPr>
        <w:t xml:space="preserve">Rozčilování a frustrace. </w:t>
      </w:r>
      <w:r w:rsidRPr="00370D50">
        <w:rPr>
          <w:rFonts w:eastAsia="Calibri" w:cstheme="minorHAnsi"/>
          <w:noProof/>
          <w:color w:val="000000" w:themeColor="text1"/>
          <w:sz w:val="24"/>
          <w:szCs w:val="24"/>
          <w:lang w:val="cs-CZ"/>
        </w:rPr>
        <w:t>Může se stát, že vás budou rozčilovat ostatní členové domácnosti (např. spolubydlící nebo rodinní příslušníci), pokud se nezdá, že by se o spotřebu energie zajímali stejně jako vy. Například vaši spolubydlící nechávají svítit světla a zbytečně používají mnoho spotřebičů, aniž by přemýšleli o nákladech těchto činností.</w:t>
      </w:r>
    </w:p>
    <w:p w14:paraId="29F97E8E" w14:textId="77777777" w:rsidR="005F3630" w:rsidRPr="00370D50" w:rsidRDefault="005F3630" w:rsidP="005F3630">
      <w:pPr>
        <w:pStyle w:val="ListParagraph"/>
        <w:numPr>
          <w:ilvl w:val="0"/>
          <w:numId w:val="50"/>
        </w:numPr>
        <w:spacing w:after="0" w:line="240" w:lineRule="auto"/>
        <w:rPr>
          <w:rFonts w:eastAsia="Calibri" w:cstheme="minorHAnsi"/>
          <w:noProof/>
          <w:color w:val="000000" w:themeColor="text1"/>
          <w:sz w:val="24"/>
          <w:szCs w:val="24"/>
          <w:lang w:val="cs-CZ"/>
        </w:rPr>
      </w:pPr>
      <w:r w:rsidRPr="00370D50">
        <w:rPr>
          <w:rFonts w:eastAsia="Calibri" w:cstheme="minorHAnsi"/>
          <w:b/>
          <w:bCs/>
          <w:noProof/>
          <w:color w:val="000000" w:themeColor="text1"/>
          <w:sz w:val="24"/>
          <w:szCs w:val="24"/>
          <w:lang w:val="cs-CZ"/>
        </w:rPr>
        <w:t xml:space="preserve">Stáhnete se do sebe. </w:t>
      </w:r>
      <w:r w:rsidRPr="00370D50">
        <w:rPr>
          <w:rFonts w:eastAsia="Calibri" w:cstheme="minorHAnsi"/>
          <w:noProof/>
          <w:color w:val="000000" w:themeColor="text1"/>
          <w:sz w:val="24"/>
          <w:szCs w:val="24"/>
          <w:lang w:val="cs-CZ"/>
        </w:rPr>
        <w:t>Může se stát, že se stáhnete ze společenského života nebo si nebudete moci dovolit společenské aktivity, které vyžadují spotřebu energie. Například jste dříve zvali přátele nebo sousedy na kávu nebo rodinu na večeři, ale nyní se obáváte, že je ve vašem domě příliš zima nebo si nemůžete dovolit vařit v troubě.</w:t>
      </w:r>
    </w:p>
    <w:p w14:paraId="6378CEEC" w14:textId="77777777" w:rsidR="005F3630" w:rsidRPr="00370D50" w:rsidRDefault="005F3630" w:rsidP="005F3630">
      <w:pPr>
        <w:pStyle w:val="ListParagraph"/>
        <w:numPr>
          <w:ilvl w:val="0"/>
          <w:numId w:val="50"/>
        </w:numPr>
        <w:spacing w:after="0" w:line="240" w:lineRule="auto"/>
        <w:rPr>
          <w:rFonts w:eastAsia="Calibri" w:cstheme="minorHAnsi"/>
          <w:b/>
          <w:bCs/>
          <w:noProof/>
          <w:color w:val="000000" w:themeColor="text1"/>
          <w:sz w:val="24"/>
          <w:szCs w:val="24"/>
          <w:lang w:val="cs-CZ"/>
        </w:rPr>
      </w:pPr>
      <w:r w:rsidRPr="00370D50">
        <w:rPr>
          <w:rFonts w:eastAsia="Calibri" w:cstheme="minorHAnsi"/>
          <w:b/>
          <w:bCs/>
          <w:noProof/>
          <w:color w:val="000000" w:themeColor="text1"/>
          <w:sz w:val="24"/>
          <w:szCs w:val="24"/>
          <w:lang w:val="cs-CZ"/>
        </w:rPr>
        <w:t xml:space="preserve">Pocit přetížení, viny nebo rozptýlení. </w:t>
      </w:r>
      <w:r w:rsidRPr="00370D50">
        <w:rPr>
          <w:rFonts w:eastAsia="Calibri" w:cstheme="minorHAnsi"/>
          <w:noProof/>
          <w:color w:val="000000" w:themeColor="text1"/>
          <w:sz w:val="24"/>
          <w:szCs w:val="24"/>
          <w:lang w:val="cs-CZ"/>
        </w:rPr>
        <w:t xml:space="preserve">Můžete být frustrováni cenami energie, politikou a neschopností kontrolovat výdaje za energii a nejste si jisti, co můžete udělat, abyste svou situaci změnili. Například pokud žijete v pronajatém bytě, nemáte žádnou kontrolu nad úrovní izolace ve vašem domě ani nad tím, zda je systém vytápění nebo chlazení účinný.  </w:t>
      </w:r>
    </w:p>
    <w:p w14:paraId="2CA71C90" w14:textId="77777777" w:rsidR="005F3630" w:rsidRPr="00370D50" w:rsidRDefault="005F3630" w:rsidP="00AE2181">
      <w:pPr>
        <w:pStyle w:val="ListParagraph"/>
        <w:spacing w:after="0" w:line="240" w:lineRule="auto"/>
        <w:rPr>
          <w:rFonts w:eastAsia="Calibri" w:cstheme="minorHAnsi"/>
          <w:b/>
          <w:bCs/>
          <w:noProof/>
          <w:color w:val="000000" w:themeColor="text1"/>
          <w:sz w:val="24"/>
          <w:szCs w:val="24"/>
          <w:lang w:val="cs-CZ"/>
        </w:rPr>
      </w:pPr>
      <w:r w:rsidRPr="00370D50">
        <w:rPr>
          <w:rFonts w:eastAsia="Calibri" w:cstheme="minorHAnsi"/>
          <w:noProof/>
          <w:color w:val="000000" w:themeColor="text1"/>
          <w:sz w:val="24"/>
          <w:szCs w:val="24"/>
          <w:lang w:val="cs-CZ"/>
        </w:rPr>
        <w:t xml:space="preserve">Možná vás rozptylují starosti související s energií a nemůžete se soustředit na jiné úkoly nebo v noci nemůžete spát. </w:t>
      </w:r>
    </w:p>
    <w:p w14:paraId="21FF7836" w14:textId="77777777" w:rsidR="005F3630" w:rsidRPr="00370D50" w:rsidRDefault="005F3630" w:rsidP="00AE2181">
      <w:pPr>
        <w:spacing w:after="0" w:line="240" w:lineRule="auto"/>
        <w:rPr>
          <w:rFonts w:eastAsia="Calibri" w:cstheme="minorHAnsi"/>
          <w:b/>
          <w:bCs/>
          <w:noProof/>
          <w:color w:val="000000" w:themeColor="text1"/>
          <w:sz w:val="24"/>
          <w:szCs w:val="24"/>
          <w:lang w:val="cs-CZ"/>
        </w:rPr>
      </w:pPr>
    </w:p>
    <w:p w14:paraId="60B3766C"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Starosti a obavy související s energií mohou vyvolat řadu chování a fyzických příznaků, které pokud přetrvávají delší dobu, mohou naznačovat energetickou úzkost. </w:t>
      </w:r>
    </w:p>
    <w:p w14:paraId="5FD30006"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3CB4CA82" w14:textId="77777777" w:rsidR="005F3630" w:rsidRPr="00370D50" w:rsidRDefault="005F3630" w:rsidP="00AE2181">
      <w:pPr>
        <w:pStyle w:val="Heading2"/>
        <w:spacing w:before="0" w:line="240" w:lineRule="auto"/>
        <w:rPr>
          <w:noProof/>
          <w:lang w:val="cs-CZ"/>
        </w:rPr>
      </w:pPr>
      <w:bookmarkStart w:id="6" w:name="_Toc221424966"/>
      <w:r w:rsidRPr="00370D50">
        <w:rPr>
          <w:noProof/>
          <w:lang w:val="cs-CZ"/>
        </w:rPr>
        <w:t>Co můžeme dělat proti energetické úzkosti?</w:t>
      </w:r>
      <w:bookmarkEnd w:id="6"/>
      <w:r w:rsidRPr="00370D50">
        <w:rPr>
          <w:noProof/>
          <w:lang w:val="cs-CZ"/>
        </w:rPr>
        <w:t xml:space="preserve"> </w:t>
      </w:r>
    </w:p>
    <w:p w14:paraId="7EC9BF61" w14:textId="77777777" w:rsidR="005F3630" w:rsidRPr="00370D50" w:rsidRDefault="005F3630" w:rsidP="00AE2181">
      <w:pPr>
        <w:spacing w:after="0" w:line="240" w:lineRule="auto"/>
        <w:rPr>
          <w:rFonts w:cstheme="minorHAnsi"/>
          <w:noProof/>
          <w:sz w:val="24"/>
          <w:szCs w:val="24"/>
          <w:lang w:val="cs-CZ"/>
        </w:rPr>
      </w:pPr>
    </w:p>
    <w:p w14:paraId="1CBFEA7F"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Starosti o energii jsou velmi rozšířené. </w:t>
      </w:r>
    </w:p>
    <w:p w14:paraId="0993C02A"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043FBD50"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lastRenderedPageBreak/>
        <w:drawing>
          <wp:anchor distT="0" distB="0" distL="114300" distR="114300" simplePos="0" relativeHeight="251679744" behindDoc="1" locked="0" layoutInCell="1" allowOverlap="1" wp14:anchorId="715A6144" wp14:editId="33526A4F">
            <wp:simplePos x="0" y="0"/>
            <wp:positionH relativeFrom="column">
              <wp:posOffset>0</wp:posOffset>
            </wp:positionH>
            <wp:positionV relativeFrom="paragraph">
              <wp:posOffset>591185</wp:posOffset>
            </wp:positionV>
            <wp:extent cx="2470785" cy="2033270"/>
            <wp:effectExtent l="0" t="0" r="5715" b="0"/>
            <wp:wrapTight wrapText="bothSides">
              <wp:wrapPolygon edited="0">
                <wp:start x="0" y="0"/>
                <wp:lineTo x="0" y="21452"/>
                <wp:lineTo x="21539" y="21452"/>
                <wp:lineTo x="21539" y="0"/>
                <wp:lineTo x="0" y="0"/>
              </wp:wrapPolygon>
            </wp:wrapTight>
            <wp:docPr id="57238507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85075" name="Picture 3">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470785" cy="2033270"/>
                    </a:xfrm>
                    <a:prstGeom prst="rect">
                      <a:avLst/>
                    </a:prstGeom>
                  </pic:spPr>
                </pic:pic>
              </a:graphicData>
            </a:graphic>
            <wp14:sizeRelH relativeFrom="page">
              <wp14:pctWidth>0</wp14:pctWidth>
            </wp14:sizeRelH>
            <wp14:sizeRelV relativeFrom="page">
              <wp14:pctHeight>0</wp14:pctHeight>
            </wp14:sizeRelV>
          </wp:anchor>
        </w:drawing>
      </w:r>
      <w:r w:rsidRPr="00370D50">
        <w:rPr>
          <w:rFonts w:eastAsia="Calibri" w:cstheme="minorHAnsi"/>
          <w:noProof/>
          <w:color w:val="000000" w:themeColor="text1"/>
          <w:sz w:val="24"/>
          <w:szCs w:val="24"/>
          <w:lang w:val="cs-CZ"/>
        </w:rPr>
        <w:t xml:space="preserve">Energetická úzkost související s náklady na energii je například často důsledkem energetické chudoby. Energetická chudoba je „... nedostatek přístupu domácnosti k základním energetickým službám, jako je vytápění, ohřev vody, chlazení, osvětlení a energie pro napájení spotřebičů ... způsobený třemi základními příčinami, a to vysokými výdaji na energii v poměru k rozpočtu domácnosti, obecně nízkou úrovní příjmů a nízkou energetickou účinností budov“ (EU Science Hub, 2024).  V září 2024 odhadl </w:t>
      </w:r>
      <w:hyperlink r:id="rId20" w:anchor=":~:text=Depending%20on%20the%20indicator%20selected,the%20main%20energy%20poverty%20indicators." w:history="1">
        <w:r w:rsidRPr="00370D50">
          <w:rPr>
            <w:rStyle w:val="Hyperlink"/>
            <w:rFonts w:eastAsia="Calibri" w:cstheme="minorHAnsi"/>
            <w:noProof/>
            <w:sz w:val="24"/>
            <w:szCs w:val="24"/>
            <w:lang w:val="cs-CZ"/>
          </w:rPr>
          <w:t>výzkum Evropské unie (EU) Science Hub</w:t>
        </w:r>
      </w:hyperlink>
      <w:r w:rsidRPr="00370D50">
        <w:rPr>
          <w:rFonts w:eastAsia="Calibri" w:cstheme="minorHAnsi"/>
          <w:noProof/>
          <w:color w:val="000000" w:themeColor="text1"/>
          <w:sz w:val="24"/>
          <w:szCs w:val="24"/>
          <w:lang w:val="cs-CZ"/>
        </w:rPr>
        <w:t>, že energetická chudoba je významným problémem, který postihuje 8–16 % občanů Evropské unie.</w:t>
      </w:r>
    </w:p>
    <w:p w14:paraId="1C4E666E"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06BC3E90"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V rámci boje proti energetické chudobě přijala EU několik právních předpisů, které se snaží minimalizovat dopad kolísajících cen energie na spotřebitele, například </w:t>
      </w:r>
      <w:hyperlink r:id="rId21" w:anchor=":~:text=The%20Electricity%20Regulation%20(EU)%202019,electricity%20and%20decarbonised%20gas%20markets." w:history="1">
        <w:r w:rsidRPr="00370D50">
          <w:rPr>
            <w:rStyle w:val="Hyperlink"/>
            <w:rFonts w:eastAsia="Calibri" w:cstheme="minorHAnsi"/>
            <w:noProof/>
            <w:sz w:val="24"/>
            <w:szCs w:val="24"/>
            <w:lang w:val="cs-CZ"/>
          </w:rPr>
          <w:t>směrnice o plynu a elektřině</w:t>
        </w:r>
      </w:hyperlink>
      <w:r w:rsidRPr="00370D50">
        <w:rPr>
          <w:rFonts w:eastAsia="Calibri" w:cstheme="minorHAnsi"/>
          <w:noProof/>
          <w:color w:val="000000" w:themeColor="text1"/>
          <w:sz w:val="24"/>
          <w:szCs w:val="24"/>
          <w:lang w:val="cs-CZ"/>
        </w:rPr>
        <w:t xml:space="preserve">. Jiné právní předpisy, jako je </w:t>
      </w:r>
      <w:hyperlink r:id="rId22" w:history="1">
        <w:r w:rsidRPr="00370D50">
          <w:rPr>
            <w:rStyle w:val="Hyperlink"/>
            <w:rFonts w:eastAsia="Calibri" w:cstheme="minorHAnsi"/>
            <w:noProof/>
            <w:sz w:val="24"/>
            <w:szCs w:val="24"/>
            <w:lang w:val="cs-CZ"/>
          </w:rPr>
          <w:t>Evropská zelená dohoda</w:t>
        </w:r>
      </w:hyperlink>
      <w:r w:rsidRPr="00370D50">
        <w:rPr>
          <w:rFonts w:eastAsia="Calibri" w:cstheme="minorHAnsi"/>
          <w:noProof/>
          <w:color w:val="000000" w:themeColor="text1"/>
          <w:sz w:val="24"/>
          <w:szCs w:val="24"/>
          <w:lang w:val="cs-CZ"/>
        </w:rPr>
        <w:t xml:space="preserve">, která podporuje cestu EU k nulovým emisím do roku 2050, obsahují konkrétní opatření, například zaměřená na zlepšení izolace budov, která zmírňují příčiny energetické chudoby. Více informací o energetické chudobě najdete v tomto článku </w:t>
      </w:r>
      <w:hyperlink r:id="rId23" w:history="1">
        <w:r w:rsidRPr="00370D50">
          <w:rPr>
            <w:rStyle w:val="Hyperlink"/>
            <w:rFonts w:eastAsia="Calibri" w:cstheme="minorHAnsi"/>
            <w:i/>
            <w:iCs/>
            <w:noProof/>
            <w:sz w:val="24"/>
            <w:szCs w:val="24"/>
            <w:lang w:val="cs-CZ"/>
          </w:rPr>
          <w:t>Energetická chudoba v EU</w:t>
        </w:r>
      </w:hyperlink>
      <w:r w:rsidRPr="00370D50">
        <w:rPr>
          <w:rFonts w:eastAsia="Calibri" w:cstheme="minorHAnsi"/>
          <w:i/>
          <w:iCs/>
          <w:noProof/>
          <w:color w:val="000000" w:themeColor="text1"/>
          <w:sz w:val="24"/>
          <w:szCs w:val="24"/>
          <w:lang w:val="cs-CZ"/>
        </w:rPr>
        <w:t xml:space="preserve">. </w:t>
      </w:r>
    </w:p>
    <w:p w14:paraId="7EB8E16A"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15ACAE2D" w14:textId="77777777" w:rsidR="005F3630" w:rsidRPr="00370D50" w:rsidRDefault="005F3630" w:rsidP="00AE2181">
      <w:pPr>
        <w:spacing w:after="0" w:line="240" w:lineRule="auto"/>
        <w:rPr>
          <w:rFonts w:cstheme="minorHAnsi"/>
          <w:noProof/>
          <w:sz w:val="24"/>
          <w:szCs w:val="24"/>
          <w:lang w:val="cs-CZ"/>
        </w:rPr>
      </w:pPr>
      <w:r w:rsidRPr="00370D50">
        <w:rPr>
          <w:rFonts w:cstheme="minorHAnsi"/>
          <w:noProof/>
          <w:sz w:val="24"/>
          <w:szCs w:val="24"/>
          <w:lang w:val="cs-CZ"/>
        </w:rPr>
        <w:t xml:space="preserve">Zatímco vlády mohou přijímat právní předpisy, které pomáhají snižovat náklady na energii a potenciální dopad konfliktů, jako je ten na Ukrajině, na spotřebitele, jaké další kroky můžete podniknout, abyste podpořili sebe nebo jiné osoby, které mají obavy nebo starosti ohledně energie? Zde je několik nápadů, které by se vám mohly hodit: </w:t>
      </w:r>
    </w:p>
    <w:p w14:paraId="1CA2A1D5" w14:textId="77777777" w:rsidR="005F3630" w:rsidRPr="00370D50" w:rsidRDefault="005F3630" w:rsidP="00AE2181">
      <w:pPr>
        <w:spacing w:after="0" w:line="240" w:lineRule="auto"/>
        <w:rPr>
          <w:rFonts w:cstheme="minorHAnsi"/>
          <w:noProof/>
          <w:sz w:val="24"/>
          <w:szCs w:val="24"/>
          <w:lang w:val="cs-CZ"/>
        </w:rPr>
      </w:pPr>
    </w:p>
    <w:p w14:paraId="262725AC" w14:textId="77777777" w:rsidR="005F3630" w:rsidRPr="00370D50" w:rsidRDefault="005F3630" w:rsidP="005F3630">
      <w:pPr>
        <w:pStyle w:val="ListParagraph"/>
        <w:numPr>
          <w:ilvl w:val="0"/>
          <w:numId w:val="51"/>
        </w:numPr>
        <w:spacing w:after="0" w:line="240" w:lineRule="auto"/>
        <w:rPr>
          <w:rFonts w:cstheme="minorHAnsi"/>
          <w:noProof/>
          <w:sz w:val="24"/>
          <w:szCs w:val="24"/>
          <w:lang w:val="cs-CZ"/>
        </w:rPr>
      </w:pPr>
      <w:r w:rsidRPr="00370D50">
        <w:rPr>
          <w:rFonts w:cstheme="minorHAnsi"/>
          <w:noProof/>
          <w:sz w:val="24"/>
          <w:szCs w:val="24"/>
          <w:lang w:val="cs-CZ"/>
        </w:rPr>
        <w:t xml:space="preserve">Pokud energetická úzkost ovlivňuje vaše fyzické nebo duševní zdraví, je důležité vyhledat podporu. Možná budete chtít své obavy prodiskutovat s lékařem nebo jinou kvalifikovanou osobou. Ti vám mohou pomoci a zprostředkovat kontakt s organizacemi, které vám mohou pomoci. </w:t>
      </w:r>
    </w:p>
    <w:p w14:paraId="46DD014A" w14:textId="77777777" w:rsidR="005F3630" w:rsidRPr="00370D50" w:rsidRDefault="005F3630" w:rsidP="005F3630">
      <w:pPr>
        <w:pStyle w:val="ListParagraph"/>
        <w:numPr>
          <w:ilvl w:val="0"/>
          <w:numId w:val="51"/>
        </w:numPr>
        <w:spacing w:after="0" w:line="240" w:lineRule="auto"/>
        <w:rPr>
          <w:rFonts w:cstheme="minorHAnsi"/>
          <w:i/>
          <w:iCs/>
          <w:noProof/>
          <w:sz w:val="24"/>
          <w:szCs w:val="24"/>
          <w:lang w:val="cs-CZ"/>
        </w:rPr>
      </w:pPr>
      <w:r w:rsidRPr="00370D50">
        <w:rPr>
          <w:rFonts w:cstheme="minorHAnsi"/>
          <w:noProof/>
          <w:sz w:val="24"/>
          <w:szCs w:val="24"/>
          <w:lang w:val="cs-CZ"/>
        </w:rPr>
        <w:t xml:space="preserve">Ve vaší místní komunitě mohou existovat organizace, do kterých se můžete zapojit nebo které vám mohou poskytnout podporu. Rozhovor s ostatními, kteří se zajímají o otázky související s energií, vám může pomoci uvědomit si, že nejste jediný, kdo se obává některých problémů, o kterých jsme hovořili v tomto kurzu. Mohou to být například nevládní organizace (NGO), </w:t>
      </w:r>
      <w:hyperlink r:id="rId24" w:anchor="map" w:history="1">
        <w:r w:rsidRPr="00370D50">
          <w:rPr>
            <w:rStyle w:val="Hyperlink"/>
            <w:rFonts w:cstheme="minorHAnsi"/>
            <w:noProof/>
            <w:sz w:val="24"/>
            <w:szCs w:val="24"/>
            <w:lang w:val="cs-CZ"/>
          </w:rPr>
          <w:t>teplé prostory</w:t>
        </w:r>
      </w:hyperlink>
      <w:r w:rsidRPr="00370D50">
        <w:rPr>
          <w:rFonts w:cstheme="minorHAnsi"/>
          <w:noProof/>
          <w:sz w:val="24"/>
          <w:szCs w:val="24"/>
          <w:lang w:val="cs-CZ"/>
        </w:rPr>
        <w:t xml:space="preserve"> nebo </w:t>
      </w:r>
      <w:hyperlink r:id="rId25" w:history="1">
        <w:r w:rsidRPr="00370D50">
          <w:rPr>
            <w:rStyle w:val="Hyperlink"/>
            <w:rFonts w:cstheme="minorHAnsi"/>
            <w:noProof/>
            <w:sz w:val="24"/>
            <w:szCs w:val="24"/>
            <w:lang w:val="cs-CZ"/>
          </w:rPr>
          <w:t>energetické komunity</w:t>
        </w:r>
      </w:hyperlink>
      <w:r w:rsidRPr="00370D50">
        <w:rPr>
          <w:rFonts w:cstheme="minorHAnsi"/>
          <w:noProof/>
          <w:sz w:val="24"/>
          <w:szCs w:val="24"/>
          <w:lang w:val="cs-CZ"/>
        </w:rPr>
        <w:t xml:space="preserve">, které vás mohou spojit s podobně smýšlejícími občany, kteří se zajímají o otázky související s energií a podnikají pozitivní kroky k jejich řešení. Více informací o druhém typu organizací najdete v našem kurzu </w:t>
      </w:r>
      <w:hyperlink r:id="rId26" w:history="1">
        <w:r w:rsidRPr="00370D50">
          <w:rPr>
            <w:rStyle w:val="Hyperlink"/>
            <w:rFonts w:cstheme="minorHAnsi"/>
            <w:i/>
            <w:iCs/>
            <w:noProof/>
            <w:sz w:val="24"/>
            <w:szCs w:val="24"/>
            <w:lang w:val="cs-CZ"/>
          </w:rPr>
          <w:t>Energetické komunity</w:t>
        </w:r>
      </w:hyperlink>
      <w:r w:rsidRPr="00370D50">
        <w:rPr>
          <w:rFonts w:cstheme="minorHAnsi"/>
          <w:i/>
          <w:iCs/>
          <w:noProof/>
          <w:sz w:val="24"/>
          <w:szCs w:val="24"/>
          <w:lang w:val="cs-CZ"/>
        </w:rPr>
        <w:t xml:space="preserve">. </w:t>
      </w:r>
    </w:p>
    <w:p w14:paraId="27874A80" w14:textId="77777777" w:rsidR="005F3630" w:rsidRPr="00370D50" w:rsidRDefault="005F3630" w:rsidP="005F3630">
      <w:pPr>
        <w:pStyle w:val="ListParagraph"/>
        <w:numPr>
          <w:ilvl w:val="0"/>
          <w:numId w:val="51"/>
        </w:numPr>
        <w:spacing w:after="0" w:line="240" w:lineRule="auto"/>
        <w:rPr>
          <w:rFonts w:eastAsia="Calibri" w:cstheme="minorHAnsi"/>
          <w:noProof/>
          <w:color w:val="000000" w:themeColor="text1"/>
          <w:sz w:val="24"/>
          <w:szCs w:val="24"/>
          <w:lang w:val="cs-CZ"/>
        </w:rPr>
      </w:pPr>
      <w:r w:rsidRPr="00370D50">
        <w:rPr>
          <w:rFonts w:cstheme="minorHAnsi"/>
          <w:noProof/>
          <w:sz w:val="24"/>
          <w:szCs w:val="24"/>
          <w:lang w:val="cs-CZ"/>
        </w:rPr>
        <w:t xml:space="preserve">Mohou existovat organizace na národní úrovni, které vám mohou poskytnout podporu a poradenství. Ve Velké Británii existuje například </w:t>
      </w:r>
      <w:hyperlink r:id="rId27" w:history="1">
        <w:r w:rsidRPr="00370D50">
          <w:rPr>
            <w:rStyle w:val="Hyperlink"/>
            <w:rFonts w:cstheme="minorHAnsi"/>
            <w:noProof/>
            <w:sz w:val="24"/>
            <w:szCs w:val="24"/>
            <w:lang w:val="cs-CZ"/>
          </w:rPr>
          <w:t>Citizens Advice Bureau</w:t>
        </w:r>
      </w:hyperlink>
      <w:r w:rsidRPr="00370D50">
        <w:rPr>
          <w:rFonts w:cstheme="minorHAnsi"/>
          <w:noProof/>
          <w:sz w:val="24"/>
          <w:szCs w:val="24"/>
          <w:lang w:val="cs-CZ"/>
        </w:rPr>
        <w:t xml:space="preserve"> (Poradna pro občany), která poskytuje podporu a poradenství v celé řadě otázek všem, kteří to potřebují. </w:t>
      </w:r>
    </w:p>
    <w:p w14:paraId="0C41E972" w14:textId="77777777" w:rsidR="005F3630" w:rsidRPr="00370D50" w:rsidRDefault="005F3630" w:rsidP="005F3630">
      <w:pPr>
        <w:pStyle w:val="ListParagraph"/>
        <w:numPr>
          <w:ilvl w:val="0"/>
          <w:numId w:val="51"/>
        </w:numPr>
        <w:spacing w:after="0" w:line="240" w:lineRule="auto"/>
        <w:rPr>
          <w:rFonts w:eastAsia="Calibri" w:cstheme="minorHAnsi"/>
          <w:noProof/>
          <w:color w:val="000000" w:themeColor="text1"/>
          <w:sz w:val="24"/>
          <w:szCs w:val="24"/>
          <w:lang w:val="cs-CZ"/>
        </w:rPr>
      </w:pPr>
      <w:r w:rsidRPr="00370D50">
        <w:rPr>
          <w:rFonts w:cstheme="minorHAnsi"/>
          <w:noProof/>
          <w:sz w:val="24"/>
          <w:szCs w:val="24"/>
          <w:lang w:val="cs-CZ"/>
        </w:rPr>
        <w:t xml:space="preserve">Může být užitečné promluvit si o svých obavách s rodinou, přáteli, sousedy nebo kolegy. Jak vidíte, energetické otázky se dotýkají mnoha lidí, a to různými způsoby. </w:t>
      </w:r>
      <w:r w:rsidRPr="00370D50">
        <w:rPr>
          <w:rFonts w:eastAsia="Calibri" w:cstheme="minorHAnsi"/>
          <w:noProof/>
          <w:color w:val="000000" w:themeColor="text1"/>
          <w:sz w:val="24"/>
          <w:szCs w:val="24"/>
          <w:lang w:val="cs-CZ"/>
        </w:rPr>
        <w:t xml:space="preserve">Pokud žijete s dalšími lidmi, možná budete chtít vést rozhovor o spotřebě energie, abyste společně našli řešení energetických otázek.  </w:t>
      </w:r>
    </w:p>
    <w:p w14:paraId="57A55ED4" w14:textId="77777777" w:rsidR="005F3630" w:rsidRPr="00370D50" w:rsidRDefault="005F3630" w:rsidP="005F3630">
      <w:pPr>
        <w:pStyle w:val="ListParagraph"/>
        <w:numPr>
          <w:ilvl w:val="0"/>
          <w:numId w:val="51"/>
        </w:numPr>
        <w:spacing w:after="0" w:line="240" w:lineRule="auto"/>
        <w:rPr>
          <w:rFonts w:eastAsia="Calibri" w:cstheme="minorHAnsi"/>
          <w:noProof/>
          <w:color w:val="000000" w:themeColor="text1"/>
          <w:sz w:val="24"/>
          <w:szCs w:val="24"/>
          <w:lang w:val="cs-CZ"/>
        </w:rPr>
      </w:pPr>
      <w:r w:rsidRPr="00370D50">
        <w:rPr>
          <w:rFonts w:cstheme="minorHAnsi"/>
          <w:noProof/>
          <w:sz w:val="24"/>
          <w:szCs w:val="24"/>
          <w:lang w:val="cs-CZ"/>
        </w:rPr>
        <w:lastRenderedPageBreak/>
        <w:t xml:space="preserve">Pokud máte obavy z nákladů na energii a z toho, jak zaplatit účty za energii, můžete to prodiskutovat se svým dodavatelem energie. Ten by vám měl být schopen pomoci, například tím, že vám poskytne splátkový kalendář (v některých zemích, jako je Velká Británie, je k tomu dokonce ze zákona povinen) nebo vám poradí, jakou pomoc od vlády můžete získat na úhradu nákladů za energie. </w:t>
      </w:r>
    </w:p>
    <w:p w14:paraId="7E33CF7E" w14:textId="77777777" w:rsidR="005F3630" w:rsidRPr="00370D50" w:rsidRDefault="005F3630" w:rsidP="00AE2181">
      <w:pPr>
        <w:spacing w:after="0" w:line="240" w:lineRule="auto"/>
        <w:rPr>
          <w:rFonts w:cstheme="minorHAnsi"/>
          <w:noProof/>
          <w:sz w:val="24"/>
          <w:szCs w:val="24"/>
          <w:lang w:val="cs-CZ"/>
        </w:rPr>
      </w:pPr>
    </w:p>
    <w:p w14:paraId="24AC04DE" w14:textId="77777777" w:rsidR="005F3630" w:rsidRPr="00370D50" w:rsidRDefault="005F3630" w:rsidP="00AE2181">
      <w:pPr>
        <w:spacing w:after="0" w:line="240" w:lineRule="auto"/>
        <w:rPr>
          <w:rFonts w:cstheme="minorHAnsi"/>
          <w:noProof/>
          <w:sz w:val="24"/>
          <w:szCs w:val="24"/>
          <w:lang w:val="cs-CZ"/>
        </w:rPr>
      </w:pPr>
      <w:r w:rsidRPr="00370D50">
        <w:rPr>
          <w:rFonts w:cstheme="minorHAnsi"/>
          <w:noProof/>
          <w:sz w:val="24"/>
          <w:szCs w:val="24"/>
          <w:lang w:val="cs-CZ"/>
        </w:rPr>
        <w:t>I když to může být zpočátku obtížné, je důležité promluvit si s různými lidmi a organizacemi, které vám mohou pomoci s úzkostí související s energií nebo s problémy souvisejícími s energií.</w:t>
      </w:r>
    </w:p>
    <w:p w14:paraId="7643884B" w14:textId="77777777" w:rsidR="005F3630" w:rsidRPr="00370D50" w:rsidRDefault="005F3630" w:rsidP="00401447">
      <w:pPr>
        <w:rPr>
          <w:noProof/>
          <w:lang w:val="cs-CZ"/>
        </w:rPr>
      </w:pPr>
    </w:p>
    <w:p w14:paraId="17D0A8AC" w14:textId="77777777" w:rsidR="005F3630" w:rsidRPr="00370D50" w:rsidRDefault="005F3630" w:rsidP="00AE2181">
      <w:pPr>
        <w:pStyle w:val="Heading2"/>
        <w:spacing w:before="0" w:line="240" w:lineRule="auto"/>
        <w:rPr>
          <w:noProof/>
          <w:lang w:val="cs-CZ"/>
        </w:rPr>
      </w:pPr>
      <w:bookmarkStart w:id="7" w:name="_Toc221424967"/>
      <w:r w:rsidRPr="00370D50">
        <w:rPr>
          <w:noProof/>
          <w:lang w:val="cs-CZ"/>
        </w:rPr>
        <w:t>Jak může digitalizace energetiky snížit obavy z energetické krize?</w:t>
      </w:r>
      <w:bookmarkEnd w:id="7"/>
    </w:p>
    <w:p w14:paraId="3AE3990A"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4872E435"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Digitální technologie hrají klíčovou roli v digitální energetické transformaci a umožňují nám optimalizovat způsob, jakým energii vyrábíme a spotřebováváme. Pokud jste tak ještě neučinili, můžete se podívat na kurz </w:t>
      </w:r>
      <w:hyperlink r:id="rId28" w:history="1">
        <w:r w:rsidRPr="00370D50">
          <w:rPr>
            <w:rStyle w:val="Hyperlink"/>
            <w:rFonts w:eastAsia="Calibri" w:cstheme="minorHAnsi"/>
            <w:i/>
            <w:iCs/>
            <w:noProof/>
            <w:sz w:val="24"/>
            <w:szCs w:val="24"/>
            <w:lang w:val="cs-CZ"/>
          </w:rPr>
          <w:t>Co je digitální energetická transformace?</w:t>
        </w:r>
      </w:hyperlink>
      <w:r w:rsidRPr="00370D50">
        <w:rPr>
          <w:rFonts w:eastAsia="Calibri" w:cstheme="minorHAnsi"/>
          <w:noProof/>
          <w:color w:val="000000" w:themeColor="text1"/>
          <w:sz w:val="24"/>
          <w:szCs w:val="24"/>
          <w:lang w:val="cs-CZ"/>
        </w:rPr>
        <w:t xml:space="preserve"> a dozvědět se více. Digitalizace energetiky také pomáhá efektivněji vyvažovat nabídku a poptávku a posiluje energetickou bezpečnost tím, že zajišťuje, že jsme méně zranitelní vůči výkyvům v dodávkách.  </w:t>
      </w:r>
    </w:p>
    <w:p w14:paraId="7AA99B58"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57B973DB"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drawing>
          <wp:anchor distT="0" distB="0" distL="114300" distR="114300" simplePos="0" relativeHeight="251678720" behindDoc="1" locked="0" layoutInCell="1" allowOverlap="1" wp14:anchorId="7BC5353B" wp14:editId="57982526">
            <wp:simplePos x="0" y="0"/>
            <wp:positionH relativeFrom="column">
              <wp:posOffset>0</wp:posOffset>
            </wp:positionH>
            <wp:positionV relativeFrom="paragraph">
              <wp:posOffset>151181</wp:posOffset>
            </wp:positionV>
            <wp:extent cx="2133600" cy="1418590"/>
            <wp:effectExtent l="0" t="0" r="0" b="3810"/>
            <wp:wrapTight wrapText="bothSides">
              <wp:wrapPolygon edited="0">
                <wp:start x="0" y="0"/>
                <wp:lineTo x="0" y="21465"/>
                <wp:lineTo x="21471" y="21465"/>
                <wp:lineTo x="21471" y="0"/>
                <wp:lineTo x="0" y="0"/>
              </wp:wrapPolygon>
            </wp:wrapTight>
            <wp:docPr id="96126872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268729" name="Picture 2">
                      <a:extLst>
                        <a:ext uri="{C183D7F6-B498-43B3-948B-1728B52AA6E4}">
                          <adec:decorative xmlns:adec="http://schemas.microsoft.com/office/drawing/2017/decorative" val="1"/>
                        </a:ext>
                      </a:extLst>
                    </pic:cNvPr>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33600" cy="1418590"/>
                    </a:xfrm>
                    <a:prstGeom prst="rect">
                      <a:avLst/>
                    </a:prstGeom>
                  </pic:spPr>
                </pic:pic>
              </a:graphicData>
            </a:graphic>
            <wp14:sizeRelH relativeFrom="page">
              <wp14:pctWidth>0</wp14:pctWidth>
            </wp14:sizeRelH>
            <wp14:sizeRelV relativeFrom="page">
              <wp14:pctHeight>0</wp14:pctHeight>
            </wp14:sizeRelV>
          </wp:anchor>
        </w:drawing>
      </w:r>
      <w:r w:rsidRPr="00370D50">
        <w:rPr>
          <w:rFonts w:eastAsia="Calibri" w:cstheme="minorHAnsi"/>
          <w:noProof/>
          <w:color w:val="000000" w:themeColor="text1"/>
          <w:sz w:val="24"/>
          <w:szCs w:val="24"/>
          <w:lang w:val="cs-CZ"/>
        </w:rPr>
        <w:t xml:space="preserve">Pro spotřebitele znamená digitalizace energetiky lepší přehled o spotřebě energie díky využití digitálních technologií. Více se dozvíte v našem kurzu </w:t>
      </w:r>
      <w:hyperlink r:id="rId30" w:history="1">
        <w:r w:rsidRPr="00370D50">
          <w:rPr>
            <w:rStyle w:val="Hyperlink"/>
            <w:rFonts w:eastAsia="Calibri" w:cstheme="minorHAnsi"/>
            <w:i/>
            <w:iCs/>
            <w:noProof/>
            <w:sz w:val="24"/>
            <w:szCs w:val="24"/>
            <w:lang w:val="cs-CZ"/>
          </w:rPr>
          <w:t>Chytrá zařízení a digitální energetické technologie</w:t>
        </w:r>
      </w:hyperlink>
      <w:r w:rsidRPr="00370D50">
        <w:rPr>
          <w:rFonts w:eastAsia="Calibri" w:cstheme="minorHAnsi"/>
          <w:i/>
          <w:iCs/>
          <w:noProof/>
          <w:color w:val="000000" w:themeColor="text1"/>
          <w:sz w:val="24"/>
          <w:szCs w:val="24"/>
          <w:lang w:val="cs-CZ"/>
        </w:rPr>
        <w:t xml:space="preserve">. </w:t>
      </w:r>
      <w:r w:rsidRPr="00370D50">
        <w:rPr>
          <w:rFonts w:eastAsia="Calibri" w:cstheme="minorHAnsi"/>
          <w:noProof/>
          <w:color w:val="000000" w:themeColor="text1"/>
          <w:sz w:val="24"/>
          <w:szCs w:val="24"/>
          <w:lang w:val="cs-CZ"/>
        </w:rPr>
        <w:t xml:space="preserve">Ačkoli může být v některých případech užitečné mít přehled o spotřebě energie v reálném čase, pokud již svou spotřebu energie a účty pravidelně kontrolujete, je třeba použití digitálních technologií k tomuto účelu pečlivě zvážit. </w:t>
      </w:r>
    </w:p>
    <w:p w14:paraId="009E8030"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5BA86CEE"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Kromě přehledu o své spotřebě energie se možná budete také zajímat o různé typy tarifů za elektřinu, které podporují snížení nákladů na elektřinu mimo špičku. Více informací o fungování trhů s elektřinou a různých typech smluv o dodávkách elektřiny najdete v našem kurzu </w:t>
      </w:r>
      <w:hyperlink r:id="rId31" w:history="1">
        <w:r w:rsidRPr="00370D50">
          <w:rPr>
            <w:rStyle w:val="Hyperlink"/>
            <w:rFonts w:eastAsia="Calibri" w:cstheme="minorHAnsi"/>
            <w:i/>
            <w:iCs/>
            <w:noProof/>
            <w:sz w:val="24"/>
            <w:szCs w:val="24"/>
            <w:lang w:val="cs-CZ"/>
          </w:rPr>
          <w:t>Trhy s energií: porozumění cenám a tarifům</w:t>
        </w:r>
      </w:hyperlink>
      <w:r w:rsidRPr="00370D50">
        <w:rPr>
          <w:rFonts w:eastAsia="Calibri" w:cstheme="minorHAnsi"/>
          <w:noProof/>
          <w:color w:val="000000" w:themeColor="text1"/>
          <w:sz w:val="24"/>
          <w:szCs w:val="24"/>
          <w:lang w:val="cs-CZ"/>
        </w:rPr>
        <w:t xml:space="preserve">. </w:t>
      </w:r>
    </w:p>
    <w:p w14:paraId="6767C8D7"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1390D85E" w14:textId="77777777" w:rsidR="005F3630" w:rsidRPr="00370D50" w:rsidRDefault="005F3630" w:rsidP="00AE2181">
      <w:pPr>
        <w:pStyle w:val="Heading2"/>
        <w:rPr>
          <w:noProof/>
          <w:lang w:val="cs-CZ"/>
        </w:rPr>
      </w:pPr>
      <w:bookmarkStart w:id="8" w:name="_Toc221424968"/>
      <w:r w:rsidRPr="00370D50">
        <w:rPr>
          <w:rFonts w:eastAsia="Calibri" w:cstheme="minorHAnsi"/>
          <w:noProof/>
          <w:color w:val="000000" w:themeColor="text1"/>
          <w:sz w:val="24"/>
          <w:szCs w:val="24"/>
          <w:lang w:val="cs-CZ"/>
        </w:rPr>
        <w:drawing>
          <wp:anchor distT="0" distB="0" distL="114300" distR="114300" simplePos="0" relativeHeight="251677696" behindDoc="1" locked="0" layoutInCell="1" allowOverlap="1" wp14:anchorId="02D60171" wp14:editId="67020F56">
            <wp:simplePos x="0" y="0"/>
            <wp:positionH relativeFrom="column">
              <wp:posOffset>3896497</wp:posOffset>
            </wp:positionH>
            <wp:positionV relativeFrom="paragraph">
              <wp:posOffset>149946</wp:posOffset>
            </wp:positionV>
            <wp:extent cx="1828800" cy="1371600"/>
            <wp:effectExtent l="0" t="0" r="0" b="0"/>
            <wp:wrapTight wrapText="bothSides">
              <wp:wrapPolygon edited="0">
                <wp:start x="0" y="0"/>
                <wp:lineTo x="0" y="21400"/>
                <wp:lineTo x="21450" y="21400"/>
                <wp:lineTo x="21450" y="0"/>
                <wp:lineTo x="0" y="0"/>
              </wp:wrapPolygon>
            </wp:wrapTight>
            <wp:docPr id="177342636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426364" name="Picture 1">
                      <a:extLst>
                        <a:ext uri="{C183D7F6-B498-43B3-948B-1728B52AA6E4}">
                          <adec:decorative xmlns:adec="http://schemas.microsoft.com/office/drawing/2017/decorative" val="1"/>
                        </a:ext>
                      </a:extLst>
                    </pic:cNvPr>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28800" cy="1371600"/>
                    </a:xfrm>
                    <a:prstGeom prst="rect">
                      <a:avLst/>
                    </a:prstGeom>
                  </pic:spPr>
                </pic:pic>
              </a:graphicData>
            </a:graphic>
            <wp14:sizeRelH relativeFrom="page">
              <wp14:pctWidth>0</wp14:pctWidth>
            </wp14:sizeRelH>
            <wp14:sizeRelV relativeFrom="page">
              <wp14:pctHeight>0</wp14:pctHeight>
            </wp14:sizeRelV>
          </wp:anchor>
        </w:drawing>
      </w:r>
      <w:r w:rsidRPr="00370D50">
        <w:rPr>
          <w:noProof/>
          <w:lang w:val="cs-CZ"/>
        </w:rPr>
        <w:t>Závěr</w:t>
      </w:r>
      <w:bookmarkEnd w:id="8"/>
      <w:r w:rsidRPr="00370D50">
        <w:rPr>
          <w:noProof/>
          <w:lang w:val="cs-CZ"/>
        </w:rPr>
        <w:t xml:space="preserve"> </w:t>
      </w:r>
    </w:p>
    <w:p w14:paraId="36C95615" w14:textId="77777777" w:rsidR="005F3630" w:rsidRPr="00370D50" w:rsidRDefault="005F3630" w:rsidP="00AE2181">
      <w:pPr>
        <w:spacing w:after="0" w:line="240" w:lineRule="auto"/>
        <w:rPr>
          <w:rFonts w:eastAsia="Calibri" w:cstheme="minorHAnsi"/>
          <w:b/>
          <w:bCs/>
          <w:noProof/>
          <w:color w:val="000000" w:themeColor="text1"/>
          <w:sz w:val="24"/>
          <w:szCs w:val="24"/>
          <w:u w:val="single"/>
          <w:lang w:val="cs-CZ"/>
        </w:rPr>
      </w:pPr>
    </w:p>
    <w:p w14:paraId="64F8257D" w14:textId="77777777"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Úzkost související s energií je způsobena řadou faktorů, které jsou z velké části mimo naši kontrolu. Nicméně tím, že budeme komunikovat s ostatními, vzájemně se podporovat a vhodně využívat digitální technologie, můžeme potenciálně zmírnit některé ze svých obav a podniknout pozitivní kroky k boji proti našim starostem souvisejícím s energií.</w:t>
      </w:r>
    </w:p>
    <w:p w14:paraId="1EC31FA7"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3EA20B15" w14:textId="77777777" w:rsidR="005F3630" w:rsidRPr="00370D50" w:rsidRDefault="005F3630" w:rsidP="00AE2181">
      <w:pPr>
        <w:pStyle w:val="Heading2"/>
        <w:rPr>
          <w:noProof/>
          <w:lang w:val="cs-CZ"/>
        </w:rPr>
      </w:pPr>
      <w:bookmarkStart w:id="9" w:name="_Toc221424969"/>
      <w:r w:rsidRPr="00370D50">
        <w:rPr>
          <w:noProof/>
          <w:lang w:val="cs-CZ"/>
        </w:rPr>
        <w:lastRenderedPageBreak/>
        <w:t>Další zdroje</w:t>
      </w:r>
      <w:bookmarkEnd w:id="9"/>
      <w:r w:rsidRPr="00370D50">
        <w:rPr>
          <w:noProof/>
          <w:lang w:val="cs-CZ"/>
        </w:rPr>
        <w:t xml:space="preserve"> </w:t>
      </w:r>
    </w:p>
    <w:p w14:paraId="698FEE0E" w14:textId="77777777" w:rsidR="005F3630" w:rsidRPr="00370D50" w:rsidRDefault="005F3630" w:rsidP="00AE2181">
      <w:pPr>
        <w:spacing w:after="0" w:line="240" w:lineRule="auto"/>
        <w:rPr>
          <w:rFonts w:eastAsia="Calibri" w:cstheme="minorHAnsi"/>
          <w:b/>
          <w:bCs/>
          <w:noProof/>
          <w:sz w:val="24"/>
          <w:szCs w:val="24"/>
          <w:u w:val="single"/>
          <w:lang w:val="cs-CZ"/>
        </w:rPr>
      </w:pPr>
    </w:p>
    <w:p w14:paraId="51AC8F96" w14:textId="77777777" w:rsidR="005F3630" w:rsidRPr="00370D50" w:rsidRDefault="005F3630" w:rsidP="005F3630">
      <w:pPr>
        <w:pStyle w:val="ListParagraph"/>
        <w:numPr>
          <w:ilvl w:val="0"/>
          <w:numId w:val="52"/>
        </w:num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Přečtěte si článek End Fuel Poverty Coalition </w:t>
      </w:r>
      <w:hyperlink r:id="rId33" w:anchor=":~:text=Close%20to%20a%20third%20of,sleepless%20nights%20thinking%20about%20it" w:history="1">
        <w:r w:rsidRPr="00370D50">
          <w:rPr>
            <w:rStyle w:val="Hyperlink"/>
            <w:rFonts w:eastAsia="Calibri" w:cstheme="minorHAnsi"/>
            <w:i/>
            <w:iCs/>
            <w:noProof/>
            <w:sz w:val="24"/>
            <w:szCs w:val="24"/>
            <w:lang w:val="cs-CZ"/>
          </w:rPr>
          <w:t>„Rostoucí dluhy za energii způsobují domácnostem krizi duševního zdraví</w:t>
        </w:r>
      </w:hyperlink>
      <w:r w:rsidRPr="00370D50">
        <w:rPr>
          <w:rFonts w:eastAsia="Calibri" w:cstheme="minorHAnsi"/>
          <w:noProof/>
          <w:color w:val="000000" w:themeColor="text1"/>
          <w:sz w:val="24"/>
          <w:szCs w:val="24"/>
          <w:lang w:val="cs-CZ"/>
        </w:rPr>
        <w:t>“.</w:t>
      </w:r>
    </w:p>
    <w:p w14:paraId="640D5B09" w14:textId="77777777" w:rsidR="005F3630" w:rsidRPr="00370D50" w:rsidRDefault="005F3630" w:rsidP="005F3630">
      <w:pPr>
        <w:pStyle w:val="ListParagraph"/>
        <w:numPr>
          <w:ilvl w:val="0"/>
          <w:numId w:val="52"/>
        </w:numPr>
        <w:spacing w:after="0" w:line="240" w:lineRule="auto"/>
        <w:rPr>
          <w:rFonts w:eastAsia="Calibri" w:cstheme="minorHAnsi"/>
          <w:noProof/>
          <w:color w:val="000000" w:themeColor="text1"/>
          <w:sz w:val="24"/>
          <w:szCs w:val="24"/>
          <w:lang w:val="cs-CZ"/>
        </w:rPr>
      </w:pPr>
      <w:hyperlink r:id="rId34" w:history="1">
        <w:r w:rsidRPr="00370D50">
          <w:rPr>
            <w:rStyle w:val="Hyperlink"/>
            <w:rFonts w:eastAsia="Calibri" w:cstheme="minorHAnsi"/>
            <w:i/>
            <w:iCs/>
            <w:noProof/>
            <w:sz w:val="24"/>
            <w:szCs w:val="24"/>
            <w:lang w:val="cs-CZ"/>
          </w:rPr>
          <w:t>Článek Co dělat, když máte potíže s placením účtů za energii</w:t>
        </w:r>
      </w:hyperlink>
      <w:r w:rsidRPr="00370D50">
        <w:rPr>
          <w:rFonts w:eastAsia="Calibri" w:cstheme="minorHAnsi"/>
          <w:noProof/>
          <w:color w:val="000000" w:themeColor="text1"/>
          <w:sz w:val="24"/>
          <w:szCs w:val="24"/>
          <w:lang w:val="cs-CZ"/>
        </w:rPr>
        <w:t xml:space="preserve"> od Money Saving Expert poskytuje rady zaměřené na Spojené království, které mohou být užitečné i v jiných kontextech. Podobně v kontextu Spojeného království nabízí rady a podporu článek </w:t>
      </w:r>
      <w:hyperlink r:id="rId35" w:history="1">
        <w:r w:rsidRPr="00370D50">
          <w:rPr>
            <w:rStyle w:val="Hyperlink"/>
            <w:rFonts w:eastAsia="Calibri" w:cstheme="minorHAnsi"/>
            <w:i/>
            <w:iCs/>
            <w:noProof/>
            <w:sz w:val="24"/>
            <w:szCs w:val="24"/>
            <w:lang w:val="cs-CZ"/>
          </w:rPr>
          <w:t>Energetická úzkost roste, ale nejste sami</w:t>
        </w:r>
      </w:hyperlink>
      <w:r w:rsidRPr="00370D50">
        <w:rPr>
          <w:rFonts w:eastAsia="Calibri" w:cstheme="minorHAnsi"/>
          <w:noProof/>
          <w:color w:val="000000" w:themeColor="text1"/>
          <w:sz w:val="24"/>
          <w:szCs w:val="24"/>
          <w:lang w:val="cs-CZ"/>
        </w:rPr>
        <w:t xml:space="preserve">. </w:t>
      </w:r>
    </w:p>
    <w:p w14:paraId="6F6A5789" w14:textId="77777777" w:rsidR="005F3630" w:rsidRPr="00370D50" w:rsidRDefault="005F3630" w:rsidP="005F3630">
      <w:pPr>
        <w:pStyle w:val="ListParagraph"/>
        <w:numPr>
          <w:ilvl w:val="0"/>
          <w:numId w:val="52"/>
        </w:numPr>
        <w:spacing w:after="0" w:line="240" w:lineRule="auto"/>
        <w:rPr>
          <w:rFonts w:eastAsia="Calibri" w:cstheme="minorHAnsi"/>
          <w:noProof/>
          <w:color w:val="000000" w:themeColor="text1"/>
          <w:sz w:val="24"/>
          <w:szCs w:val="24"/>
          <w:lang w:val="cs-CZ"/>
        </w:rPr>
      </w:pPr>
      <w:r w:rsidRPr="00370D50">
        <w:rPr>
          <w:rFonts w:eastAsia="Calibri" w:cstheme="minorHAnsi"/>
          <w:noProof/>
          <w:color w:val="000000" w:themeColor="text1"/>
          <w:sz w:val="24"/>
          <w:szCs w:val="24"/>
          <w:lang w:val="cs-CZ"/>
        </w:rPr>
        <w:t xml:space="preserve">Přečtěte si tento článek od </w:t>
      </w:r>
      <w:r w:rsidRPr="00370D50">
        <w:rPr>
          <w:rFonts w:eastAsia="Calibri" w:cstheme="minorHAnsi"/>
          <w:i/>
          <w:iCs/>
          <w:noProof/>
          <w:color w:val="000000" w:themeColor="text1"/>
          <w:sz w:val="24"/>
          <w:szCs w:val="24"/>
          <w:lang w:val="cs-CZ"/>
        </w:rPr>
        <w:t xml:space="preserve">Dissent </w:t>
      </w:r>
      <w:r w:rsidRPr="00370D50">
        <w:rPr>
          <w:rFonts w:eastAsia="Calibri" w:cstheme="minorHAnsi"/>
          <w:noProof/>
          <w:color w:val="000000" w:themeColor="text1"/>
          <w:sz w:val="24"/>
          <w:szCs w:val="24"/>
          <w:lang w:val="cs-CZ"/>
        </w:rPr>
        <w:t xml:space="preserve">o Německu, dopadu konfliktu na Ukrajině a </w:t>
      </w:r>
      <w:hyperlink r:id="rId36" w:history="1">
        <w:r w:rsidRPr="00370D50">
          <w:rPr>
            <w:rStyle w:val="Hyperlink"/>
            <w:rFonts w:eastAsia="Calibri" w:cstheme="minorHAnsi"/>
            <w:noProof/>
            <w:sz w:val="24"/>
            <w:szCs w:val="24"/>
            <w:lang w:val="cs-CZ"/>
          </w:rPr>
          <w:t>energetické úzkosti</w:t>
        </w:r>
      </w:hyperlink>
      <w:r w:rsidRPr="00370D50">
        <w:rPr>
          <w:rFonts w:eastAsia="Calibri" w:cstheme="minorHAnsi"/>
          <w:noProof/>
          <w:color w:val="000000" w:themeColor="text1"/>
          <w:sz w:val="24"/>
          <w:szCs w:val="24"/>
          <w:lang w:val="cs-CZ"/>
        </w:rPr>
        <w:t xml:space="preserve">. </w:t>
      </w:r>
    </w:p>
    <w:p w14:paraId="5DAD18DB" w14:textId="77777777" w:rsidR="005F3630" w:rsidRPr="00370D50" w:rsidRDefault="005F3630" w:rsidP="00AE2181">
      <w:pPr>
        <w:spacing w:after="0" w:line="240" w:lineRule="auto"/>
        <w:rPr>
          <w:rFonts w:cstheme="minorHAnsi"/>
          <w:noProof/>
          <w:sz w:val="24"/>
          <w:szCs w:val="24"/>
          <w:lang w:val="cs-CZ"/>
        </w:rPr>
      </w:pPr>
    </w:p>
    <w:p w14:paraId="549F6D96" w14:textId="77777777" w:rsidR="005F3630" w:rsidRPr="00370D50" w:rsidRDefault="005F3630" w:rsidP="00AE2181">
      <w:pPr>
        <w:pStyle w:val="Heading2"/>
        <w:rPr>
          <w:noProof/>
          <w:lang w:val="cs-CZ"/>
        </w:rPr>
      </w:pPr>
      <w:bookmarkStart w:id="10" w:name="_Toc221424970"/>
      <w:r w:rsidRPr="00370D50">
        <w:rPr>
          <w:noProof/>
          <w:lang w:val="cs-CZ"/>
        </w:rPr>
        <w:t>Poděkování</w:t>
      </w:r>
      <w:bookmarkEnd w:id="10"/>
      <w:r w:rsidRPr="00370D50">
        <w:rPr>
          <w:noProof/>
          <w:lang w:val="cs-CZ"/>
        </w:rPr>
        <w:t xml:space="preserve"> </w:t>
      </w:r>
    </w:p>
    <w:p w14:paraId="033C0024" w14:textId="77777777" w:rsidR="005F3630" w:rsidRPr="00370D50" w:rsidRDefault="005F3630" w:rsidP="00AE2181">
      <w:pPr>
        <w:spacing w:after="0" w:line="240" w:lineRule="auto"/>
        <w:rPr>
          <w:rFonts w:eastAsia="Calibri" w:cstheme="minorHAnsi"/>
          <w:noProof/>
          <w:color w:val="000000" w:themeColor="text1"/>
          <w:sz w:val="24"/>
          <w:szCs w:val="24"/>
          <w:lang w:val="cs-CZ"/>
        </w:rPr>
      </w:pPr>
    </w:p>
    <w:p w14:paraId="3103E629" w14:textId="1EA1BBD3" w:rsidR="005F3630" w:rsidRPr="00370D50" w:rsidRDefault="005F3630" w:rsidP="00AE2181">
      <w:pPr>
        <w:spacing w:after="0" w:line="240" w:lineRule="auto"/>
        <w:rPr>
          <w:rFonts w:eastAsia="Calibri" w:cstheme="minorHAnsi"/>
          <w:noProof/>
          <w:color w:val="000000" w:themeColor="text1"/>
          <w:sz w:val="24"/>
          <w:szCs w:val="24"/>
          <w:lang w:val="cs-CZ"/>
        </w:rPr>
      </w:pPr>
      <w:r w:rsidRPr="00370D50">
        <w:rPr>
          <w:rFonts w:eastAsia="Calibri" w:cstheme="minorHAnsi"/>
          <w:i/>
          <w:iCs/>
          <w:noProof/>
          <w:color w:val="000000" w:themeColor="text1"/>
          <w:sz w:val="24"/>
          <w:szCs w:val="24"/>
          <w:lang w:val="cs-CZ"/>
        </w:rPr>
        <w:t xml:space="preserve">Energy Anxiety </w:t>
      </w:r>
      <w:r w:rsidRPr="00370D50">
        <w:rPr>
          <w:rFonts w:eastAsia="Calibri" w:cstheme="minorHAnsi"/>
          <w:noProof/>
          <w:color w:val="000000" w:themeColor="text1"/>
          <w:sz w:val="24"/>
          <w:szCs w:val="24"/>
          <w:lang w:val="cs-CZ"/>
        </w:rPr>
        <w:t xml:space="preserve">byl vytvořen projektem Every1 a je licencován </w:t>
      </w:r>
      <w:hyperlink r:id="rId37" w:tgtFrame="_blank" w:history="1">
        <w:r w:rsidRPr="00370D50">
          <w:rPr>
            <w:rStyle w:val="Hyperlink"/>
            <w:rFonts w:eastAsia="Calibri" w:cstheme="minorHAnsi"/>
            <w:noProof/>
            <w:sz w:val="24"/>
            <w:szCs w:val="24"/>
            <w:lang w:val="cs-CZ"/>
          </w:rPr>
          <w:t>CC BY-SA 4.0</w:t>
        </w:r>
      </w:hyperlink>
      <w:r w:rsidRPr="00370D50">
        <w:rPr>
          <w:rFonts w:eastAsia="Calibri" w:cstheme="minorHAnsi"/>
          <w:noProof/>
          <w:color w:val="000000" w:themeColor="text1"/>
          <w:sz w:val="24"/>
          <w:szCs w:val="24"/>
          <w:lang w:val="cs-CZ"/>
        </w:rPr>
        <w:t>, pokud není uvedeno jinak.   </w:t>
      </w:r>
    </w:p>
    <w:p w14:paraId="7DA16E62" w14:textId="77777777" w:rsidR="005F3630" w:rsidRPr="00370D50" w:rsidRDefault="005F3630" w:rsidP="00AE2181">
      <w:pPr>
        <w:pStyle w:val="Heading3"/>
        <w:rPr>
          <w:noProof/>
          <w:lang w:val="cs-CZ"/>
        </w:rPr>
      </w:pPr>
      <w:bookmarkStart w:id="11" w:name="_Toc221424971"/>
      <w:r w:rsidRPr="00370D50">
        <w:rPr>
          <w:noProof/>
          <w:lang w:val="cs-CZ"/>
        </w:rPr>
        <w:t>Odkazy na obrázky</w:t>
      </w:r>
      <w:bookmarkEnd w:id="11"/>
      <w:r w:rsidRPr="00370D50">
        <w:rPr>
          <w:noProof/>
          <w:lang w:val="cs-CZ"/>
        </w:rPr>
        <w:t xml:space="preserve"> </w:t>
      </w:r>
    </w:p>
    <w:p w14:paraId="3514AE59" w14:textId="77777777" w:rsidR="005F3630" w:rsidRPr="00370D50" w:rsidRDefault="005F3630" w:rsidP="00AE2181">
      <w:pPr>
        <w:spacing w:after="0" w:line="240" w:lineRule="auto"/>
        <w:rPr>
          <w:rFonts w:eastAsia="Calibri" w:cstheme="minorHAnsi"/>
          <w:noProof/>
          <w:sz w:val="24"/>
          <w:szCs w:val="24"/>
          <w:lang w:val="cs-CZ"/>
        </w:rPr>
      </w:pPr>
    </w:p>
    <w:p w14:paraId="757152D6" w14:textId="77777777" w:rsidR="005F3630" w:rsidRPr="00370D50" w:rsidRDefault="005F3630" w:rsidP="00D9530A">
      <w:pPr>
        <w:spacing w:after="0" w:line="240" w:lineRule="auto"/>
        <w:rPr>
          <w:rFonts w:eastAsia="Calibri" w:cstheme="minorHAnsi"/>
          <w:noProof/>
          <w:sz w:val="24"/>
          <w:szCs w:val="24"/>
          <w:lang w:val="cs-CZ"/>
        </w:rPr>
      </w:pPr>
      <w:r w:rsidRPr="00370D50">
        <w:rPr>
          <w:rFonts w:eastAsia="Calibri" w:cstheme="minorHAnsi"/>
          <w:noProof/>
          <w:sz w:val="24"/>
          <w:szCs w:val="24"/>
          <w:lang w:val="cs-CZ"/>
        </w:rPr>
        <w:t>Hlavní obrázek kurzu:  </w:t>
      </w:r>
      <w:hyperlink r:id="rId38" w:tgtFrame="_blank" w:history="1">
        <w:r w:rsidRPr="00370D50">
          <w:rPr>
            <w:rStyle w:val="Hyperlink"/>
            <w:rFonts w:eastAsia="Calibri" w:cstheme="minorHAnsi"/>
            <w:noProof/>
            <w:sz w:val="24"/>
            <w:szCs w:val="24"/>
            <w:lang w:val="cs-CZ"/>
          </w:rPr>
          <w:t>nastavení termostatu</w:t>
        </w:r>
      </w:hyperlink>
      <w:r w:rsidRPr="00370D50">
        <w:rPr>
          <w:rFonts w:eastAsia="Calibri" w:cstheme="minorHAnsi"/>
          <w:noProof/>
          <w:sz w:val="24"/>
          <w:szCs w:val="24"/>
          <w:lang w:val="cs-CZ"/>
        </w:rPr>
        <w:t xml:space="preserve"> od CORGI HomePlan je licencován </w:t>
      </w:r>
      <w:hyperlink r:id="rId39" w:tgtFrame="_blank" w:history="1">
        <w:r w:rsidRPr="00370D50">
          <w:rPr>
            <w:rStyle w:val="Hyperlink"/>
            <w:rFonts w:eastAsia="Calibri" w:cstheme="minorHAnsi"/>
            <w:noProof/>
            <w:sz w:val="24"/>
            <w:szCs w:val="24"/>
            <w:lang w:val="cs-CZ"/>
          </w:rPr>
          <w:t>CC BY 2.0</w:t>
        </w:r>
      </w:hyperlink>
      <w:r w:rsidRPr="00370D50">
        <w:rPr>
          <w:rFonts w:eastAsia="Calibri" w:cstheme="minorHAnsi"/>
          <w:noProof/>
          <w:sz w:val="24"/>
          <w:szCs w:val="24"/>
          <w:lang w:val="cs-CZ"/>
        </w:rPr>
        <w:t>.  </w:t>
      </w:r>
    </w:p>
    <w:p w14:paraId="1783D906" w14:textId="77777777" w:rsidR="005F3630" w:rsidRPr="00370D50" w:rsidRDefault="005F3630" w:rsidP="00D9530A">
      <w:pPr>
        <w:spacing w:after="0" w:line="240" w:lineRule="auto"/>
        <w:rPr>
          <w:rFonts w:eastAsia="Calibri" w:cstheme="minorHAnsi"/>
          <w:noProof/>
          <w:sz w:val="24"/>
          <w:szCs w:val="24"/>
          <w:lang w:val="cs-CZ"/>
        </w:rPr>
      </w:pPr>
      <w:r w:rsidRPr="00370D50">
        <w:rPr>
          <w:rFonts w:eastAsia="Calibri" w:cstheme="minorHAnsi"/>
          <w:noProof/>
          <w:sz w:val="24"/>
          <w:szCs w:val="24"/>
          <w:lang w:val="cs-CZ"/>
        </w:rPr>
        <w:t xml:space="preserve">Úvod: </w:t>
      </w:r>
      <w:hyperlink r:id="rId40" w:tgtFrame="_blank" w:history="1">
        <w:r w:rsidRPr="00370D50">
          <w:rPr>
            <w:rStyle w:val="Hyperlink"/>
            <w:rFonts w:eastAsia="Calibri" w:cstheme="minorHAnsi"/>
            <w:noProof/>
            <w:sz w:val="24"/>
            <w:szCs w:val="24"/>
            <w:lang w:val="cs-CZ"/>
          </w:rPr>
          <w:t>Naše každodenní výzva: Na první místo</w:t>
        </w:r>
      </w:hyperlink>
      <w:r w:rsidRPr="00370D50">
        <w:rPr>
          <w:rFonts w:eastAsia="Calibri" w:cstheme="minorHAnsi"/>
          <w:noProof/>
          <w:sz w:val="24"/>
          <w:szCs w:val="24"/>
          <w:lang w:val="cs-CZ"/>
        </w:rPr>
        <w:t xml:space="preserve"> od Sue Thompson je licencováno </w:t>
      </w:r>
      <w:hyperlink r:id="rId41" w:tgtFrame="_blank" w:history="1">
        <w:r w:rsidRPr="00370D50">
          <w:rPr>
            <w:rStyle w:val="Hyperlink"/>
            <w:rFonts w:eastAsia="Calibri" w:cstheme="minorHAnsi"/>
            <w:noProof/>
            <w:sz w:val="24"/>
            <w:szCs w:val="24"/>
            <w:lang w:val="cs-CZ"/>
          </w:rPr>
          <w:t>CC BY-ND 2.0</w:t>
        </w:r>
      </w:hyperlink>
      <w:r w:rsidRPr="00370D50">
        <w:rPr>
          <w:rFonts w:eastAsia="Calibri" w:cstheme="minorHAnsi"/>
          <w:noProof/>
          <w:sz w:val="24"/>
          <w:szCs w:val="24"/>
          <w:lang w:val="cs-CZ"/>
        </w:rPr>
        <w:t>.   </w:t>
      </w:r>
    </w:p>
    <w:p w14:paraId="382989A1" w14:textId="77777777" w:rsidR="005F3630" w:rsidRPr="00370D50" w:rsidRDefault="005F3630" w:rsidP="00987DD1">
      <w:pPr>
        <w:spacing w:after="0" w:line="240" w:lineRule="auto"/>
        <w:rPr>
          <w:rFonts w:eastAsia="Calibri" w:cstheme="minorHAnsi"/>
          <w:noProof/>
          <w:sz w:val="24"/>
          <w:szCs w:val="24"/>
          <w:lang w:val="cs-CZ"/>
        </w:rPr>
      </w:pPr>
      <w:r w:rsidRPr="00370D50">
        <w:rPr>
          <w:rFonts w:eastAsia="Calibri" w:cstheme="minorHAnsi"/>
          <w:noProof/>
          <w:sz w:val="24"/>
          <w:szCs w:val="24"/>
          <w:lang w:val="cs-CZ"/>
        </w:rPr>
        <w:t xml:space="preserve">Jak definujeme energetickou úzkost?: </w:t>
      </w:r>
      <w:hyperlink r:id="rId42" w:tgtFrame="_blank" w:history="1">
        <w:r w:rsidRPr="00370D50">
          <w:rPr>
            <w:rStyle w:val="Hyperlink"/>
            <w:rFonts w:eastAsia="Calibri" w:cstheme="minorHAnsi"/>
            <w:noProof/>
            <w:sz w:val="24"/>
            <w:szCs w:val="24"/>
            <w:lang w:val="cs-CZ"/>
          </w:rPr>
          <w:t>Worry</w:t>
        </w:r>
      </w:hyperlink>
      <w:r w:rsidRPr="00370D50">
        <w:rPr>
          <w:rFonts w:eastAsia="Calibri" w:cstheme="minorHAnsi"/>
          <w:noProof/>
          <w:sz w:val="24"/>
          <w:szCs w:val="24"/>
          <w:lang w:val="cs-CZ"/>
        </w:rPr>
        <w:t xml:space="preserve"> od Icare Girard je licencováno </w:t>
      </w:r>
      <w:hyperlink r:id="rId43" w:tgtFrame="_blank" w:history="1">
        <w:r w:rsidRPr="00370D50">
          <w:rPr>
            <w:rStyle w:val="Hyperlink"/>
            <w:rFonts w:eastAsia="Calibri" w:cstheme="minorHAnsi"/>
            <w:noProof/>
            <w:sz w:val="24"/>
            <w:szCs w:val="24"/>
            <w:lang w:val="cs-CZ"/>
          </w:rPr>
          <w:t>CC BY 2.0</w:t>
        </w:r>
      </w:hyperlink>
      <w:r w:rsidRPr="00370D50">
        <w:rPr>
          <w:rFonts w:eastAsia="Calibri" w:cstheme="minorHAnsi"/>
          <w:noProof/>
          <w:sz w:val="24"/>
          <w:szCs w:val="24"/>
          <w:lang w:val="cs-CZ"/>
        </w:rPr>
        <w:t>.  </w:t>
      </w:r>
    </w:p>
    <w:p w14:paraId="2C91C626" w14:textId="77777777" w:rsidR="005F3630" w:rsidRPr="00370D50" w:rsidRDefault="005F3630" w:rsidP="00D9530A">
      <w:pPr>
        <w:spacing w:after="0" w:line="240" w:lineRule="auto"/>
        <w:rPr>
          <w:rFonts w:eastAsia="Calibri" w:cstheme="minorHAnsi"/>
          <w:noProof/>
          <w:sz w:val="24"/>
          <w:szCs w:val="24"/>
          <w:lang w:val="cs-CZ"/>
        </w:rPr>
      </w:pPr>
      <w:r w:rsidRPr="00370D50">
        <w:rPr>
          <w:rFonts w:eastAsia="Calibri" w:cstheme="minorHAnsi"/>
          <w:noProof/>
          <w:sz w:val="24"/>
          <w:szCs w:val="24"/>
          <w:lang w:val="cs-CZ"/>
        </w:rPr>
        <w:t xml:space="preserve">Co můžeme dělat s energetickou úzkostí?: </w:t>
      </w:r>
      <w:hyperlink r:id="rId44" w:tgtFrame="_blank" w:history="1">
        <w:r w:rsidRPr="00370D50">
          <w:rPr>
            <w:rStyle w:val="Hyperlink"/>
            <w:rFonts w:eastAsia="Calibri" w:cstheme="minorHAnsi"/>
            <w:noProof/>
            <w:sz w:val="24"/>
            <w:szCs w:val="24"/>
            <w:lang w:val="cs-CZ"/>
          </w:rPr>
          <w:t>Školní rozmanitost, mnoho rukou drží pohromadě</w:t>
        </w:r>
      </w:hyperlink>
      <w:r w:rsidRPr="00370D50">
        <w:rPr>
          <w:rFonts w:eastAsia="Calibri" w:cstheme="minorHAnsi"/>
          <w:noProof/>
          <w:sz w:val="24"/>
          <w:szCs w:val="24"/>
          <w:lang w:val="cs-CZ"/>
        </w:rPr>
        <w:t xml:space="preserve"> od Wonder woman0731 je licencováno </w:t>
      </w:r>
      <w:hyperlink r:id="rId45" w:tgtFrame="_blank" w:history="1">
        <w:r w:rsidRPr="00370D50">
          <w:rPr>
            <w:rStyle w:val="Hyperlink"/>
            <w:rFonts w:eastAsia="Calibri" w:cstheme="minorHAnsi"/>
            <w:noProof/>
            <w:sz w:val="24"/>
            <w:szCs w:val="24"/>
            <w:lang w:val="cs-CZ"/>
          </w:rPr>
          <w:t>CC BY 2.0</w:t>
        </w:r>
      </w:hyperlink>
      <w:r w:rsidRPr="00370D50">
        <w:rPr>
          <w:rFonts w:eastAsia="Calibri" w:cstheme="minorHAnsi"/>
          <w:noProof/>
          <w:sz w:val="24"/>
          <w:szCs w:val="24"/>
          <w:lang w:val="cs-CZ"/>
        </w:rPr>
        <w:t>.    </w:t>
      </w:r>
    </w:p>
    <w:p w14:paraId="6F6B5F6B" w14:textId="77777777" w:rsidR="005F3630" w:rsidRPr="00370D50" w:rsidRDefault="005F3630" w:rsidP="00D9530A">
      <w:pPr>
        <w:spacing w:after="0" w:line="240" w:lineRule="auto"/>
        <w:rPr>
          <w:rFonts w:eastAsia="Calibri" w:cstheme="minorHAnsi"/>
          <w:noProof/>
          <w:sz w:val="24"/>
          <w:szCs w:val="24"/>
          <w:lang w:val="cs-CZ"/>
        </w:rPr>
      </w:pPr>
      <w:r w:rsidRPr="00370D50">
        <w:rPr>
          <w:rFonts w:eastAsia="Calibri" w:cstheme="minorHAnsi"/>
          <w:noProof/>
          <w:sz w:val="24"/>
          <w:szCs w:val="24"/>
          <w:lang w:val="cs-CZ"/>
        </w:rPr>
        <w:t xml:space="preserve">Jak může digitalizace energetiky snížit energetickou úzkost?: </w:t>
      </w:r>
      <w:hyperlink r:id="rId46" w:tgtFrame="_blank" w:history="1">
        <w:r w:rsidRPr="00370D50">
          <w:rPr>
            <w:rStyle w:val="Hyperlink"/>
            <w:rFonts w:eastAsia="Calibri" w:cstheme="minorHAnsi"/>
            <w:noProof/>
            <w:sz w:val="24"/>
            <w:szCs w:val="24"/>
            <w:lang w:val="cs-CZ"/>
          </w:rPr>
          <w:t>Nastavení termostatu</w:t>
        </w:r>
      </w:hyperlink>
      <w:r w:rsidRPr="00370D50">
        <w:rPr>
          <w:rFonts w:eastAsia="Calibri" w:cstheme="minorHAnsi"/>
          <w:noProof/>
          <w:sz w:val="24"/>
          <w:szCs w:val="24"/>
          <w:lang w:val="cs-CZ"/>
        </w:rPr>
        <w:t xml:space="preserve"> od CORGI HomePlan je licencováno </w:t>
      </w:r>
      <w:hyperlink r:id="rId47" w:tgtFrame="_blank" w:history="1">
        <w:r w:rsidRPr="00370D50">
          <w:rPr>
            <w:rStyle w:val="Hyperlink"/>
            <w:rFonts w:eastAsia="Calibri" w:cstheme="minorHAnsi"/>
            <w:noProof/>
            <w:sz w:val="24"/>
            <w:szCs w:val="24"/>
            <w:lang w:val="cs-CZ"/>
          </w:rPr>
          <w:t>CC BY 2.0</w:t>
        </w:r>
      </w:hyperlink>
      <w:r w:rsidRPr="00370D50">
        <w:rPr>
          <w:rFonts w:eastAsia="Calibri" w:cstheme="minorHAnsi"/>
          <w:noProof/>
          <w:sz w:val="24"/>
          <w:szCs w:val="24"/>
          <w:lang w:val="cs-CZ"/>
        </w:rPr>
        <w:t>.  </w:t>
      </w:r>
    </w:p>
    <w:p w14:paraId="4859BB6B" w14:textId="4ED6D82A" w:rsidR="00227001" w:rsidRPr="00370D50" w:rsidRDefault="005F3630" w:rsidP="00401447">
      <w:pPr>
        <w:spacing w:after="0" w:line="240" w:lineRule="auto"/>
        <w:rPr>
          <w:rFonts w:eastAsia="Calibri" w:cstheme="minorHAnsi"/>
          <w:noProof/>
          <w:sz w:val="24"/>
          <w:szCs w:val="24"/>
          <w:lang w:val="cs-CZ"/>
        </w:rPr>
      </w:pPr>
      <w:r w:rsidRPr="00370D50">
        <w:rPr>
          <w:rFonts w:eastAsia="Calibri" w:cstheme="minorHAnsi"/>
          <w:noProof/>
          <w:sz w:val="24"/>
          <w:szCs w:val="24"/>
          <w:lang w:val="cs-CZ"/>
        </w:rPr>
        <w:t xml:space="preserve">Závěr: </w:t>
      </w:r>
      <w:hyperlink r:id="rId48" w:tgtFrame="_blank" w:history="1">
        <w:r w:rsidRPr="00370D50">
          <w:rPr>
            <w:rStyle w:val="Hyperlink"/>
            <w:rFonts w:eastAsia="Calibri" w:cstheme="minorHAnsi"/>
            <w:noProof/>
            <w:sz w:val="24"/>
            <w:szCs w:val="24"/>
            <w:lang w:val="cs-CZ"/>
          </w:rPr>
          <w:t>Šálek čaje</w:t>
        </w:r>
      </w:hyperlink>
      <w:r w:rsidRPr="00370D50">
        <w:rPr>
          <w:rFonts w:eastAsia="Calibri" w:cstheme="minorHAnsi"/>
          <w:noProof/>
          <w:sz w:val="24"/>
          <w:szCs w:val="24"/>
          <w:lang w:val="cs-CZ"/>
        </w:rPr>
        <w:t xml:space="preserve"> od oatsy40 je licencován </w:t>
      </w:r>
      <w:hyperlink r:id="rId49" w:tgtFrame="_blank" w:history="1">
        <w:r w:rsidRPr="00370D50">
          <w:rPr>
            <w:rStyle w:val="Hyperlink"/>
            <w:rFonts w:eastAsia="Calibri" w:cstheme="minorHAnsi"/>
            <w:noProof/>
            <w:sz w:val="24"/>
            <w:szCs w:val="24"/>
            <w:lang w:val="cs-CZ"/>
          </w:rPr>
          <w:t>CC BY 2.0</w:t>
        </w:r>
      </w:hyperlink>
      <w:r w:rsidRPr="00370D50">
        <w:rPr>
          <w:rFonts w:eastAsia="Calibri" w:cstheme="minorHAnsi"/>
          <w:noProof/>
          <w:sz w:val="24"/>
          <w:szCs w:val="24"/>
          <w:lang w:val="cs-CZ"/>
        </w:rPr>
        <w:t>.</w:t>
      </w:r>
    </w:p>
    <w:sectPr w:rsidR="00227001" w:rsidRPr="00370D50">
      <w:headerReference w:type="default" r:id="rId50"/>
      <w:footerReference w:type="even" r:id="rId51"/>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E8C37" w14:textId="77777777" w:rsidR="00CD0A65" w:rsidRDefault="00CD0A65" w:rsidP="00AB7BB7">
      <w:pPr>
        <w:spacing w:after="0" w:line="240" w:lineRule="auto"/>
      </w:pPr>
      <w:r>
        <w:separator/>
      </w:r>
    </w:p>
  </w:endnote>
  <w:endnote w:type="continuationSeparator" w:id="0">
    <w:p w14:paraId="3D7B8EF3" w14:textId="77777777" w:rsidR="00CD0A65" w:rsidRDefault="00CD0A65"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B714E" w14:textId="77777777" w:rsidR="00CD0A65" w:rsidRDefault="00CD0A65" w:rsidP="00AB7BB7">
      <w:pPr>
        <w:spacing w:after="0" w:line="240" w:lineRule="auto"/>
      </w:pPr>
      <w:r>
        <w:separator/>
      </w:r>
    </w:p>
  </w:footnote>
  <w:footnote w:type="continuationSeparator" w:id="0">
    <w:p w14:paraId="31B0DF2E" w14:textId="77777777" w:rsidR="00CD0A65" w:rsidRDefault="00CD0A65"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43C7" w14:textId="77777777" w:rsidR="00370D50" w:rsidRDefault="00370D50" w:rsidP="00370D50">
    <w:pPr>
      <w:pStyle w:val="Header"/>
    </w:pPr>
    <w:r>
      <w:rPr>
        <w:noProof/>
      </w:rPr>
      <w:drawing>
        <wp:inline distT="0" distB="0" distL="0" distR="0" wp14:anchorId="731D0749" wp14:editId="3BAD6CD0">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734339E" wp14:editId="78ACF5E2">
          <wp:extent cx="1514208" cy="385011"/>
          <wp:effectExtent l="0" t="0" r="0" b="0"/>
          <wp:docPr id="3101995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19956"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30344" cy="414540"/>
                  </a:xfrm>
                  <a:prstGeom prst="rect">
                    <a:avLst/>
                  </a:prstGeom>
                </pic:spPr>
              </pic:pic>
            </a:graphicData>
          </a:graphic>
        </wp:inline>
      </w:drawing>
    </w:r>
  </w:p>
  <w:p w14:paraId="1D0C120C" w14:textId="77777777" w:rsidR="00370D50" w:rsidRDefault="00370D50" w:rsidP="00370D50">
    <w:pPr>
      <w:pStyle w:val="Header"/>
    </w:pPr>
  </w:p>
  <w:p w14:paraId="1301D49E" w14:textId="77777777" w:rsidR="00370D50" w:rsidRDefault="00370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B1FF4"/>
    <w:rsid w:val="001F1F79"/>
    <w:rsid w:val="0022545F"/>
    <w:rsid w:val="0022642A"/>
    <w:rsid w:val="00227001"/>
    <w:rsid w:val="00246668"/>
    <w:rsid w:val="002569A0"/>
    <w:rsid w:val="00265A25"/>
    <w:rsid w:val="00276233"/>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0D50"/>
    <w:rsid w:val="00373F7F"/>
    <w:rsid w:val="00381DB0"/>
    <w:rsid w:val="00397C00"/>
    <w:rsid w:val="003A2D48"/>
    <w:rsid w:val="003A4C81"/>
    <w:rsid w:val="003A7854"/>
    <w:rsid w:val="003C6CBA"/>
    <w:rsid w:val="003E5123"/>
    <w:rsid w:val="003E5809"/>
    <w:rsid w:val="003E6F5E"/>
    <w:rsid w:val="003E7CB1"/>
    <w:rsid w:val="003F31B9"/>
    <w:rsid w:val="003F6C5F"/>
    <w:rsid w:val="00401447"/>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57F50"/>
    <w:rsid w:val="005640F4"/>
    <w:rsid w:val="005650CA"/>
    <w:rsid w:val="00566677"/>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57F73"/>
    <w:rsid w:val="00763C4B"/>
    <w:rsid w:val="0077170A"/>
    <w:rsid w:val="00772F38"/>
    <w:rsid w:val="00773C23"/>
    <w:rsid w:val="007951B1"/>
    <w:rsid w:val="007A0F4C"/>
    <w:rsid w:val="007A3056"/>
    <w:rsid w:val="007A3918"/>
    <w:rsid w:val="007D0BF6"/>
    <w:rsid w:val="00810F29"/>
    <w:rsid w:val="00813467"/>
    <w:rsid w:val="00840D64"/>
    <w:rsid w:val="008539E0"/>
    <w:rsid w:val="00870E4D"/>
    <w:rsid w:val="00884637"/>
    <w:rsid w:val="00890209"/>
    <w:rsid w:val="00890998"/>
    <w:rsid w:val="008C0F73"/>
    <w:rsid w:val="008C37A0"/>
    <w:rsid w:val="008D421A"/>
    <w:rsid w:val="008F4CE9"/>
    <w:rsid w:val="00901412"/>
    <w:rsid w:val="00916F25"/>
    <w:rsid w:val="00925C5C"/>
    <w:rsid w:val="00934E9F"/>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57D1B"/>
    <w:rsid w:val="00CC0AD5"/>
    <w:rsid w:val="00CC2C1B"/>
    <w:rsid w:val="00CC7856"/>
    <w:rsid w:val="00CD0431"/>
    <w:rsid w:val="00CD0A65"/>
    <w:rsid w:val="00CD4B34"/>
    <w:rsid w:val="00D125A4"/>
    <w:rsid w:val="00D12B83"/>
    <w:rsid w:val="00D137EE"/>
    <w:rsid w:val="00D1599F"/>
    <w:rsid w:val="00D26F13"/>
    <w:rsid w:val="00D3121C"/>
    <w:rsid w:val="00D5611E"/>
    <w:rsid w:val="00D83D68"/>
    <w:rsid w:val="00D95B75"/>
    <w:rsid w:val="00DD48A7"/>
    <w:rsid w:val="00DE6C25"/>
    <w:rsid w:val="00E03BF6"/>
    <w:rsid w:val="00E079F7"/>
    <w:rsid w:val="00E21798"/>
    <w:rsid w:val="00E25785"/>
    <w:rsid w:val="00E47BE3"/>
    <w:rsid w:val="00E51250"/>
    <w:rsid w:val="00E5533E"/>
    <w:rsid w:val="00E56536"/>
    <w:rsid w:val="00E6004C"/>
    <w:rsid w:val="00E60EC3"/>
    <w:rsid w:val="00E77CB5"/>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6677"/>
    <w:pPr>
      <w:keepNext/>
      <w:keepLines/>
      <w:spacing w:before="160" w:after="80"/>
      <w:outlineLvl w:val="1"/>
    </w:pPr>
    <w:rPr>
      <w:rFonts w:asciiTheme="majorHAnsi" w:eastAsiaTheme="majorEastAsia" w:hAnsiTheme="majorHAnsi" w:cstheme="majorBidi"/>
      <w:color w:val="2F5496" w:themeColor="accent1" w:themeShade="BF"/>
      <w:kern w:val="2"/>
      <w:sz w:val="32"/>
      <w:szCs w:val="32"/>
      <w:lang/>
      <w14:ligatures w14:val="standardContextual"/>
    </w:rPr>
  </w:style>
  <w:style w:type="paragraph" w:styleId="Heading3">
    <w:name w:val="heading 3"/>
    <w:basedOn w:val="Heading2"/>
    <w:link w:val="Heading3Char"/>
    <w:autoRedefine/>
    <w:uiPriority w:val="9"/>
    <w:qFormat/>
    <w:rsid w:val="00566677"/>
    <w:pPr>
      <w:spacing w:before="100" w:beforeAutospacing="1" w:after="100" w:afterAutospacing="1" w:line="240" w:lineRule="auto"/>
      <w:outlineLvl w:val="2"/>
    </w:pPr>
    <w:rPr>
      <w:rFonts w:eastAsia="Times New Roman" w:cs="Times New Roman"/>
      <w:bCs/>
      <w:sz w:val="24"/>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566677"/>
    <w:rPr>
      <w:rFonts w:asciiTheme="majorHAnsi" w:eastAsia="Times New Roman" w:hAnsiTheme="majorHAnsi" w:cs="Times New Roman"/>
      <w:bCs/>
      <w:color w:val="2F5496" w:themeColor="accent1" w:themeShade="BF"/>
      <w:kern w:val="2"/>
      <w:sz w:val="24"/>
      <w:szCs w:val="27"/>
      <w:lang/>
      <w14:ligatures w14:val="standardContextual"/>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6677"/>
    <w:rPr>
      <w:rFonts w:asciiTheme="majorHAnsi" w:eastAsiaTheme="majorEastAsia" w:hAnsiTheme="majorHAnsi" w:cstheme="majorBidi"/>
      <w:color w:val="2F5496" w:themeColor="accent1" w:themeShade="BF"/>
      <w:kern w:val="2"/>
      <w:sz w:val="32"/>
      <w:szCs w:val="32"/>
      <w:lang/>
      <w14:ligatures w14:val="standardContextual"/>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hyperlink" Target="https://energysavingtrust.org.uk/what-is-eco-anxiety-and-how-can-you-cope-with-it/" TargetMode="External"/><Relationship Id="rId26" Type="http://schemas.openxmlformats.org/officeDocument/2006/relationships/hyperlink" Target="https://www.open.edu/openlearncreate/course/view.php?id=12502" TargetMode="External"/><Relationship Id="rId39" Type="http://schemas.openxmlformats.org/officeDocument/2006/relationships/hyperlink" Target="https://creativecommons.org/licenses/by/2.0/" TargetMode="External"/><Relationship Id="rId21" Type="http://schemas.openxmlformats.org/officeDocument/2006/relationships/hyperlink" Target="https://www.europarl.europa.eu/factsheets/en/sheet/45/internal-energy-market" TargetMode="External"/><Relationship Id="rId34" Type="http://schemas.openxmlformats.org/officeDocument/2006/relationships/hyperlink" Target="https://www.moneysavingexpert.com/utilities/how-to-get-help-if-you-re-struggling-with-your-energy-bills-/" TargetMode="External"/><Relationship Id="rId42" Type="http://schemas.openxmlformats.org/officeDocument/2006/relationships/hyperlink" Target="https://www.flickr.com/photos/135445048@N07/24302502451/" TargetMode="External"/><Relationship Id="rId47" Type="http://schemas.openxmlformats.org/officeDocument/2006/relationships/hyperlink" Target="https://creativecommons.org/licenses/by/2.0/" TargetMode="External"/><Relationship Id="rId50"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jpeg"/><Relationship Id="rId29" Type="http://schemas.openxmlformats.org/officeDocument/2006/relationships/image" Target="media/image5.jpeg"/><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warmwelcome.uk/" TargetMode="External"/><Relationship Id="rId32" Type="http://schemas.openxmlformats.org/officeDocument/2006/relationships/image" Target="media/image6.jpeg"/><Relationship Id="rId37" Type="http://schemas.openxmlformats.org/officeDocument/2006/relationships/hyperlink" Target="https://creativecommons.org/licenses/by-sa/4.0/deed.en" TargetMode="External"/><Relationship Id="rId40" Type="http://schemas.openxmlformats.org/officeDocument/2006/relationships/hyperlink" Target="https://www.flickr.com/photos/sue90ca/36561490200/in/photolist-XGPcfG-2mhNfHX-LFPB2k-kSGWQU-2nAkxJH-2mXhHgw-2oS7Dv7-B7vowF-cdGUUA-4xJsU7-2pBnayJ-a2UhhN-2jwH6j-8sFMWm-2odvFn5-e1hNx5-eDikHh-2put1Ln-8zjaQ4-2nbJruf-5LDsTX-brL7Yc-2mGTggs-4z5kKj-o2E5BA-DjLrNw-2i3DnkN-8UsQDb-N1U9pp-2nkVRxu-2iTumvJ-2mT3EUu-5h1Bdh-2n7Jmoi-5gWfTM-81iEXG-2js1q5q-2d6hKeV-HirnRZ-5Axiq4-2i9V4G1-rWbZY-81JzpW-22AKD1W-2hH7HJ2-81JzLb-GJ8gPw-2iEPJb8-2m36Swa-VvDvEj" TargetMode="External"/><Relationship Id="rId45" Type="http://schemas.openxmlformats.org/officeDocument/2006/relationships/hyperlink" Target="https://creativecommons.org/licenses/by/2.0/"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19" Type="http://schemas.openxmlformats.org/officeDocument/2006/relationships/image" Target="media/image4.jpeg"/><Relationship Id="rId31" Type="http://schemas.openxmlformats.org/officeDocument/2006/relationships/hyperlink" Target="https://www.open.edu/openlearncreate/course/view.php?id=12039" TargetMode="External"/><Relationship Id="rId44" Type="http://schemas.openxmlformats.org/officeDocument/2006/relationships/hyperlink" Target="https://flickr.com/photos/wildrose115/27623264486/"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404" TargetMode="External"/><Relationship Id="rId22" Type="http://schemas.openxmlformats.org/officeDocument/2006/relationships/hyperlink" Target="https://commission.europa.eu/strategy-and-policy/priorities-2019-2024/european-green-deal_en" TargetMode="External"/><Relationship Id="rId27" Type="http://schemas.openxmlformats.org/officeDocument/2006/relationships/hyperlink" Target="https://www.citizensadvice.org.uk/consumer/energy/energy-supply/?_gl=1*cfqpe9*_up*MQ..&amp;gclid=CjwKCAjwjsi4BhB5EiwAFAL0YMUYqADp5BrLQSsQyUHamVTRgT-RG9W02RTnYuXlqg5TVRYmSs6lJhoCAigQAvD_BwE&amp;gbraid=0AAAAA-Td8VsS3Ka1LKUdrHfGN5ZvzCVNz" TargetMode="External"/><Relationship Id="rId30" Type="http://schemas.openxmlformats.org/officeDocument/2006/relationships/hyperlink" Target="https://www.open.edu/openlearncreate/course/view.php?id=11965" TargetMode="External"/><Relationship Id="rId35" Type="http://schemas.openxmlformats.org/officeDocument/2006/relationships/hyperlink" Target="https://warmandwell.co.uk/articles/energy-anxiety-is-on-the-rise/" TargetMode="External"/><Relationship Id="rId43" Type="http://schemas.openxmlformats.org/officeDocument/2006/relationships/hyperlink" Target="https://creativecommons.org/licenses/by/2.0/" TargetMode="External"/><Relationship Id="rId48" Type="http://schemas.openxmlformats.org/officeDocument/2006/relationships/hyperlink" Target="https://www.flickr.com/photos/oatsy40/14476649752/in/photolist-o4fBBw-3du6wa-bw5AaZ-5A75s3-LDjwm4-3j66aE-qmgsSA-7Lt5f3-gtpNHW-7soan9-o2Jfe2-dJ5yjR-7zEjfd-pCCTb8-pCCSCK-54i1oW-8NfXFk-dKSunW-nT6WhE-m1PZXe-a5DAq3-pCCSfk-dcWgRH-C9mt-7sR2aJ-qc1jkB-4y7unU-rFQQ-8E89vz-6fcTfu-vpLvKT-bvzUzr-q25Y-aCYd2L-5sM7nv-bfRDnx-9i5h8F-8e5ewi-DoCJ7V-5TnAps-3j3TmQ-dE59HR-cmBU79-8e53yR-zM3hGu-qSd5Vn-a5XJpr-beqhHk-5sr19h-8e8iSm" TargetMode="Externa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savingtrust.org.uk/are-high-energy-bills-having-an-impact-on-your-mental-health/?_gl=1*1pxbnn3*_up*MQ..*_ga*MjAyNDU1NjAxNC4xNzI5MTc3ODgx*_ga_GPYNXFLD7G*MTcyOTE3Nzg3OC4xLjEuMTcyOTE3Nzg4NC4wLjAuMA.."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endfuelpoverty.org.uk/rising-energy-debt-creates-mental-health-crisis-for-households/" TargetMode="External"/><Relationship Id="rId38" Type="http://schemas.openxmlformats.org/officeDocument/2006/relationships/hyperlink" Target="https://www.flickr.com/photos/151653494@N04/32459482564/in/photolist-Rskki7" TargetMode="External"/><Relationship Id="rId46" Type="http://schemas.openxmlformats.org/officeDocument/2006/relationships/hyperlink" Target="https://www.flickr.com/photos/151653494@N04/32459482564/in/photolist-Rskki7" TargetMode="External"/><Relationship Id="rId20" Type="http://schemas.openxmlformats.org/officeDocument/2006/relationships/hyperlink" Target="https://joint-research-centre.ec.europa.eu/jrc-news-and-updates/whos-energy-poor-eu-its-more-complex-it-seems-2024-09-25_en" TargetMode="External"/><Relationship Id="rId41" Type="http://schemas.openxmlformats.org/officeDocument/2006/relationships/hyperlink" Target="https://creativecommons.org/licenses/by-nd/2.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hyperlink" Target="https://www.europarl.europa.eu/RegData/etudes/BRIE/2022/733583/EPRS_BRI(2022)733583_EN.pdf" TargetMode="External"/><Relationship Id="rId28" Type="http://schemas.openxmlformats.org/officeDocument/2006/relationships/hyperlink" Target="https://www.open.edu/openlearncreate/course/view.php?id=11703" TargetMode="External"/><Relationship Id="rId36" Type="http://schemas.openxmlformats.org/officeDocument/2006/relationships/hyperlink" Target="https://www.dissentmagazine.org/online_articles/energy-anxiety/" TargetMode="External"/><Relationship Id="rId49" Type="http://schemas.openxmlformats.org/officeDocument/2006/relationships/hyperlink" Target="https://creativecommons.org/licenses/by/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customXml/itemProps3.xml><?xml version="1.0" encoding="utf-8"?>
<ds:datastoreItem xmlns:ds="http://schemas.openxmlformats.org/officeDocument/2006/customXml" ds:itemID="{2070B42A-4D31-43C0-A86F-E557E7510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2729</Words>
  <Characters>15610</Characters>
  <Application>Microsoft Office Word</Application>
  <DocSecurity>0</DocSecurity>
  <Lines>339</Lines>
  <Paragraphs>124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2026-02-08T06:36:00Z</cp:lastPrinted>
  <dcterms:created xsi:type="dcterms:W3CDTF">2026-02-08T06:36:00Z</dcterms:created>
  <dcterms:modified xsi:type="dcterms:W3CDTF">2026-02-08T06:36:00Z</dcterms:modified>
  <cp:category/>
</cp:coreProperties>
</file>