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D67E7E" w:rsidRDefault="005F3630" w:rsidP="0099540A">
      <w:pPr>
        <w:pStyle w:val="Heading1"/>
        <w:rPr>
          <w:rStyle w:val="normaltextrun"/>
          <w:noProof/>
          <w:lang w:val="da-DK"/>
        </w:rPr>
      </w:pPr>
      <w:bookmarkStart w:id="0" w:name="_Toc221278113"/>
      <w:r w:rsidRPr="00D67E7E">
        <w:rPr>
          <w:rStyle w:val="normaltextrun"/>
          <w:noProof/>
          <w:lang w:val="da-DK"/>
        </w:rPr>
        <w:t>Smarte enheder og digital energiteknologi</w:t>
      </w:r>
      <w:bookmarkEnd w:id="0"/>
      <w:r w:rsidRPr="00D67E7E">
        <w:rPr>
          <w:rStyle w:val="normaltextrun"/>
          <w:noProof/>
          <w:lang w:val="da-DK"/>
        </w:rPr>
        <w:t xml:space="preserve"> </w:t>
      </w:r>
    </w:p>
    <w:p w14:paraId="29B676A4" w14:textId="77777777" w:rsidR="005F3630" w:rsidRPr="00D67E7E" w:rsidRDefault="005F3630" w:rsidP="003B52DC">
      <w:pPr>
        <w:jc w:val="center"/>
        <w:rPr>
          <w:rStyle w:val="normaltextrun"/>
          <w:noProof/>
          <w:lang w:val="da-DK"/>
        </w:rPr>
      </w:pPr>
      <w:r w:rsidRPr="00D67E7E">
        <w:rPr>
          <w:noProof/>
          <w:lang w:val="da-DK"/>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p w14:paraId="57F23743" w14:textId="77777777" w:rsidR="005F3630" w:rsidRPr="00D67E7E" w:rsidRDefault="005F3630" w:rsidP="0099540A">
      <w:pPr>
        <w:rPr>
          <w:noProof/>
          <w:lang w:val="da-DK"/>
        </w:rPr>
      </w:pPr>
    </w:p>
    <w:p w14:paraId="023EDC56"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7EC73F2D" w14:textId="716FB7BF" w:rsidR="002637A9" w:rsidRPr="00D67E7E" w:rsidRDefault="005F3630">
      <w:pPr>
        <w:pStyle w:val="TOC1"/>
        <w:tabs>
          <w:tab w:val="right" w:leader="dot" w:pos="9016"/>
        </w:tabs>
        <w:rPr>
          <w:rFonts w:eastAsiaTheme="minorEastAsia"/>
          <w:noProof/>
          <w:kern w:val="2"/>
          <w:sz w:val="24"/>
          <w:szCs w:val="24"/>
          <w:lang w:val="da-DK" w:eastAsia="ja-JP"/>
          <w14:ligatures w14:val="standardContextual"/>
        </w:rPr>
      </w:pPr>
      <w:r w:rsidRPr="00D67E7E">
        <w:rPr>
          <w:rFonts w:cstheme="minorHAnsi"/>
          <w:noProof/>
          <w:kern w:val="2"/>
          <w:lang w:val="da-DK"/>
          <w14:ligatures w14:val="standardContextual"/>
        </w:rPr>
        <w:fldChar w:fldCharType="begin"/>
      </w:r>
      <w:r w:rsidRPr="00D67E7E">
        <w:rPr>
          <w:rFonts w:cstheme="minorHAnsi"/>
          <w:noProof/>
          <w:lang w:val="da-DK"/>
        </w:rPr>
        <w:instrText xml:space="preserve"> TOC \o "1-3" \h \z \u </w:instrText>
      </w:r>
      <w:r w:rsidRPr="00D67E7E">
        <w:rPr>
          <w:rFonts w:cstheme="minorHAnsi"/>
          <w:noProof/>
          <w:kern w:val="2"/>
          <w:lang w:val="da-DK"/>
          <w14:ligatures w14:val="standardContextual"/>
        </w:rPr>
        <w:fldChar w:fldCharType="separate"/>
      </w:r>
      <w:hyperlink w:anchor="_Toc221278113" w:history="1">
        <w:r w:rsidR="002637A9" w:rsidRPr="00D67E7E">
          <w:rPr>
            <w:rStyle w:val="Hyperlink"/>
            <w:noProof/>
            <w:lang w:val="da-DK"/>
          </w:rPr>
          <w:t>Smarte enheder og digital energiteknologi</w:t>
        </w:r>
        <w:r w:rsidR="002637A9" w:rsidRPr="00D67E7E">
          <w:rPr>
            <w:noProof/>
            <w:webHidden/>
            <w:lang w:val="da-DK"/>
          </w:rPr>
          <w:tab/>
        </w:r>
        <w:r w:rsidR="002637A9" w:rsidRPr="00D67E7E">
          <w:rPr>
            <w:noProof/>
            <w:webHidden/>
            <w:lang w:val="da-DK"/>
          </w:rPr>
          <w:fldChar w:fldCharType="begin"/>
        </w:r>
        <w:r w:rsidR="002637A9" w:rsidRPr="00D67E7E">
          <w:rPr>
            <w:noProof/>
            <w:webHidden/>
            <w:lang w:val="da-DK"/>
          </w:rPr>
          <w:instrText xml:space="preserve"> PAGEREF _Toc221278113 \h </w:instrText>
        </w:r>
        <w:r w:rsidR="002637A9" w:rsidRPr="00D67E7E">
          <w:rPr>
            <w:noProof/>
            <w:webHidden/>
            <w:lang w:val="da-DK"/>
          </w:rPr>
        </w:r>
        <w:r w:rsidR="002637A9" w:rsidRPr="00D67E7E">
          <w:rPr>
            <w:noProof/>
            <w:webHidden/>
            <w:lang w:val="da-DK"/>
          </w:rPr>
          <w:fldChar w:fldCharType="separate"/>
        </w:r>
        <w:r w:rsidR="00B67CA5">
          <w:rPr>
            <w:noProof/>
            <w:webHidden/>
            <w:lang w:val="da-DK"/>
          </w:rPr>
          <w:t>1</w:t>
        </w:r>
        <w:r w:rsidR="002637A9" w:rsidRPr="00D67E7E">
          <w:rPr>
            <w:noProof/>
            <w:webHidden/>
            <w:lang w:val="da-DK"/>
          </w:rPr>
          <w:fldChar w:fldCharType="end"/>
        </w:r>
      </w:hyperlink>
    </w:p>
    <w:p w14:paraId="3CCF8E85" w14:textId="0294BB90" w:rsidR="002637A9" w:rsidRPr="00D67E7E" w:rsidRDefault="002637A9">
      <w:pPr>
        <w:pStyle w:val="TOC2"/>
        <w:tabs>
          <w:tab w:val="right" w:leader="dot" w:pos="9016"/>
        </w:tabs>
        <w:rPr>
          <w:rFonts w:eastAsiaTheme="minorEastAsia"/>
          <w:noProof/>
          <w:kern w:val="2"/>
          <w:sz w:val="24"/>
          <w:szCs w:val="24"/>
          <w:lang w:val="da-DK" w:eastAsia="ja-JP"/>
          <w14:ligatures w14:val="standardContextual"/>
        </w:rPr>
      </w:pPr>
      <w:hyperlink w:anchor="_Toc221278114" w:history="1">
        <w:r w:rsidRPr="00D67E7E">
          <w:rPr>
            <w:rStyle w:val="Hyperlink"/>
            <w:noProof/>
            <w:lang w:val="da-DK"/>
          </w:rPr>
          <w:t>Sådan fungerer dette kursus</w:t>
        </w:r>
        <w:r w:rsidRPr="00D67E7E">
          <w:rPr>
            <w:noProof/>
            <w:webHidden/>
            <w:lang w:val="da-DK"/>
          </w:rPr>
          <w:tab/>
        </w:r>
        <w:r w:rsidRPr="00D67E7E">
          <w:rPr>
            <w:noProof/>
            <w:webHidden/>
            <w:lang w:val="da-DK"/>
          </w:rPr>
          <w:fldChar w:fldCharType="begin"/>
        </w:r>
        <w:r w:rsidRPr="00D67E7E">
          <w:rPr>
            <w:noProof/>
            <w:webHidden/>
            <w:lang w:val="da-DK"/>
          </w:rPr>
          <w:instrText xml:space="preserve"> PAGEREF _Toc221278114 \h </w:instrText>
        </w:r>
        <w:r w:rsidRPr="00D67E7E">
          <w:rPr>
            <w:noProof/>
            <w:webHidden/>
            <w:lang w:val="da-DK"/>
          </w:rPr>
        </w:r>
        <w:r w:rsidRPr="00D67E7E">
          <w:rPr>
            <w:noProof/>
            <w:webHidden/>
            <w:lang w:val="da-DK"/>
          </w:rPr>
          <w:fldChar w:fldCharType="separate"/>
        </w:r>
        <w:r w:rsidR="00B67CA5">
          <w:rPr>
            <w:noProof/>
            <w:webHidden/>
            <w:lang w:val="da-DK"/>
          </w:rPr>
          <w:t>1</w:t>
        </w:r>
        <w:r w:rsidRPr="00D67E7E">
          <w:rPr>
            <w:noProof/>
            <w:webHidden/>
            <w:lang w:val="da-DK"/>
          </w:rPr>
          <w:fldChar w:fldCharType="end"/>
        </w:r>
      </w:hyperlink>
    </w:p>
    <w:p w14:paraId="019B50D3" w14:textId="67BF4C64" w:rsidR="002637A9" w:rsidRPr="00D67E7E" w:rsidRDefault="002637A9">
      <w:pPr>
        <w:pStyle w:val="TOC2"/>
        <w:tabs>
          <w:tab w:val="right" w:leader="dot" w:pos="9016"/>
        </w:tabs>
        <w:rPr>
          <w:rFonts w:eastAsiaTheme="minorEastAsia"/>
          <w:noProof/>
          <w:kern w:val="2"/>
          <w:sz w:val="24"/>
          <w:szCs w:val="24"/>
          <w:lang w:val="da-DK" w:eastAsia="ja-JP"/>
          <w14:ligatures w14:val="standardContextual"/>
        </w:rPr>
      </w:pPr>
      <w:hyperlink w:anchor="_Toc221278115" w:history="1">
        <w:r w:rsidRPr="00D67E7E">
          <w:rPr>
            <w:rStyle w:val="Hyperlink"/>
            <w:noProof/>
            <w:lang w:val="da-DK"/>
          </w:rPr>
          <w:t>Introduktion</w:t>
        </w:r>
        <w:r w:rsidRPr="00D67E7E">
          <w:rPr>
            <w:noProof/>
            <w:webHidden/>
            <w:lang w:val="da-DK"/>
          </w:rPr>
          <w:tab/>
        </w:r>
        <w:r w:rsidRPr="00D67E7E">
          <w:rPr>
            <w:noProof/>
            <w:webHidden/>
            <w:lang w:val="da-DK"/>
          </w:rPr>
          <w:fldChar w:fldCharType="begin"/>
        </w:r>
        <w:r w:rsidRPr="00D67E7E">
          <w:rPr>
            <w:noProof/>
            <w:webHidden/>
            <w:lang w:val="da-DK"/>
          </w:rPr>
          <w:instrText xml:space="preserve"> PAGEREF _Toc221278115 \h </w:instrText>
        </w:r>
        <w:r w:rsidRPr="00D67E7E">
          <w:rPr>
            <w:noProof/>
            <w:webHidden/>
            <w:lang w:val="da-DK"/>
          </w:rPr>
        </w:r>
        <w:r w:rsidRPr="00D67E7E">
          <w:rPr>
            <w:noProof/>
            <w:webHidden/>
            <w:lang w:val="da-DK"/>
          </w:rPr>
          <w:fldChar w:fldCharType="separate"/>
        </w:r>
        <w:r w:rsidR="00B67CA5">
          <w:rPr>
            <w:noProof/>
            <w:webHidden/>
            <w:lang w:val="da-DK"/>
          </w:rPr>
          <w:t>3</w:t>
        </w:r>
        <w:r w:rsidRPr="00D67E7E">
          <w:rPr>
            <w:noProof/>
            <w:webHidden/>
            <w:lang w:val="da-DK"/>
          </w:rPr>
          <w:fldChar w:fldCharType="end"/>
        </w:r>
      </w:hyperlink>
    </w:p>
    <w:p w14:paraId="3E784D39" w14:textId="7C81936D" w:rsidR="002637A9" w:rsidRPr="00D67E7E" w:rsidRDefault="002637A9">
      <w:pPr>
        <w:pStyle w:val="TOC2"/>
        <w:tabs>
          <w:tab w:val="right" w:leader="dot" w:pos="9016"/>
        </w:tabs>
        <w:rPr>
          <w:rFonts w:eastAsiaTheme="minorEastAsia"/>
          <w:noProof/>
          <w:kern w:val="2"/>
          <w:sz w:val="24"/>
          <w:szCs w:val="24"/>
          <w:lang w:val="da-DK" w:eastAsia="ja-JP"/>
          <w14:ligatures w14:val="standardContextual"/>
        </w:rPr>
      </w:pPr>
      <w:hyperlink w:anchor="_Toc221278116" w:history="1">
        <w:r w:rsidRPr="00D67E7E">
          <w:rPr>
            <w:rStyle w:val="Hyperlink"/>
            <w:noProof/>
            <w:lang w:val="da-DK"/>
          </w:rPr>
          <w:t>Digital måler eller smart måler?</w:t>
        </w:r>
        <w:r w:rsidRPr="00D67E7E">
          <w:rPr>
            <w:noProof/>
            <w:webHidden/>
            <w:lang w:val="da-DK"/>
          </w:rPr>
          <w:tab/>
        </w:r>
        <w:r w:rsidRPr="00D67E7E">
          <w:rPr>
            <w:noProof/>
            <w:webHidden/>
            <w:lang w:val="da-DK"/>
          </w:rPr>
          <w:fldChar w:fldCharType="begin"/>
        </w:r>
        <w:r w:rsidRPr="00D67E7E">
          <w:rPr>
            <w:noProof/>
            <w:webHidden/>
            <w:lang w:val="da-DK"/>
          </w:rPr>
          <w:instrText xml:space="preserve"> PAGEREF _Toc221278116 \h </w:instrText>
        </w:r>
        <w:r w:rsidRPr="00D67E7E">
          <w:rPr>
            <w:noProof/>
            <w:webHidden/>
            <w:lang w:val="da-DK"/>
          </w:rPr>
        </w:r>
        <w:r w:rsidRPr="00D67E7E">
          <w:rPr>
            <w:noProof/>
            <w:webHidden/>
            <w:lang w:val="da-DK"/>
          </w:rPr>
          <w:fldChar w:fldCharType="separate"/>
        </w:r>
        <w:r w:rsidR="00B67CA5">
          <w:rPr>
            <w:noProof/>
            <w:webHidden/>
            <w:lang w:val="da-DK"/>
          </w:rPr>
          <w:t>3</w:t>
        </w:r>
        <w:r w:rsidRPr="00D67E7E">
          <w:rPr>
            <w:noProof/>
            <w:webHidden/>
            <w:lang w:val="da-DK"/>
          </w:rPr>
          <w:fldChar w:fldCharType="end"/>
        </w:r>
      </w:hyperlink>
    </w:p>
    <w:p w14:paraId="283761BF" w14:textId="64DAB711" w:rsidR="002637A9" w:rsidRPr="00D67E7E" w:rsidRDefault="002637A9">
      <w:pPr>
        <w:pStyle w:val="TOC2"/>
        <w:tabs>
          <w:tab w:val="right" w:leader="dot" w:pos="9016"/>
        </w:tabs>
        <w:rPr>
          <w:rFonts w:eastAsiaTheme="minorEastAsia"/>
          <w:noProof/>
          <w:kern w:val="2"/>
          <w:sz w:val="24"/>
          <w:szCs w:val="24"/>
          <w:lang w:val="da-DK" w:eastAsia="ja-JP"/>
          <w14:ligatures w14:val="standardContextual"/>
        </w:rPr>
      </w:pPr>
      <w:hyperlink w:anchor="_Toc221278117" w:history="1">
        <w:r w:rsidRPr="00D67E7E">
          <w:rPr>
            <w:rStyle w:val="Hyperlink"/>
            <w:noProof/>
            <w:lang w:val="da-DK"/>
          </w:rPr>
          <w:t>Funktioner ved smarte apparater eller smarte enheder</w:t>
        </w:r>
        <w:r w:rsidRPr="00D67E7E">
          <w:rPr>
            <w:noProof/>
            <w:webHidden/>
            <w:lang w:val="da-DK"/>
          </w:rPr>
          <w:tab/>
        </w:r>
        <w:r w:rsidRPr="00D67E7E">
          <w:rPr>
            <w:noProof/>
            <w:webHidden/>
            <w:lang w:val="da-DK"/>
          </w:rPr>
          <w:fldChar w:fldCharType="begin"/>
        </w:r>
        <w:r w:rsidRPr="00D67E7E">
          <w:rPr>
            <w:noProof/>
            <w:webHidden/>
            <w:lang w:val="da-DK"/>
          </w:rPr>
          <w:instrText xml:space="preserve"> PAGEREF _Toc221278117 \h </w:instrText>
        </w:r>
        <w:r w:rsidRPr="00D67E7E">
          <w:rPr>
            <w:noProof/>
            <w:webHidden/>
            <w:lang w:val="da-DK"/>
          </w:rPr>
        </w:r>
        <w:r w:rsidRPr="00D67E7E">
          <w:rPr>
            <w:noProof/>
            <w:webHidden/>
            <w:lang w:val="da-DK"/>
          </w:rPr>
          <w:fldChar w:fldCharType="separate"/>
        </w:r>
        <w:r w:rsidR="00B67CA5">
          <w:rPr>
            <w:noProof/>
            <w:webHidden/>
            <w:lang w:val="da-DK"/>
          </w:rPr>
          <w:t>4</w:t>
        </w:r>
        <w:r w:rsidRPr="00D67E7E">
          <w:rPr>
            <w:noProof/>
            <w:webHidden/>
            <w:lang w:val="da-DK"/>
          </w:rPr>
          <w:fldChar w:fldCharType="end"/>
        </w:r>
      </w:hyperlink>
    </w:p>
    <w:p w14:paraId="6FAD99C0" w14:textId="6D3BE9FD" w:rsidR="002637A9" w:rsidRPr="00D67E7E" w:rsidRDefault="002637A9">
      <w:pPr>
        <w:pStyle w:val="TOC2"/>
        <w:tabs>
          <w:tab w:val="right" w:leader="dot" w:pos="9016"/>
        </w:tabs>
        <w:rPr>
          <w:rFonts w:eastAsiaTheme="minorEastAsia"/>
          <w:noProof/>
          <w:kern w:val="2"/>
          <w:sz w:val="24"/>
          <w:szCs w:val="24"/>
          <w:lang w:val="da-DK" w:eastAsia="ja-JP"/>
          <w14:ligatures w14:val="standardContextual"/>
        </w:rPr>
      </w:pPr>
      <w:hyperlink w:anchor="_Toc221278118" w:history="1">
        <w:r w:rsidRPr="00D67E7E">
          <w:rPr>
            <w:rStyle w:val="Hyperlink"/>
            <w:noProof/>
            <w:lang w:val="da-DK"/>
          </w:rPr>
          <w:t>Smarte målere i Europa</w:t>
        </w:r>
        <w:r w:rsidRPr="00D67E7E">
          <w:rPr>
            <w:noProof/>
            <w:webHidden/>
            <w:lang w:val="da-DK"/>
          </w:rPr>
          <w:tab/>
        </w:r>
        <w:r w:rsidRPr="00D67E7E">
          <w:rPr>
            <w:noProof/>
            <w:webHidden/>
            <w:lang w:val="da-DK"/>
          </w:rPr>
          <w:fldChar w:fldCharType="begin"/>
        </w:r>
        <w:r w:rsidRPr="00D67E7E">
          <w:rPr>
            <w:noProof/>
            <w:webHidden/>
            <w:lang w:val="da-DK"/>
          </w:rPr>
          <w:instrText xml:space="preserve"> PAGEREF _Toc221278118 \h </w:instrText>
        </w:r>
        <w:r w:rsidRPr="00D67E7E">
          <w:rPr>
            <w:noProof/>
            <w:webHidden/>
            <w:lang w:val="da-DK"/>
          </w:rPr>
        </w:r>
        <w:r w:rsidRPr="00D67E7E">
          <w:rPr>
            <w:noProof/>
            <w:webHidden/>
            <w:lang w:val="da-DK"/>
          </w:rPr>
          <w:fldChar w:fldCharType="separate"/>
        </w:r>
        <w:r w:rsidR="00B67CA5">
          <w:rPr>
            <w:noProof/>
            <w:webHidden/>
            <w:lang w:val="da-DK"/>
          </w:rPr>
          <w:t>5</w:t>
        </w:r>
        <w:r w:rsidRPr="00D67E7E">
          <w:rPr>
            <w:noProof/>
            <w:webHidden/>
            <w:lang w:val="da-DK"/>
          </w:rPr>
          <w:fldChar w:fldCharType="end"/>
        </w:r>
      </w:hyperlink>
    </w:p>
    <w:p w14:paraId="71F051E2" w14:textId="611EBFEC" w:rsidR="002637A9" w:rsidRPr="00D67E7E" w:rsidRDefault="002637A9">
      <w:pPr>
        <w:pStyle w:val="TOC2"/>
        <w:tabs>
          <w:tab w:val="right" w:leader="dot" w:pos="9016"/>
        </w:tabs>
        <w:rPr>
          <w:rFonts w:eastAsiaTheme="minorEastAsia"/>
          <w:noProof/>
          <w:kern w:val="2"/>
          <w:sz w:val="24"/>
          <w:szCs w:val="24"/>
          <w:lang w:val="da-DK" w:eastAsia="ja-JP"/>
          <w14:ligatures w14:val="standardContextual"/>
        </w:rPr>
      </w:pPr>
      <w:hyperlink w:anchor="_Toc221278119" w:history="1">
        <w:r w:rsidRPr="00D67E7E">
          <w:rPr>
            <w:rStyle w:val="Hyperlink"/>
            <w:noProof/>
            <w:lang w:val="da-DK"/>
          </w:rPr>
          <w:t>Konklusion</w:t>
        </w:r>
        <w:r w:rsidRPr="00D67E7E">
          <w:rPr>
            <w:noProof/>
            <w:webHidden/>
            <w:lang w:val="da-DK"/>
          </w:rPr>
          <w:tab/>
        </w:r>
        <w:r w:rsidRPr="00D67E7E">
          <w:rPr>
            <w:noProof/>
            <w:webHidden/>
            <w:lang w:val="da-DK"/>
          </w:rPr>
          <w:fldChar w:fldCharType="begin"/>
        </w:r>
        <w:r w:rsidRPr="00D67E7E">
          <w:rPr>
            <w:noProof/>
            <w:webHidden/>
            <w:lang w:val="da-DK"/>
          </w:rPr>
          <w:instrText xml:space="preserve"> PAGEREF _Toc221278119 \h </w:instrText>
        </w:r>
        <w:r w:rsidRPr="00D67E7E">
          <w:rPr>
            <w:noProof/>
            <w:webHidden/>
            <w:lang w:val="da-DK"/>
          </w:rPr>
        </w:r>
        <w:r w:rsidRPr="00D67E7E">
          <w:rPr>
            <w:noProof/>
            <w:webHidden/>
            <w:lang w:val="da-DK"/>
          </w:rPr>
          <w:fldChar w:fldCharType="separate"/>
        </w:r>
        <w:r w:rsidR="00B67CA5">
          <w:rPr>
            <w:noProof/>
            <w:webHidden/>
            <w:lang w:val="da-DK"/>
          </w:rPr>
          <w:t>6</w:t>
        </w:r>
        <w:r w:rsidRPr="00D67E7E">
          <w:rPr>
            <w:noProof/>
            <w:webHidden/>
            <w:lang w:val="da-DK"/>
          </w:rPr>
          <w:fldChar w:fldCharType="end"/>
        </w:r>
      </w:hyperlink>
    </w:p>
    <w:p w14:paraId="2B82441D" w14:textId="1A5F1AE9" w:rsidR="002637A9" w:rsidRPr="00D67E7E" w:rsidRDefault="002637A9">
      <w:pPr>
        <w:pStyle w:val="TOC2"/>
        <w:tabs>
          <w:tab w:val="right" w:leader="dot" w:pos="9016"/>
        </w:tabs>
        <w:rPr>
          <w:rFonts w:eastAsiaTheme="minorEastAsia"/>
          <w:noProof/>
          <w:kern w:val="2"/>
          <w:sz w:val="24"/>
          <w:szCs w:val="24"/>
          <w:lang w:val="da-DK" w:eastAsia="ja-JP"/>
          <w14:ligatures w14:val="standardContextual"/>
        </w:rPr>
      </w:pPr>
      <w:hyperlink w:anchor="_Toc221278120" w:history="1">
        <w:r w:rsidRPr="00D67E7E">
          <w:rPr>
            <w:rStyle w:val="Hyperlink"/>
            <w:noProof/>
            <w:lang w:val="da-DK"/>
          </w:rPr>
          <w:t>Yderligere ressourcer</w:t>
        </w:r>
        <w:r w:rsidRPr="00D67E7E">
          <w:rPr>
            <w:noProof/>
            <w:webHidden/>
            <w:lang w:val="da-DK"/>
          </w:rPr>
          <w:tab/>
        </w:r>
        <w:r w:rsidRPr="00D67E7E">
          <w:rPr>
            <w:noProof/>
            <w:webHidden/>
            <w:lang w:val="da-DK"/>
          </w:rPr>
          <w:fldChar w:fldCharType="begin"/>
        </w:r>
        <w:r w:rsidRPr="00D67E7E">
          <w:rPr>
            <w:noProof/>
            <w:webHidden/>
            <w:lang w:val="da-DK"/>
          </w:rPr>
          <w:instrText xml:space="preserve"> PAGEREF _Toc221278120 \h </w:instrText>
        </w:r>
        <w:r w:rsidRPr="00D67E7E">
          <w:rPr>
            <w:noProof/>
            <w:webHidden/>
            <w:lang w:val="da-DK"/>
          </w:rPr>
        </w:r>
        <w:r w:rsidRPr="00D67E7E">
          <w:rPr>
            <w:noProof/>
            <w:webHidden/>
            <w:lang w:val="da-DK"/>
          </w:rPr>
          <w:fldChar w:fldCharType="separate"/>
        </w:r>
        <w:r w:rsidR="00B67CA5">
          <w:rPr>
            <w:noProof/>
            <w:webHidden/>
            <w:lang w:val="da-DK"/>
          </w:rPr>
          <w:t>6</w:t>
        </w:r>
        <w:r w:rsidRPr="00D67E7E">
          <w:rPr>
            <w:noProof/>
            <w:webHidden/>
            <w:lang w:val="da-DK"/>
          </w:rPr>
          <w:fldChar w:fldCharType="end"/>
        </w:r>
      </w:hyperlink>
    </w:p>
    <w:p w14:paraId="3F7BCD80" w14:textId="60EB21B0" w:rsidR="002637A9" w:rsidRPr="00D67E7E" w:rsidRDefault="002637A9">
      <w:pPr>
        <w:pStyle w:val="TOC2"/>
        <w:tabs>
          <w:tab w:val="right" w:leader="dot" w:pos="9016"/>
        </w:tabs>
        <w:rPr>
          <w:rFonts w:eastAsiaTheme="minorEastAsia"/>
          <w:noProof/>
          <w:kern w:val="2"/>
          <w:sz w:val="24"/>
          <w:szCs w:val="24"/>
          <w:lang w:val="da-DK" w:eastAsia="ja-JP"/>
          <w14:ligatures w14:val="standardContextual"/>
        </w:rPr>
      </w:pPr>
      <w:hyperlink w:anchor="_Toc221278121" w:history="1">
        <w:r w:rsidRPr="00D67E7E">
          <w:rPr>
            <w:rStyle w:val="Hyperlink"/>
            <w:noProof/>
            <w:lang w:val="da-DK"/>
          </w:rPr>
          <w:t>Tak</w:t>
        </w:r>
        <w:r w:rsidRPr="00D67E7E">
          <w:rPr>
            <w:noProof/>
            <w:webHidden/>
            <w:lang w:val="da-DK"/>
          </w:rPr>
          <w:tab/>
        </w:r>
        <w:r w:rsidRPr="00D67E7E">
          <w:rPr>
            <w:noProof/>
            <w:webHidden/>
            <w:lang w:val="da-DK"/>
          </w:rPr>
          <w:fldChar w:fldCharType="begin"/>
        </w:r>
        <w:r w:rsidRPr="00D67E7E">
          <w:rPr>
            <w:noProof/>
            <w:webHidden/>
            <w:lang w:val="da-DK"/>
          </w:rPr>
          <w:instrText xml:space="preserve"> PAGEREF _Toc221278121 \h </w:instrText>
        </w:r>
        <w:r w:rsidRPr="00D67E7E">
          <w:rPr>
            <w:noProof/>
            <w:webHidden/>
            <w:lang w:val="da-DK"/>
          </w:rPr>
        </w:r>
        <w:r w:rsidRPr="00D67E7E">
          <w:rPr>
            <w:noProof/>
            <w:webHidden/>
            <w:lang w:val="da-DK"/>
          </w:rPr>
          <w:fldChar w:fldCharType="separate"/>
        </w:r>
        <w:r w:rsidR="00B67CA5">
          <w:rPr>
            <w:noProof/>
            <w:webHidden/>
            <w:lang w:val="da-DK"/>
          </w:rPr>
          <w:t>6</w:t>
        </w:r>
        <w:r w:rsidRPr="00D67E7E">
          <w:rPr>
            <w:noProof/>
            <w:webHidden/>
            <w:lang w:val="da-DK"/>
          </w:rPr>
          <w:fldChar w:fldCharType="end"/>
        </w:r>
      </w:hyperlink>
    </w:p>
    <w:p w14:paraId="7A2B1DFC" w14:textId="0B876D7D"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r w:rsidRPr="00D67E7E">
        <w:rPr>
          <w:rFonts w:asciiTheme="minorHAnsi" w:hAnsiTheme="minorHAnsi" w:cstheme="minorHAnsi"/>
          <w:noProof/>
          <w:lang w:val="da-DK"/>
        </w:rPr>
        <w:fldChar w:fldCharType="end"/>
      </w:r>
    </w:p>
    <w:p w14:paraId="632A5896" w14:textId="77777777" w:rsidR="005F3630" w:rsidRPr="00D67E7E" w:rsidRDefault="005F3630" w:rsidP="0005277C">
      <w:pPr>
        <w:pStyle w:val="Heading2"/>
        <w:rPr>
          <w:rStyle w:val="eop"/>
          <w:noProof/>
          <w:lang w:val="da-DK"/>
        </w:rPr>
      </w:pPr>
      <w:bookmarkStart w:id="1" w:name="_Toc221278114"/>
      <w:r w:rsidRPr="00D67E7E">
        <w:rPr>
          <w:rStyle w:val="eop"/>
          <w:noProof/>
          <w:lang w:val="da-DK"/>
        </w:rPr>
        <w:t>Sådan fungerer dette kursus</w:t>
      </w:r>
      <w:bookmarkEnd w:id="1"/>
      <w:r w:rsidRPr="00D67E7E">
        <w:rPr>
          <w:rStyle w:val="eop"/>
          <w:noProof/>
          <w:lang w:val="da-DK"/>
        </w:rPr>
        <w:t xml:space="preserve"> </w:t>
      </w:r>
    </w:p>
    <w:p w14:paraId="6A955F10"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7F6CCA37"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Dette korte kursus på 30 minutter forklarer, hvad smarte enheder er, og hvordan de bidrager til en bedre forståelse af, hvordan og hvornår vi bruger energi. Gennem en bedre forståelse af vores eget energiforbrug kan vi træffe informerede beslutninger om at reducere vores energiforbrug. Dette kan spare penge og bidrage til at reducere vores miljøpåvirkning. </w:t>
      </w:r>
    </w:p>
    <w:p w14:paraId="0B96A548"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2D4F7407" w14:textId="373AF9EE"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Du er måske</w:t>
      </w:r>
      <w:r w:rsidR="003B52DC" w:rsidRPr="00D67E7E">
        <w:rPr>
          <w:rStyle w:val="normaltextrun"/>
          <w:rFonts w:asciiTheme="minorHAnsi" w:eastAsiaTheme="majorEastAsia" w:hAnsiTheme="minorHAnsi" w:cstheme="minorHAnsi"/>
          <w:noProof/>
          <w:color w:val="000000"/>
          <w:lang w:val="da-DK"/>
        </w:rPr>
        <w:t xml:space="preserve"> interesseret i at</w:t>
      </w:r>
      <w:r w:rsidRPr="00D67E7E">
        <w:rPr>
          <w:rStyle w:val="normaltextrun"/>
          <w:rFonts w:asciiTheme="minorHAnsi" w:eastAsiaTheme="majorEastAsia" w:hAnsiTheme="minorHAnsi" w:cstheme="minorHAnsi"/>
          <w:noProof/>
          <w:color w:val="000000"/>
          <w:lang w:val="da-DK"/>
        </w:rPr>
        <w:t>:</w:t>
      </w:r>
    </w:p>
    <w:p w14:paraId="5C230536"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468BCC32" w14:textId="6C92FFAB" w:rsidR="005F3630" w:rsidRPr="00D67E7E"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Ønske at få en bedre forståelse af, hvordan og hvornår du bruger energi i hjemmet.</w:t>
      </w:r>
    </w:p>
    <w:p w14:paraId="7C25835C" w14:textId="5E6725A6" w:rsidR="005F3630" w:rsidRPr="00D67E7E"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Overveje måder at gøre dit hjem mere energieffektivt og spare penge. </w:t>
      </w:r>
    </w:p>
    <w:p w14:paraId="462D6186" w14:textId="144028BC" w:rsidR="005F3630" w:rsidRPr="00D67E7E" w:rsidRDefault="00232BCD" w:rsidP="005F3630">
      <w:pPr>
        <w:pStyle w:val="paragraph"/>
        <w:numPr>
          <w:ilvl w:val="0"/>
          <w:numId w:val="94"/>
        </w:numPr>
        <w:spacing w:before="0" w:beforeAutospacing="0" w:after="0" w:afterAutospacing="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color w:val="000000"/>
          <w:lang w:val="da-DK"/>
        </w:rPr>
        <w:lastRenderedPageBreak/>
        <w:t xml:space="preserve">Være interesseret I </w:t>
      </w:r>
      <w:r w:rsidR="005F3630" w:rsidRPr="00D67E7E">
        <w:rPr>
          <w:rStyle w:val="normaltextrun"/>
          <w:rFonts w:asciiTheme="minorHAnsi" w:eastAsiaTheme="majorEastAsia" w:hAnsiTheme="minorHAnsi" w:cstheme="minorHAnsi"/>
          <w:noProof/>
          <w:color w:val="000000"/>
          <w:lang w:val="da-DK"/>
        </w:rPr>
        <w:t xml:space="preserve">nye teknologier, såsom smarte målere, og deres rolle i den digitale energiomstilling. </w:t>
      </w:r>
    </w:p>
    <w:p w14:paraId="56032A52" w14:textId="77777777" w:rsidR="005F3630" w:rsidRPr="00D67E7E"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da-DK"/>
        </w:rPr>
      </w:pPr>
      <w:r w:rsidRPr="00D67E7E">
        <w:rPr>
          <w:rStyle w:val="eop"/>
          <w:rFonts w:asciiTheme="minorHAnsi" w:eastAsiaTheme="majorEastAsia" w:hAnsiTheme="minorHAnsi" w:cstheme="minorHAnsi"/>
          <w:noProof/>
          <w:color w:val="000000"/>
          <w:lang w:val="da-DK"/>
        </w:rPr>
        <w:t xml:space="preserve"> </w:t>
      </w:r>
    </w:p>
    <w:p w14:paraId="527B610F" w14:textId="77777777" w:rsidR="005F3630" w:rsidRPr="00D67E7E"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da-DK"/>
        </w:rPr>
      </w:pPr>
      <w:r w:rsidRPr="00D67E7E">
        <w:rPr>
          <w:rStyle w:val="normaltextrun"/>
          <w:rFonts w:ascii="Calibri" w:eastAsiaTheme="majorEastAsia" w:hAnsi="Calibri" w:cs="Calibri"/>
          <w:noProof/>
          <w:lang w:val="da-DK"/>
        </w:rPr>
        <w:t xml:space="preserve">Dette kursus vil give dig en dybere forståelse af den digitale energiomstilling og støtte din egen digitale energirejse! Det er en del af en serie på 12 kurser kaldet </w:t>
      </w:r>
      <w:hyperlink r:id="rId11" w:history="1">
        <w:r w:rsidRPr="00D67E7E">
          <w:rPr>
            <w:rStyle w:val="Hyperlink"/>
            <w:rFonts w:ascii="Calibri" w:eastAsiaTheme="majorEastAsia" w:hAnsi="Calibri" w:cs="Calibri"/>
            <w:i/>
            <w:iCs/>
            <w:noProof/>
            <w:lang w:val="da-DK"/>
          </w:rPr>
          <w:t>Digital Energy Essentials</w:t>
        </w:r>
      </w:hyperlink>
      <w:r w:rsidRPr="00D67E7E">
        <w:rPr>
          <w:rStyle w:val="normaltextrun"/>
          <w:rFonts w:ascii="Calibri" w:eastAsiaTheme="majorEastAsia" w:hAnsi="Calibri" w:cs="Calibri"/>
          <w:noProof/>
          <w:lang w:val="da-DK"/>
        </w:rPr>
        <w:t>, der er udviklet af Every1-projektet, som har til formål at gøre det muligt for alle at engagere sig i energiomstillingen. Du kan finde ud af mere om projektet på:</w:t>
      </w:r>
      <w:hyperlink r:id="rId12" w:tgtFrame="_blank" w:history="1">
        <w:r w:rsidRPr="00D67E7E">
          <w:rPr>
            <w:rStyle w:val="normaltextrun"/>
            <w:rFonts w:ascii="Calibri" w:eastAsiaTheme="majorEastAsia" w:hAnsi="Calibri" w:cs="Calibri"/>
            <w:noProof/>
            <w:color w:val="0563C1"/>
            <w:u w:val="single"/>
            <w:lang w:val="da-DK"/>
          </w:rPr>
          <w:t xml:space="preserve"> https://every1.energy</w:t>
        </w:r>
      </w:hyperlink>
      <w:r w:rsidRPr="00D67E7E">
        <w:rPr>
          <w:rStyle w:val="normaltextrun"/>
          <w:rFonts w:ascii="Calibri" w:eastAsiaTheme="majorEastAsia" w:hAnsi="Calibri" w:cs="Calibri"/>
          <w:noProof/>
          <w:lang w:val="da-DK"/>
        </w:rPr>
        <w:t>  </w:t>
      </w:r>
    </w:p>
    <w:p w14:paraId="62474B0C" w14:textId="77777777" w:rsidR="005F3630" w:rsidRPr="00D67E7E"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da-DK"/>
        </w:rPr>
      </w:pPr>
    </w:p>
    <w:p w14:paraId="6416F9F4" w14:textId="77777777" w:rsidR="005F3630" w:rsidRPr="00D67E7E" w:rsidRDefault="005F3630" w:rsidP="00586507">
      <w:pPr>
        <w:pStyle w:val="paragraph"/>
        <w:spacing w:before="0" w:beforeAutospacing="0" w:after="0" w:afterAutospacing="0"/>
        <w:textAlignment w:val="baseline"/>
        <w:rPr>
          <w:rFonts w:ascii="Segoe UI" w:hAnsi="Segoe UI" w:cs="Segoe UI"/>
          <w:noProof/>
          <w:lang w:val="da-DK"/>
        </w:rPr>
      </w:pPr>
      <w:r w:rsidRPr="00D67E7E">
        <w:rPr>
          <w:rStyle w:val="normaltextrun"/>
          <w:rFonts w:ascii="Calibri" w:eastAsiaTheme="majorEastAsia" w:hAnsi="Calibri" w:cs="Calibri"/>
          <w:noProof/>
          <w:lang w:val="da-DK"/>
        </w:rPr>
        <w:t xml:space="preserve">Ved afslutningen af kurset foreslår vi nogle yderligere læringsmaterialer, som du kan udforske. Dette inkluderer kurset </w:t>
      </w:r>
      <w:hyperlink r:id="rId13" w:history="1">
        <w:r w:rsidRPr="00D67E7E">
          <w:rPr>
            <w:rStyle w:val="Hyperlink"/>
            <w:rFonts w:ascii="Calibri" w:eastAsiaTheme="majorEastAsia" w:hAnsi="Calibri" w:cs="Calibri"/>
            <w:i/>
            <w:iCs/>
            <w:noProof/>
            <w:lang w:val="da-DK"/>
          </w:rPr>
          <w:t>Hvad er den digitale energiomstilling?</w:t>
        </w:r>
      </w:hyperlink>
      <w:r w:rsidRPr="00D67E7E">
        <w:rPr>
          <w:rStyle w:val="normaltextrun"/>
          <w:rFonts w:ascii="Calibri" w:eastAsiaTheme="majorEastAsia" w:hAnsi="Calibri" w:cs="Calibri"/>
          <w:noProof/>
          <w:lang w:val="da-DK"/>
        </w:rPr>
        <w:t xml:space="preserve"> som undersøger, hvad digital energi er, og årsagerne til at gå i retning af digitalisering af vores produktion og forbrug af energi. </w:t>
      </w:r>
    </w:p>
    <w:p w14:paraId="607FE360" w14:textId="77777777" w:rsidR="005F3630" w:rsidRPr="00D67E7E" w:rsidRDefault="005F3630" w:rsidP="00BB4FFD">
      <w:pPr>
        <w:pStyle w:val="paragraph"/>
        <w:spacing w:before="0" w:beforeAutospacing="0" w:after="0" w:afterAutospacing="0"/>
        <w:textAlignment w:val="baseline"/>
        <w:rPr>
          <w:rFonts w:ascii="Segoe UI" w:hAnsi="Segoe UI" w:cs="Segoe UI"/>
          <w:noProof/>
          <w:lang w:val="da-DK"/>
        </w:rPr>
      </w:pPr>
      <w:r w:rsidRPr="00D67E7E">
        <w:rPr>
          <w:rStyle w:val="eop"/>
          <w:rFonts w:ascii="Calibri" w:eastAsiaTheme="majorEastAsia" w:hAnsi="Calibri" w:cs="Calibri"/>
          <w:noProof/>
          <w:lang w:val="da-DK"/>
        </w:rPr>
        <w:t>  </w:t>
      </w:r>
    </w:p>
    <w:p w14:paraId="2542BCA2" w14:textId="77777777" w:rsidR="005F3630" w:rsidRPr="00D67E7E" w:rsidRDefault="005F3630" w:rsidP="00663433">
      <w:pPr>
        <w:rPr>
          <w:noProof/>
          <w:sz w:val="24"/>
          <w:szCs w:val="24"/>
          <w:lang w:val="da-DK"/>
        </w:rPr>
      </w:pPr>
      <w:r w:rsidRPr="00D67E7E">
        <w:rPr>
          <w:noProof/>
          <w:sz w:val="24"/>
          <w:szCs w:val="24"/>
          <w:lang w:val="da-DK"/>
        </w:rPr>
        <w:t xml:space="preserve">Dette er en oversættelse af den originale </w:t>
      </w:r>
      <w:hyperlink r:id="rId14" w:history="1">
        <w:r w:rsidRPr="00D67E7E">
          <w:rPr>
            <w:rStyle w:val="Hyperlink"/>
            <w:noProof/>
            <w:sz w:val="24"/>
            <w:szCs w:val="24"/>
            <w:lang w:val="da-DK"/>
          </w:rPr>
          <w:t>engelsksprogede version af kurset</w:t>
        </w:r>
      </w:hyperlink>
      <w:r w:rsidRPr="00D67E7E">
        <w:rPr>
          <w:noProof/>
          <w:sz w:val="24"/>
          <w:szCs w:val="24"/>
          <w:lang w:val="da-DK"/>
        </w:rPr>
        <w:t xml:space="preserve">, som giver mulighed for at gennemføre en kort quiz og tjene et Every1-digitalt badge.  </w:t>
      </w:r>
    </w:p>
    <w:p w14:paraId="1CE03060" w14:textId="7A65A873" w:rsidR="00D67E7E" w:rsidRPr="00D67E7E" w:rsidRDefault="00D67E7E" w:rsidP="00D67E7E">
      <w:pPr>
        <w:pStyle w:val="paragraph"/>
        <w:spacing w:before="0" w:beforeAutospacing="0" w:after="0" w:afterAutospacing="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color w:val="000000"/>
          <w:lang w:val="da-DK"/>
        </w:rPr>
        <w:t>Dette projekt har modtaget finansiering fra Den Europæiske Unions Horizon-program for forskning og innovation (2021-2027) under tilskudsaftale nr. 101075596. Det fulde ansvar for indholdet af dette kursus ligger hos Every1-projektet og afspejler ikke nødvendigvis Den Europæiske Unions holdning.  </w:t>
      </w:r>
    </w:p>
    <w:p w14:paraId="0C4B55C4"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r w:rsidRPr="00D67E7E">
        <w:rPr>
          <w:rStyle w:val="eop"/>
          <w:rFonts w:asciiTheme="minorHAnsi" w:eastAsiaTheme="majorEastAsia" w:hAnsiTheme="minorHAnsi" w:cstheme="minorHAnsi"/>
          <w:noProof/>
          <w:color w:val="000000"/>
          <w:lang w:val="da-DK"/>
        </w:rPr>
        <w:t xml:space="preserve"> </w:t>
      </w:r>
    </w:p>
    <w:p w14:paraId="4125FB8C" w14:textId="77777777" w:rsidR="005F3630" w:rsidRPr="00D67E7E" w:rsidRDefault="005F3630" w:rsidP="002637A9">
      <w:pPr>
        <w:pStyle w:val="Heading4"/>
        <w:rPr>
          <w:noProof/>
          <w:lang w:val="da-DK"/>
        </w:rPr>
      </w:pPr>
      <w:r w:rsidRPr="00D67E7E">
        <w:rPr>
          <w:rStyle w:val="normaltextrun"/>
          <w:noProof/>
          <w:lang w:val="da-DK"/>
        </w:rPr>
        <w:t>Læringsmål</w:t>
      </w:r>
      <w:r w:rsidRPr="00D67E7E">
        <w:rPr>
          <w:rStyle w:val="eop"/>
          <w:noProof/>
          <w:lang w:val="da-DK"/>
        </w:rPr>
        <w:t xml:space="preserve"> </w:t>
      </w:r>
    </w:p>
    <w:p w14:paraId="692FFE4D"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r w:rsidRPr="00D67E7E">
        <w:rPr>
          <w:rStyle w:val="eop"/>
          <w:rFonts w:asciiTheme="minorHAnsi" w:eastAsiaTheme="majorEastAsia" w:hAnsiTheme="minorHAnsi" w:cstheme="minorHAnsi"/>
          <w:noProof/>
          <w:color w:val="000000"/>
          <w:lang w:val="da-DK"/>
        </w:rPr>
        <w:t xml:space="preserve"> </w:t>
      </w:r>
    </w:p>
    <w:p w14:paraId="713BC502"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color w:val="000000"/>
          <w:lang w:val="da-DK"/>
        </w:rPr>
        <w:t>Efter at have gennemgået dette korte kursus bør du være i stand til at:  </w:t>
      </w:r>
    </w:p>
    <w:p w14:paraId="1D01D34B"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r w:rsidRPr="00D67E7E">
        <w:rPr>
          <w:rStyle w:val="eop"/>
          <w:rFonts w:asciiTheme="minorHAnsi" w:eastAsiaTheme="majorEastAsia" w:hAnsiTheme="minorHAnsi" w:cstheme="minorHAnsi"/>
          <w:noProof/>
          <w:color w:val="000000"/>
          <w:lang w:val="da-DK"/>
        </w:rPr>
        <w:t xml:space="preserve"> </w:t>
      </w:r>
    </w:p>
    <w:p w14:paraId="6A139792" w14:textId="77777777" w:rsidR="005F3630" w:rsidRPr="00D67E7E"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color w:val="000000"/>
          <w:lang w:val="da-DK"/>
        </w:rPr>
        <w:t>Nævne de vigtigste funktioner i en smart enhed.   </w:t>
      </w:r>
    </w:p>
    <w:p w14:paraId="0CAAA624" w14:textId="77777777" w:rsidR="005F3630" w:rsidRPr="00D67E7E"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color w:val="000000"/>
          <w:lang w:val="da-DK"/>
        </w:rPr>
        <w:t>Forstå, hvordan forskellige smarte enheder og digitale energiteknologier kan hjælpe dig med at træffe mere informerede valg om dit energiforbrug.  </w:t>
      </w:r>
    </w:p>
    <w:p w14:paraId="09B46E5A" w14:textId="77777777" w:rsidR="005F3630" w:rsidRPr="00D67E7E"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color w:val="000000"/>
          <w:lang w:val="da-DK"/>
        </w:rPr>
        <w:t>Værdsætte den rolle, som smarte målere spiller i den digitale energiomstilling.  </w:t>
      </w:r>
    </w:p>
    <w:p w14:paraId="69FA19CE" w14:textId="5E445C0A" w:rsidR="005F3630" w:rsidRPr="00D67E7E"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color w:val="000000"/>
          <w:lang w:val="da-DK"/>
        </w:rPr>
        <w:t xml:space="preserve">Forstå forskellen mellem </w:t>
      </w:r>
      <w:r w:rsidR="00232BCD" w:rsidRPr="00D67E7E">
        <w:rPr>
          <w:rStyle w:val="normaltextrun"/>
          <w:rFonts w:asciiTheme="minorHAnsi" w:eastAsiaTheme="majorEastAsia" w:hAnsiTheme="minorHAnsi" w:cstheme="minorHAnsi"/>
          <w:noProof/>
          <w:color w:val="000000"/>
          <w:lang w:val="da-DK"/>
        </w:rPr>
        <w:t>digitalisering og digital styring</w:t>
      </w:r>
      <w:r w:rsidRPr="00D67E7E">
        <w:rPr>
          <w:rStyle w:val="normaltextrun"/>
          <w:rFonts w:asciiTheme="minorHAnsi" w:eastAsiaTheme="majorEastAsia" w:hAnsiTheme="minorHAnsi" w:cstheme="minorHAnsi"/>
          <w:noProof/>
          <w:color w:val="000000"/>
          <w:lang w:val="da-DK"/>
        </w:rPr>
        <w:t>.  </w:t>
      </w:r>
    </w:p>
    <w:p w14:paraId="3ABCECFF" w14:textId="77777777" w:rsidR="005F3630" w:rsidRPr="00D67E7E" w:rsidRDefault="005F3630" w:rsidP="00B611AA">
      <w:pPr>
        <w:pStyle w:val="paragraph"/>
        <w:spacing w:before="0" w:beforeAutospacing="0" w:after="0" w:afterAutospacing="0"/>
        <w:ind w:left="720"/>
        <w:textAlignment w:val="baseline"/>
        <w:rPr>
          <w:rFonts w:asciiTheme="minorHAnsi" w:hAnsiTheme="minorHAnsi" w:cstheme="minorHAnsi"/>
          <w:noProof/>
          <w:lang w:val="da-DK"/>
        </w:rPr>
      </w:pPr>
      <w:r w:rsidRPr="00D67E7E">
        <w:rPr>
          <w:rStyle w:val="eop"/>
          <w:rFonts w:asciiTheme="minorHAnsi" w:eastAsiaTheme="majorEastAsia" w:hAnsiTheme="minorHAnsi" w:cstheme="minorHAnsi"/>
          <w:noProof/>
          <w:color w:val="000000"/>
          <w:lang w:val="da-DK"/>
        </w:rPr>
        <w:t xml:space="preserve"> </w:t>
      </w:r>
    </w:p>
    <w:p w14:paraId="4FC39EE8" w14:textId="77777777" w:rsidR="005F3630" w:rsidRPr="00D67E7E" w:rsidRDefault="005F3630">
      <w:pPr>
        <w:rPr>
          <w:rStyle w:val="normaltextrun"/>
          <w:rFonts w:asciiTheme="majorHAnsi" w:eastAsiaTheme="majorEastAsia" w:hAnsiTheme="majorHAnsi" w:cstheme="majorBidi"/>
          <w:noProof/>
          <w:color w:val="2F5496" w:themeColor="accent1" w:themeShade="BF"/>
          <w:sz w:val="32"/>
          <w:szCs w:val="32"/>
          <w:lang w:val="da-DK"/>
        </w:rPr>
      </w:pPr>
      <w:r w:rsidRPr="00D67E7E">
        <w:rPr>
          <w:rStyle w:val="normaltextrun"/>
          <w:noProof/>
          <w:lang w:val="da-DK"/>
        </w:rPr>
        <w:br w:type="page"/>
      </w:r>
    </w:p>
    <w:p w14:paraId="1EB406B5" w14:textId="77777777" w:rsidR="005F3630" w:rsidRPr="00D67E7E" w:rsidRDefault="005F3630" w:rsidP="00B338F3">
      <w:pPr>
        <w:pStyle w:val="Heading2"/>
        <w:rPr>
          <w:rStyle w:val="eop"/>
          <w:noProof/>
          <w:lang w:val="da-DK"/>
        </w:rPr>
      </w:pPr>
      <w:bookmarkStart w:id="2" w:name="_Toc221278115"/>
      <w:r w:rsidRPr="00D67E7E">
        <w:rPr>
          <w:rStyle w:val="normaltextrun"/>
          <w:noProof/>
          <w:lang w:val="da-DK"/>
        </w:rPr>
        <w:lastRenderedPageBreak/>
        <w:t>Introduktion</w:t>
      </w:r>
      <w:bookmarkEnd w:id="2"/>
      <w:r w:rsidRPr="00D67E7E">
        <w:rPr>
          <w:rStyle w:val="eop"/>
          <w:noProof/>
          <w:lang w:val="da-DK"/>
        </w:rPr>
        <w:t xml:space="preserve"> </w:t>
      </w:r>
    </w:p>
    <w:p w14:paraId="7B72166E"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62D38181" w14:textId="77777777" w:rsidR="005F3630" w:rsidRPr="00D67E7E"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Ønsker du at få en bedre forståelse af dit energiforbrug? </w:t>
      </w:r>
    </w:p>
    <w:p w14:paraId="671C2254" w14:textId="77777777" w:rsidR="005F3630" w:rsidRPr="00D67E7E"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Vil du gerne forstå, hvordan du kan spare energi og opnå effektivitetsgevinster gennem intelligente teknologier? </w:t>
      </w:r>
    </w:p>
    <w:p w14:paraId="3D5DE302" w14:textId="77777777" w:rsidR="005F3630" w:rsidRPr="00D67E7E"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Er du nysgerrig efter at vide mere om nye teknologiers rolle i den digitale energiomstilling?  </w:t>
      </w:r>
    </w:p>
    <w:p w14:paraId="55DA8C2E"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3C40B35A"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Dette kursus undersøger forskellige typer smarte enheder og digitale energiteknologier. </w:t>
      </w:r>
      <w:r w:rsidRPr="00D67E7E">
        <w:rPr>
          <w:rFonts w:asciiTheme="minorHAnsi" w:eastAsiaTheme="majorEastAsia" w:hAnsiTheme="minorHAnsi" w:cstheme="minorHAnsi"/>
          <w:noProof/>
          <w:color w:val="000000"/>
          <w:lang w:val="da-DK"/>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7BE5E863"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Da den måde, vi producerer og forbruger energi på, i stigende grad digitaliseres, ser vi nærmere på, hvad digitaliseringen af energi betyder for dig, hvilke digitale teknologier der er tilgængelige for at hjælpe dig med at få et bedre overblik over dit energiforbrug, opnå effektiviseringer og potentielt spare penge.  </w:t>
      </w:r>
    </w:p>
    <w:p w14:paraId="3E111B78"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3157AE06"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Vi fokuserer især på forskellen mellem digitale og smarte målere og undersøger nogle af fordelene og udfordringerne. </w:t>
      </w:r>
    </w:p>
    <w:p w14:paraId="0BBBF772"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45108D08"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color w:val="000000"/>
          <w:lang w:val="da-DK"/>
        </w:rPr>
        <w:t>Endelig ser vi på den rolle, som smarte enheder og apparater, og især smarte målere, spiller i den digitale energiomstilling i Europa.  </w:t>
      </w:r>
    </w:p>
    <w:p w14:paraId="26FF43B9"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r w:rsidRPr="00D67E7E">
        <w:rPr>
          <w:rStyle w:val="eop"/>
          <w:rFonts w:asciiTheme="minorHAnsi" w:eastAsiaTheme="majorEastAsia" w:hAnsiTheme="minorHAnsi" w:cstheme="minorHAnsi"/>
          <w:noProof/>
          <w:color w:val="000000"/>
          <w:lang w:val="da-DK"/>
        </w:rPr>
        <w:t xml:space="preserve"> </w:t>
      </w:r>
    </w:p>
    <w:p w14:paraId="29D5E58D" w14:textId="77777777" w:rsidR="005F3630" w:rsidRPr="00D67E7E" w:rsidRDefault="005F3630" w:rsidP="00B338F3">
      <w:pPr>
        <w:pStyle w:val="Heading2"/>
        <w:rPr>
          <w:rStyle w:val="normaltextrun"/>
          <w:noProof/>
          <w:lang w:val="da-DK"/>
        </w:rPr>
      </w:pPr>
      <w:bookmarkStart w:id="3" w:name="_Toc221278116"/>
      <w:r w:rsidRPr="00D67E7E">
        <w:rPr>
          <w:rStyle w:val="normaltextrun"/>
          <w:noProof/>
          <w:lang w:val="da-DK"/>
        </w:rPr>
        <w:t>Digital måler eller smart måler?</w:t>
      </w:r>
      <w:bookmarkEnd w:id="3"/>
    </w:p>
    <w:p w14:paraId="0DD427CB"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1F075ADC" w14:textId="77777777" w:rsidR="005F3630" w:rsidRPr="00D67E7E"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Lad os se nærmere på, hvordan vi overvåger og registrerer vores energiforbrug i hjemmet ved at sammenligne, hvordan en digital måler og en smart måler fungerer. Digitale målere og smarte målere har forskellige formål og funktioner.  </w:t>
      </w:r>
    </w:p>
    <w:p w14:paraId="783561AA"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32F0BC5B" w14:textId="77777777" w:rsidR="005F3630" w:rsidRPr="00D67E7E"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D67E7E">
        <w:rPr>
          <w:rFonts w:asciiTheme="minorHAnsi" w:eastAsiaTheme="majorEastAsia" w:hAnsiTheme="minorHAnsi" w:cstheme="minorHAnsi"/>
          <w:noProof/>
          <w:color w:val="000000"/>
          <w:lang w:val="da-DK"/>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D67E7E">
        <w:rPr>
          <w:rStyle w:val="normaltextrun"/>
          <w:rFonts w:asciiTheme="minorHAnsi" w:eastAsiaTheme="majorEastAsia" w:hAnsiTheme="minorHAnsi" w:cstheme="minorHAnsi"/>
          <w:noProof/>
          <w:color w:val="000000"/>
          <w:lang w:val="da-DK"/>
        </w:rPr>
        <w:t xml:space="preserve">Du har måske en </w:t>
      </w:r>
      <w:r w:rsidRPr="00D67E7E">
        <w:rPr>
          <w:rStyle w:val="normaltextrun"/>
          <w:rFonts w:asciiTheme="minorHAnsi" w:eastAsiaTheme="majorEastAsia" w:hAnsiTheme="minorHAnsi" w:cstheme="minorHAnsi"/>
          <w:b/>
          <w:bCs/>
          <w:noProof/>
          <w:color w:val="000000"/>
          <w:lang w:val="da-DK"/>
        </w:rPr>
        <w:t xml:space="preserve">digital måler </w:t>
      </w:r>
      <w:r w:rsidRPr="00D67E7E">
        <w:rPr>
          <w:rStyle w:val="normaltextrun"/>
          <w:rFonts w:asciiTheme="minorHAnsi" w:eastAsiaTheme="majorEastAsia" w:hAnsiTheme="minorHAnsi" w:cstheme="minorHAnsi"/>
          <w:noProof/>
          <w:color w:val="000000"/>
          <w:lang w:val="da-DK"/>
        </w:rPr>
        <w:t xml:space="preserve">installeret, der måler og viser dit forbrug af forsyningsydelser som elektricitet, vand eller gas. En digital måler er et eksempel på </w:t>
      </w:r>
      <w:r w:rsidRPr="00D67E7E">
        <w:rPr>
          <w:rStyle w:val="normaltextrun"/>
          <w:rFonts w:asciiTheme="minorHAnsi" w:eastAsiaTheme="majorEastAsia" w:hAnsiTheme="minorHAnsi" w:cstheme="minorHAnsi"/>
          <w:b/>
          <w:bCs/>
          <w:noProof/>
          <w:color w:val="000000"/>
          <w:lang w:val="da-DK"/>
        </w:rPr>
        <w:t xml:space="preserve">digitalisering. </w:t>
      </w:r>
      <w:r w:rsidRPr="00D67E7E">
        <w:rPr>
          <w:rStyle w:val="normaltextrun"/>
          <w:rFonts w:asciiTheme="minorHAnsi" w:eastAsiaTheme="majorEastAsia" w:hAnsiTheme="minorHAnsi" w:cstheme="minorHAnsi"/>
          <w:noProof/>
          <w:color w:val="000000"/>
          <w:lang w:val="da-DK"/>
        </w:rPr>
        <w:t>Nogle digitale målere kan gemme og overføre data til overvågningsformål, f.eks. til forsyningsselskaber eller en central skærm i hjemmet.  </w:t>
      </w:r>
    </w:p>
    <w:p w14:paraId="5876C3CD"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da-DK"/>
        </w:rPr>
      </w:pPr>
    </w:p>
    <w:p w14:paraId="5F427A05" w14:textId="77777777" w:rsidR="005F3630" w:rsidRPr="00D67E7E"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Alternativt har du måske – eller overvejer at installere – en </w:t>
      </w:r>
      <w:r w:rsidRPr="00D67E7E">
        <w:rPr>
          <w:rStyle w:val="normaltextrun"/>
          <w:rFonts w:asciiTheme="minorHAnsi" w:eastAsiaTheme="majorEastAsia" w:hAnsiTheme="minorHAnsi" w:cstheme="minorHAnsi"/>
          <w:b/>
          <w:bCs/>
          <w:noProof/>
          <w:color w:val="000000"/>
          <w:lang w:val="da-DK"/>
        </w:rPr>
        <w:t>smart måler</w:t>
      </w:r>
      <w:r w:rsidRPr="00D67E7E">
        <w:rPr>
          <w:rStyle w:val="normaltextrun"/>
          <w:rFonts w:asciiTheme="minorHAnsi" w:eastAsiaTheme="majorEastAsia" w:hAnsiTheme="minorHAnsi" w:cstheme="minorHAnsi"/>
          <w:noProof/>
          <w:color w:val="000000"/>
          <w:lang w:val="da-DK"/>
        </w:rPr>
        <w:t>, der også registrerer og viser dit forbrug af forsyningsydelser, men som også indeholder avancerede funktioner såsom fjernbetjening, automatisering og tilslutningsfunktioner.  </w:t>
      </w:r>
    </w:p>
    <w:p w14:paraId="144FF6E6" w14:textId="77777777" w:rsidR="005F3630" w:rsidRPr="00D67E7E" w:rsidRDefault="005F3630" w:rsidP="00B611AA">
      <w:pPr>
        <w:pStyle w:val="paragraph"/>
        <w:spacing w:before="0" w:beforeAutospacing="0" w:after="0" w:afterAutospacing="0"/>
        <w:jc w:val="both"/>
        <w:textAlignment w:val="baseline"/>
        <w:rPr>
          <w:rFonts w:asciiTheme="minorHAnsi" w:hAnsiTheme="minorHAnsi" w:cstheme="minorHAnsi"/>
          <w:noProof/>
          <w:lang w:val="da-DK"/>
        </w:rPr>
      </w:pPr>
    </w:p>
    <w:p w14:paraId="5ABF8A4E"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Hvad gør denne type måler smart? </w:t>
      </w:r>
    </w:p>
    <w:p w14:paraId="0129A762"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p>
    <w:p w14:paraId="3607144C"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En smart måler kan modtage og sende data til forsyningsselskabet via trådløse netværk eller kommunikation </w:t>
      </w:r>
      <w:r w:rsidRPr="00D67E7E">
        <w:rPr>
          <w:rStyle w:val="normaltextrun"/>
          <w:rFonts w:asciiTheme="minorHAnsi" w:eastAsiaTheme="majorEastAsia" w:hAnsiTheme="minorHAnsi" w:cstheme="minorHAnsi"/>
          <w:noProof/>
          <w:color w:val="000000"/>
          <w:lang w:val="da-DK"/>
        </w:rPr>
        <w:lastRenderedPageBreak/>
        <w:t xml:space="preserve">via elnettet. Det betyder, at en smart måler kan levere fjernaflæsninger, udføre softwareopdateringer osv. uden at nogen fra forsyningsselskabet behøver at besøge din bolig. </w:t>
      </w:r>
    </w:p>
    <w:p w14:paraId="48A27C34"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p>
    <w:p w14:paraId="1C83BEF8" w14:textId="30CFFCDF" w:rsidR="005F3630" w:rsidRPr="00D67E7E"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Smartmålere har cybersikkerhedsforanstaltninger, der beskytter de data, de sender og modtager, og sikrer dermed di</w:t>
      </w:r>
      <w:r w:rsidR="00232BCD" w:rsidRPr="00D67E7E">
        <w:rPr>
          <w:rStyle w:val="normaltextrun"/>
          <w:rFonts w:asciiTheme="minorHAnsi" w:eastAsiaTheme="majorEastAsia" w:hAnsiTheme="minorHAnsi" w:cstheme="minorHAnsi"/>
          <w:noProof/>
          <w:color w:val="000000"/>
          <w:lang w:val="da-DK"/>
        </w:rPr>
        <w:t>t</w:t>
      </w:r>
      <w:r w:rsidRPr="00D67E7E">
        <w:rPr>
          <w:rStyle w:val="normaltextrun"/>
          <w:rFonts w:asciiTheme="minorHAnsi" w:eastAsiaTheme="majorEastAsia" w:hAnsiTheme="minorHAnsi" w:cstheme="minorHAnsi"/>
          <w:noProof/>
          <w:color w:val="000000"/>
          <w:lang w:val="da-DK"/>
        </w:rPr>
        <w:t xml:space="preserve"> privatliv og systemintegritet.  </w:t>
      </w:r>
    </w:p>
    <w:p w14:paraId="0541EF0A" w14:textId="77777777" w:rsidR="005F3630" w:rsidRPr="00D67E7E" w:rsidRDefault="005F3630" w:rsidP="00B611AA">
      <w:pPr>
        <w:pStyle w:val="paragraph"/>
        <w:spacing w:before="0" w:beforeAutospacing="0" w:after="0" w:afterAutospacing="0"/>
        <w:jc w:val="both"/>
        <w:textAlignment w:val="baseline"/>
        <w:rPr>
          <w:rFonts w:asciiTheme="minorHAnsi" w:hAnsiTheme="minorHAnsi" w:cstheme="minorHAnsi"/>
          <w:noProof/>
          <w:lang w:val="da-DK"/>
        </w:rPr>
      </w:pPr>
    </w:p>
    <w:p w14:paraId="4D7BF5EC"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Du kan se oplysninger i realtid om dit energiforbrug og detaljerede rapporter om, hvordan du bruger energi. En bedre forståelse af dit eget energiforbrug giver dig mulighed for at træffe mere informerede beslutninger om, hvor der kan opnås effektivitetsbesparelser. </w:t>
      </w:r>
    </w:p>
    <w:p w14:paraId="27964DC8"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p>
    <w:p w14:paraId="4C32AC79" w14:textId="77777777" w:rsidR="005F3630" w:rsidRPr="00D67E7E"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En smart måler giver dig også mulighed for at benytte flere takster, så du kan blive opkrævet forskellige priser på forskellige tidspunkter af døgnet eller året. Dette kan bidrage til at understøtte brugen af energi uden for spidsbelastningstider, når efterspørgslen er mindre.  </w:t>
      </w:r>
    </w:p>
    <w:p w14:paraId="4F0F8E59" w14:textId="77777777" w:rsidR="005F3630" w:rsidRPr="00D67E7E" w:rsidRDefault="005F3630" w:rsidP="00B611AA">
      <w:pPr>
        <w:pStyle w:val="paragraph"/>
        <w:spacing w:before="0" w:beforeAutospacing="0" w:after="0" w:afterAutospacing="0"/>
        <w:jc w:val="both"/>
        <w:textAlignment w:val="baseline"/>
        <w:rPr>
          <w:rFonts w:asciiTheme="minorHAnsi" w:hAnsiTheme="minorHAnsi" w:cstheme="minorHAnsi"/>
          <w:noProof/>
          <w:lang w:val="da-DK"/>
        </w:rPr>
      </w:pPr>
    </w:p>
    <w:p w14:paraId="22D4D7DB" w14:textId="77777777" w:rsidR="005F3630" w:rsidRPr="00D67E7E"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Intelligente målere har også yderligere fordele for forsyningsselskaber, da hver intelligent måler er forbundet til det, der kaldes et intelligent distributionsnet. Oplysningerne fra intelligente målere i hjem og virksomheder giver et bedre indblik i, hvordan forsyningsselskaberne bruges, og understøtter efterspørgselsrespons. Strømafbrydelser kan også let identificeres og løses gennem konstant overvågning af elnettet.  </w:t>
      </w:r>
    </w:p>
    <w:p w14:paraId="5A69B922" w14:textId="77777777" w:rsidR="005F3630" w:rsidRPr="00D67E7E" w:rsidRDefault="005F3630" w:rsidP="00B611AA">
      <w:pPr>
        <w:pStyle w:val="paragraph"/>
        <w:spacing w:before="0" w:beforeAutospacing="0" w:after="0" w:afterAutospacing="0"/>
        <w:jc w:val="both"/>
        <w:textAlignment w:val="baseline"/>
        <w:rPr>
          <w:rFonts w:asciiTheme="minorHAnsi" w:hAnsiTheme="minorHAnsi" w:cstheme="minorHAnsi"/>
          <w:noProof/>
          <w:lang w:val="da-DK"/>
        </w:rPr>
      </w:pPr>
    </w:p>
    <w:p w14:paraId="24F03F9F" w14:textId="77777777" w:rsidR="005F3630" w:rsidRPr="00D67E7E"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Smarte apparater såsom smarte målere er et eksempel på </w:t>
      </w:r>
      <w:r w:rsidRPr="00D67E7E">
        <w:rPr>
          <w:rStyle w:val="normaltextrun"/>
          <w:rFonts w:asciiTheme="minorHAnsi" w:eastAsiaTheme="majorEastAsia" w:hAnsiTheme="minorHAnsi" w:cstheme="minorHAnsi"/>
          <w:b/>
          <w:bCs/>
          <w:noProof/>
          <w:color w:val="000000"/>
          <w:lang w:val="da-DK"/>
        </w:rPr>
        <w:t xml:space="preserve">digitaliseringen </w:t>
      </w:r>
      <w:r w:rsidRPr="00D67E7E">
        <w:rPr>
          <w:rStyle w:val="normaltextrun"/>
          <w:rFonts w:asciiTheme="minorHAnsi" w:eastAsiaTheme="majorEastAsia" w:hAnsiTheme="minorHAnsi" w:cstheme="minorHAnsi"/>
          <w:noProof/>
          <w:color w:val="000000"/>
          <w:lang w:val="da-DK"/>
        </w:rPr>
        <w:t>af energi.  </w:t>
      </w:r>
    </w:p>
    <w:p w14:paraId="2FC56A50" w14:textId="77777777" w:rsidR="005F3630" w:rsidRPr="00D67E7E" w:rsidRDefault="005F3630" w:rsidP="00B611AA">
      <w:pPr>
        <w:pStyle w:val="paragraph"/>
        <w:spacing w:before="0" w:beforeAutospacing="0" w:after="0" w:afterAutospacing="0"/>
        <w:jc w:val="both"/>
        <w:textAlignment w:val="baseline"/>
        <w:rPr>
          <w:rFonts w:asciiTheme="minorHAnsi" w:hAnsiTheme="minorHAnsi" w:cstheme="minorHAnsi"/>
          <w:noProof/>
          <w:lang w:val="da-DK"/>
        </w:rPr>
      </w:pPr>
    </w:p>
    <w:p w14:paraId="438C57B4" w14:textId="77777777" w:rsidR="005F3630" w:rsidRPr="00D67E7E" w:rsidRDefault="005F3630" w:rsidP="00B338F3">
      <w:pPr>
        <w:pStyle w:val="Heading2"/>
        <w:rPr>
          <w:rStyle w:val="eop"/>
          <w:noProof/>
          <w:lang w:val="da-DK"/>
        </w:rPr>
      </w:pPr>
      <w:bookmarkStart w:id="4" w:name="_Toc221278117"/>
      <w:r w:rsidRPr="00D67E7E">
        <w:rPr>
          <w:rFonts w:asciiTheme="minorHAnsi" w:hAnsiTheme="minorHAnsi" w:cstheme="minorHAnsi"/>
          <w:noProof/>
          <w:color w:val="000000"/>
          <w:lang w:val="da-DK"/>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D67E7E">
        <w:rPr>
          <w:rStyle w:val="normaltextrun"/>
          <w:noProof/>
          <w:lang w:val="da-DK"/>
        </w:rPr>
        <w:t>Funktioner ved smarte apparater eller smarte enheder</w:t>
      </w:r>
      <w:bookmarkEnd w:id="4"/>
      <w:r w:rsidRPr="00D67E7E">
        <w:rPr>
          <w:rStyle w:val="eop"/>
          <w:noProof/>
          <w:lang w:val="da-DK"/>
        </w:rPr>
        <w:t xml:space="preserve"> </w:t>
      </w:r>
    </w:p>
    <w:p w14:paraId="7A0D69A8" w14:textId="77777777" w:rsidR="005F3630" w:rsidRPr="00D67E7E" w:rsidRDefault="005F3630" w:rsidP="00B611AA">
      <w:pPr>
        <w:pStyle w:val="paragraph"/>
        <w:spacing w:before="0" w:beforeAutospacing="0" w:after="0" w:afterAutospacing="0"/>
        <w:jc w:val="both"/>
        <w:textAlignment w:val="baseline"/>
        <w:rPr>
          <w:rFonts w:asciiTheme="minorHAnsi" w:hAnsiTheme="minorHAnsi" w:cstheme="minorHAnsi"/>
          <w:noProof/>
          <w:lang w:val="da-DK"/>
        </w:rPr>
      </w:pPr>
    </w:p>
    <w:p w14:paraId="6F9B46FE"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Ud over smarte målere findes der mange andre typer smarte apparater, som du kan bruge i dit hjem eller på arbejdspladsen. </w:t>
      </w:r>
    </w:p>
    <w:p w14:paraId="32FF6CF2"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p>
    <w:p w14:paraId="0C033E55"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Lad os se nærmere på fire eksempler. </w:t>
      </w:r>
    </w:p>
    <w:p w14:paraId="737B021E"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p>
    <w:p w14:paraId="510D1E6D" w14:textId="77777777" w:rsidR="005F3630" w:rsidRPr="00D67E7E"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Disse fire eksempler er valgt, fordi de vedrører aktiviteter i hjemmet, hvor vi ofte bruger mest energi, og derfor potentielt kan give de største besparelser.  </w:t>
      </w:r>
    </w:p>
    <w:p w14:paraId="7F551A3B" w14:textId="77777777" w:rsidR="005F3630" w:rsidRPr="00D67E7E" w:rsidRDefault="005F3630" w:rsidP="00B611AA">
      <w:pPr>
        <w:pStyle w:val="paragraph"/>
        <w:spacing w:before="0" w:beforeAutospacing="0" w:after="0" w:afterAutospacing="0"/>
        <w:jc w:val="both"/>
        <w:textAlignment w:val="baseline"/>
        <w:rPr>
          <w:rFonts w:asciiTheme="minorHAnsi" w:hAnsiTheme="minorHAnsi" w:cstheme="minorHAnsi"/>
          <w:noProof/>
          <w:lang w:val="da-DK"/>
        </w:rPr>
      </w:pPr>
    </w:p>
    <w:p w14:paraId="7EDC3314" w14:textId="77777777" w:rsidR="005F3630" w:rsidRPr="00D67E7E"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b/>
          <w:bCs/>
          <w:noProof/>
          <w:color w:val="000000"/>
          <w:lang w:val="da-DK"/>
        </w:rPr>
        <w:t>Smarte termostater</w:t>
      </w:r>
      <w:r w:rsidRPr="00D67E7E">
        <w:rPr>
          <w:rStyle w:val="normaltextrun"/>
          <w:rFonts w:asciiTheme="minorHAnsi" w:eastAsiaTheme="majorEastAsia" w:hAnsiTheme="minorHAnsi" w:cstheme="minorHAnsi"/>
          <w:noProof/>
          <w:color w:val="000000"/>
          <w:lang w:val="da-DK"/>
        </w:rPr>
        <w:t xml:space="preserve">: Disse enheder kan lære dine præferencer for opvarmning og afkøling og justere temperaturen automatisk. Smarte termostater kan fjernstyres og kan hjælpe med at spare på energiregningen. </w:t>
      </w:r>
    </w:p>
    <w:p w14:paraId="60A08AF6" w14:textId="77777777" w:rsidR="005F3630" w:rsidRPr="00D67E7E"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b/>
          <w:bCs/>
          <w:noProof/>
          <w:color w:val="000000"/>
          <w:lang w:val="da-DK"/>
        </w:rPr>
        <w:t>Smarte ovne og komfurer</w:t>
      </w:r>
      <w:r w:rsidRPr="00D67E7E">
        <w:rPr>
          <w:rStyle w:val="normaltextrun"/>
          <w:rFonts w:asciiTheme="minorHAnsi" w:eastAsiaTheme="majorEastAsia" w:hAnsiTheme="minorHAnsi" w:cstheme="minorHAnsi"/>
          <w:noProof/>
          <w:color w:val="000000"/>
          <w:lang w:val="da-DK"/>
        </w:rPr>
        <w:t xml:space="preserve">: Madlavningsapparater, der kan forvarmes fjernbetjent, følge programmerede madlavningsindstillinger og undertiden integreres med opskrifter for automatisk at justere madlavningstider og temperaturer. </w:t>
      </w:r>
    </w:p>
    <w:p w14:paraId="09FFF396" w14:textId="77777777" w:rsidR="005F3630" w:rsidRPr="00D67E7E"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b/>
          <w:bCs/>
          <w:noProof/>
          <w:color w:val="000000"/>
          <w:lang w:val="da-DK"/>
        </w:rPr>
        <w:t>Smart belysning</w:t>
      </w:r>
      <w:r w:rsidRPr="00D67E7E">
        <w:rPr>
          <w:rStyle w:val="normaltextrun"/>
          <w:rFonts w:asciiTheme="minorHAnsi" w:eastAsiaTheme="majorEastAsia" w:hAnsiTheme="minorHAnsi" w:cstheme="minorHAnsi"/>
          <w:noProof/>
          <w:color w:val="000000"/>
          <w:lang w:val="da-DK"/>
        </w:rPr>
        <w:t xml:space="preserve">: LED-pærer og belysningssystemer, der kan styres via smartphone-apps eller stemmekommandoer, så du kan ændre lysets farve og intensitet og planlægge, hvornår lyset skal tændes og slukkes. </w:t>
      </w:r>
    </w:p>
    <w:p w14:paraId="3B306A67" w14:textId="77777777" w:rsidR="005F3630" w:rsidRPr="00D67E7E"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b/>
          <w:bCs/>
          <w:noProof/>
          <w:color w:val="000000"/>
          <w:lang w:val="da-DK"/>
        </w:rPr>
        <w:lastRenderedPageBreak/>
        <w:t>Smarte vaskemaskiner og tørretumblere</w:t>
      </w:r>
      <w:r w:rsidRPr="00D67E7E">
        <w:rPr>
          <w:rStyle w:val="normaltextrun"/>
          <w:rFonts w:asciiTheme="minorHAnsi" w:eastAsiaTheme="majorEastAsia" w:hAnsiTheme="minorHAnsi" w:cstheme="minorHAnsi"/>
          <w:noProof/>
          <w:color w:val="000000"/>
          <w:lang w:val="da-DK"/>
        </w:rPr>
        <w:t xml:space="preserve">: Vaskemaskiner, der kan startes fjernbetjent, sender besked, når programmet er færdigt, og optimerer programmet ud fra mængden af vasketøj. De kan også programmeres til at køre i perioder, hvor energiforbruget er lavest. </w:t>
      </w:r>
    </w:p>
    <w:p w14:paraId="4B6ED200" w14:textId="77777777" w:rsidR="005F3630" w:rsidRPr="00D67E7E"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da-DK"/>
        </w:rPr>
      </w:pPr>
      <w:r w:rsidRPr="00D67E7E">
        <w:rPr>
          <w:rStyle w:val="eop"/>
          <w:rFonts w:asciiTheme="minorHAnsi" w:eastAsiaTheme="majorEastAsia" w:hAnsiTheme="minorHAnsi" w:cstheme="minorHAnsi"/>
          <w:noProof/>
          <w:color w:val="000000"/>
          <w:lang w:val="da-DK"/>
        </w:rPr>
        <w:t xml:space="preserve"> </w:t>
      </w:r>
    </w:p>
    <w:p w14:paraId="757B2902"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Som fremhævet i disse eksempler tilbyder smarte apparater avancerede funktioner, der typisk er muliggjort af internetforbindelse og undertiden kunstig intelligens (AI). </w:t>
      </w:r>
    </w:p>
    <w:p w14:paraId="10E117DB"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p>
    <w:p w14:paraId="265CF637"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I sammenligning med digitale apparater kan smarte apparater styres fjernt (f.eks. ved hjælp af din smartphone), og du kan også automatisere opgaver. Smarte apparater kan også interagere med dig på en mere intuitiv måde, f.eks. ved at lære af, hvordan du bruger et bestemt apparat, eller ved at sende påmindelser eller advarsler direkte til din smartphone.  </w:t>
      </w:r>
    </w:p>
    <w:p w14:paraId="575E64A9" w14:textId="77777777" w:rsidR="005F3630" w:rsidRPr="00D67E7E"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p>
    <w:p w14:paraId="5B488893" w14:textId="77777777" w:rsidR="005F3630" w:rsidRPr="00D67E7E"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Da et smart apparat også kan forbindes og integreres med andre smarte enheder, kan vi også forbinde flere smarte apparater for at skabe det, der kaldes et </w:t>
      </w:r>
      <w:r w:rsidRPr="00D67E7E">
        <w:rPr>
          <w:rStyle w:val="normaltextrun"/>
          <w:rFonts w:asciiTheme="minorHAnsi" w:eastAsiaTheme="majorEastAsia" w:hAnsiTheme="minorHAnsi" w:cstheme="minorHAnsi"/>
          <w:b/>
          <w:bCs/>
          <w:noProof/>
          <w:color w:val="000000"/>
          <w:lang w:val="da-DK"/>
        </w:rPr>
        <w:t>smart hjem</w:t>
      </w:r>
      <w:r w:rsidRPr="00D67E7E">
        <w:rPr>
          <w:rStyle w:val="normaltextrun"/>
          <w:rFonts w:asciiTheme="minorHAnsi" w:eastAsiaTheme="majorEastAsia" w:hAnsiTheme="minorHAnsi" w:cstheme="minorHAnsi"/>
          <w:noProof/>
          <w:color w:val="000000"/>
          <w:lang w:val="da-DK"/>
        </w:rPr>
        <w:t>.  </w:t>
      </w:r>
    </w:p>
    <w:p w14:paraId="08AC5FCC" w14:textId="77777777" w:rsidR="005F3630" w:rsidRPr="00D67E7E" w:rsidRDefault="005F3630" w:rsidP="00B611AA">
      <w:pPr>
        <w:pStyle w:val="paragraph"/>
        <w:spacing w:before="0" w:beforeAutospacing="0" w:after="0" w:afterAutospacing="0"/>
        <w:jc w:val="both"/>
        <w:textAlignment w:val="baseline"/>
        <w:rPr>
          <w:rFonts w:asciiTheme="minorHAnsi" w:hAnsiTheme="minorHAnsi" w:cstheme="minorHAnsi"/>
          <w:noProof/>
          <w:lang w:val="da-DK"/>
        </w:rPr>
      </w:pPr>
    </w:p>
    <w:p w14:paraId="57E3DA44" w14:textId="77777777" w:rsidR="005F3630" w:rsidRPr="00D67E7E" w:rsidRDefault="005F3630" w:rsidP="00B338F3">
      <w:pPr>
        <w:pStyle w:val="Heading2"/>
        <w:rPr>
          <w:rStyle w:val="eop"/>
          <w:noProof/>
          <w:lang w:val="da-DK"/>
        </w:rPr>
      </w:pPr>
      <w:bookmarkStart w:id="5" w:name="_Toc221278118"/>
      <w:r w:rsidRPr="00D67E7E">
        <w:rPr>
          <w:rStyle w:val="normaltextrun"/>
          <w:noProof/>
          <w:lang w:val="da-DK"/>
        </w:rPr>
        <w:t>Smarte målere i Europa</w:t>
      </w:r>
      <w:bookmarkEnd w:id="5"/>
      <w:r w:rsidRPr="00D67E7E">
        <w:rPr>
          <w:rStyle w:val="eop"/>
          <w:noProof/>
          <w:lang w:val="da-DK"/>
        </w:rPr>
        <w:t xml:space="preserve"> </w:t>
      </w:r>
    </w:p>
    <w:p w14:paraId="5B3955A4"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419766D8"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Smarte målere spiller en vigtig rolle i den digitale energiomstilling og kan potentielt give en række fordele for både energileverandører og forbrugere. </w:t>
      </w:r>
    </w:p>
    <w:p w14:paraId="68514661"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1105F63F" w14:textId="77777777" w:rsidR="005F3630" w:rsidRPr="00D67E7E"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D67E7E">
        <w:rPr>
          <w:rFonts w:asciiTheme="minorHAnsi" w:eastAsiaTheme="majorEastAsia" w:hAnsiTheme="minorHAnsi" w:cstheme="minorHAnsi"/>
          <w:noProof/>
          <w:color w:val="000000"/>
          <w:lang w:val="da-DK"/>
          <w14:ligatures w14:val="standardContextual"/>
        </w:rPr>
        <w:drawing>
          <wp:anchor distT="0" distB="0" distL="114300" distR="114300" simplePos="0" relativeHeight="251706368" behindDoc="1" locked="0" layoutInCell="1" allowOverlap="1" wp14:anchorId="0BD94173" wp14:editId="1BC6C92F">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D67E7E">
        <w:rPr>
          <w:rStyle w:val="normaltextrun"/>
          <w:rFonts w:asciiTheme="minorHAnsi" w:eastAsiaTheme="majorEastAsia" w:hAnsiTheme="minorHAnsi" w:cstheme="minorHAnsi"/>
          <w:noProof/>
          <w:color w:val="000000"/>
          <w:lang w:val="da-DK"/>
        </w:rPr>
        <w:t xml:space="preserve">For at understøtte brugen af smarte målere, øge effektiviteten og muliggøre en problemfri integration af energi fra rene teknologier såsom solceller eller vindmøller har vi også brug for den rette infrastruktur eller et </w:t>
      </w:r>
      <w:r w:rsidRPr="00D67E7E">
        <w:rPr>
          <w:rStyle w:val="normaltextrun"/>
          <w:rFonts w:asciiTheme="minorHAnsi" w:eastAsiaTheme="majorEastAsia" w:hAnsiTheme="minorHAnsi" w:cstheme="minorHAnsi"/>
          <w:b/>
          <w:bCs/>
          <w:noProof/>
          <w:color w:val="000000"/>
          <w:lang w:val="da-DK"/>
        </w:rPr>
        <w:t xml:space="preserve">smart elnet </w:t>
      </w:r>
      <w:r w:rsidRPr="00D67E7E">
        <w:rPr>
          <w:rStyle w:val="normaltextrun"/>
          <w:rFonts w:asciiTheme="minorHAnsi" w:eastAsiaTheme="majorEastAsia" w:hAnsiTheme="minorHAnsi" w:cstheme="minorHAnsi"/>
          <w:noProof/>
          <w:color w:val="000000"/>
          <w:lang w:val="da-DK"/>
        </w:rPr>
        <w:t>eller distributionssystem. Dette kræver engagement, politik og finansiering på nationalt og regionalt plan.  </w:t>
      </w:r>
    </w:p>
    <w:p w14:paraId="2CC47DCB"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091AA359"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Som led i sit engagement i den digitale energiomstilling har Europa-Kommissionen sat sig som mål, at 80 % af elforbrugerne skal bruge intelligente målere inden 2020. </w:t>
      </w:r>
    </w:p>
    <w:p w14:paraId="5DF95590"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4154530C"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Europæiske lande som Sverige og Spanien har allerede nået 100 % installation af digitale målere, selvom udbredelsen varierer meget på tværs af EU. Du kan læse mere om de hidtidige fremskridt og de forskellige landes tilgang i denne artikel fra Power Technology: </w:t>
      </w:r>
      <w:hyperlink r:id="rId19" w:tgtFrame="_blank" w:history="1">
        <w:r w:rsidRPr="00D67E7E">
          <w:rPr>
            <w:rStyle w:val="normaltextrun"/>
            <w:rFonts w:asciiTheme="minorHAnsi" w:eastAsiaTheme="majorEastAsia" w:hAnsiTheme="minorHAnsi" w:cstheme="minorHAnsi"/>
            <w:i/>
            <w:iCs/>
            <w:noProof/>
            <w:color w:val="0563C1"/>
            <w:u w:val="single"/>
            <w:lang w:val="da-DK"/>
          </w:rPr>
          <w:t>EU's optimisme omkring intelligente målere dæmpet af langsom udbredelse</w:t>
        </w:r>
      </w:hyperlink>
      <w:r w:rsidRPr="00D67E7E">
        <w:rPr>
          <w:rStyle w:val="normaltextrun"/>
          <w:rFonts w:asciiTheme="minorHAnsi" w:eastAsiaTheme="majorEastAsia" w:hAnsiTheme="minorHAnsi" w:cstheme="minorHAnsi"/>
          <w:i/>
          <w:iCs/>
          <w:noProof/>
          <w:color w:val="000000"/>
          <w:lang w:val="da-DK"/>
        </w:rPr>
        <w:t xml:space="preserve">.  </w:t>
      </w:r>
    </w:p>
    <w:p w14:paraId="5B02D61D"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16DCFFD0"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Som det bemærkes i denne artikel, er der, bortset fra de enkelte landes interesse i at fremme installationen og på trods af europæisk lovgivning, der skal imødegå bekymringer, stadig udfordringer omkring databeskyttelse, risikoen for hacking af digitale apparater samt installation og levetid af digitale apparater. </w:t>
      </w:r>
    </w:p>
    <w:p w14:paraId="374E89E8"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5B0D5DB9" w14:textId="12AD4A3C" w:rsidR="005F3630" w:rsidRPr="00D67E7E"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lastRenderedPageBreak/>
        <w:t xml:space="preserve">Vi vil vende tilbage til at se nærmere på spørgsmålet om databeskyttelse i vores kursus </w:t>
      </w:r>
      <w:hyperlink r:id="rId20" w:history="1">
        <w:r w:rsidR="00B115F8" w:rsidRPr="00D67E7E">
          <w:rPr>
            <w:rStyle w:val="Hyperlink"/>
            <w:rFonts w:asciiTheme="minorHAnsi" w:eastAsiaTheme="majorEastAsia" w:hAnsiTheme="minorHAnsi" w:cstheme="minorHAnsi"/>
            <w:i/>
            <w:iCs/>
            <w:noProof/>
            <w:lang w:val="da-DK"/>
          </w:rPr>
          <w:t>Privatliv, sikkerhed og tryghed i det digitale energilandskab</w:t>
        </w:r>
        <w:r w:rsidRPr="00D67E7E">
          <w:rPr>
            <w:rStyle w:val="Hyperlink"/>
            <w:rFonts w:asciiTheme="minorHAnsi" w:eastAsiaTheme="majorEastAsia" w:hAnsiTheme="minorHAnsi" w:cstheme="minorHAnsi"/>
            <w:i/>
            <w:iCs/>
            <w:noProof/>
            <w:lang w:val="da-DK"/>
          </w:rPr>
          <w:t>.</w:t>
        </w:r>
      </w:hyperlink>
      <w:r w:rsidRPr="00D67E7E">
        <w:rPr>
          <w:rStyle w:val="normaltextrun"/>
          <w:rFonts w:asciiTheme="minorHAnsi" w:eastAsiaTheme="majorEastAsia" w:hAnsiTheme="minorHAnsi" w:cstheme="minorHAnsi"/>
          <w:i/>
          <w:iCs/>
          <w:noProof/>
          <w:color w:val="000000"/>
          <w:lang w:val="da-DK"/>
        </w:rPr>
        <w:t xml:space="preserve"> </w:t>
      </w:r>
    </w:p>
    <w:p w14:paraId="2AD1773F"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40D87B16"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Du kan læse mere om vigtigheden af infrastruktur og det arbejde, der kræves på tværs af EU, i denne artikel fra Europa-Kommissionen </w:t>
      </w:r>
      <w:hyperlink r:id="rId21" w:tgtFrame="_blank" w:history="1">
        <w:r w:rsidRPr="00D67E7E">
          <w:rPr>
            <w:rStyle w:val="normaltextrun"/>
            <w:rFonts w:asciiTheme="minorHAnsi" w:eastAsiaTheme="majorEastAsia" w:hAnsiTheme="minorHAnsi" w:cstheme="minorHAnsi"/>
            <w:i/>
            <w:iCs/>
            <w:noProof/>
            <w:color w:val="0563C1"/>
            <w:u w:val="single"/>
            <w:lang w:val="da-DK"/>
          </w:rPr>
          <w:t>Smart grids and meters</w:t>
        </w:r>
      </w:hyperlink>
      <w:r w:rsidRPr="00D67E7E">
        <w:rPr>
          <w:rStyle w:val="normaltextrun"/>
          <w:rFonts w:asciiTheme="minorHAnsi" w:eastAsiaTheme="majorEastAsia" w:hAnsiTheme="minorHAnsi" w:cstheme="minorHAnsi"/>
          <w:noProof/>
          <w:color w:val="000000"/>
          <w:lang w:val="da-DK"/>
        </w:rPr>
        <w:t xml:space="preserve">. </w:t>
      </w:r>
    </w:p>
    <w:p w14:paraId="4BF6D49B"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57472170" w14:textId="77777777" w:rsidR="005F3630" w:rsidRPr="00D67E7E"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D67E7E">
        <w:rPr>
          <w:rStyle w:val="normaltextrun"/>
          <w:rFonts w:asciiTheme="minorHAnsi" w:eastAsiaTheme="majorEastAsia" w:hAnsiTheme="minorHAnsi" w:cstheme="minorHAnsi"/>
          <w:noProof/>
          <w:color w:val="000000"/>
          <w:lang w:val="da-DK"/>
        </w:rPr>
        <w:t xml:space="preserve">Du kan også læse mere om politikker, der er en del af den europæiske grønne pagt og også støtter overgangen fra fossile brændstoffer, i denne artikel fra Det Europæiske Råd om </w:t>
      </w:r>
      <w:hyperlink r:id="rId22" w:tgtFrame="_blank" w:history="1">
        <w:r w:rsidRPr="00D67E7E">
          <w:rPr>
            <w:rStyle w:val="normaltextrun"/>
            <w:rFonts w:asciiTheme="minorHAnsi" w:eastAsiaTheme="majorEastAsia" w:hAnsiTheme="minorHAnsi" w:cstheme="minorHAnsi"/>
            <w:noProof/>
            <w:color w:val="0563C1"/>
            <w:u w:val="single"/>
            <w:lang w:val="da-DK"/>
          </w:rPr>
          <w:t>Fit for 55</w:t>
        </w:r>
      </w:hyperlink>
      <w:r w:rsidRPr="00D67E7E">
        <w:rPr>
          <w:rStyle w:val="normaltextrun"/>
          <w:rFonts w:asciiTheme="minorHAnsi" w:eastAsiaTheme="majorEastAsia" w:hAnsiTheme="minorHAnsi" w:cstheme="minorHAnsi"/>
          <w:noProof/>
          <w:color w:val="000000"/>
          <w:lang w:val="da-DK"/>
        </w:rPr>
        <w:t>.  </w:t>
      </w:r>
    </w:p>
    <w:p w14:paraId="5EDAAB70"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05EFDB28" w14:textId="77777777" w:rsidR="005F3630" w:rsidRPr="00D67E7E" w:rsidRDefault="005F3630" w:rsidP="00B338F3">
      <w:pPr>
        <w:pStyle w:val="Heading2"/>
        <w:rPr>
          <w:rStyle w:val="normaltextrun"/>
          <w:noProof/>
          <w:lang w:val="da-DK"/>
        </w:rPr>
      </w:pPr>
      <w:bookmarkStart w:id="6" w:name="_Toc221278119"/>
      <w:r w:rsidRPr="00D67E7E">
        <w:rPr>
          <w:rStyle w:val="normaltextrun"/>
          <w:noProof/>
          <w:lang w:val="da-DK"/>
        </w:rPr>
        <w:t>Konklusion</w:t>
      </w:r>
      <w:bookmarkEnd w:id="6"/>
    </w:p>
    <w:p w14:paraId="5DB73D7C"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59BEA17A"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da-DK"/>
        </w:rPr>
      </w:pPr>
      <w:r w:rsidRPr="00D67E7E">
        <w:rPr>
          <w:rStyle w:val="normaltextrun"/>
          <w:rFonts w:asciiTheme="minorHAnsi" w:eastAsiaTheme="majorEastAsia" w:hAnsiTheme="minorHAnsi" w:cstheme="minorHAnsi"/>
          <w:noProof/>
          <w:lang w:val="da-DK"/>
        </w:rPr>
        <w:t xml:space="preserve">Selvom der stadig er udfordringer, spiller smarte enheder og apparater, såsom smarte målere, en central rolle i den digitale energiomstilling. </w:t>
      </w:r>
    </w:p>
    <w:p w14:paraId="0145A096"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da-DK"/>
        </w:rPr>
      </w:pPr>
    </w:p>
    <w:p w14:paraId="672E571B"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da-DK"/>
        </w:rPr>
      </w:pPr>
      <w:r w:rsidRPr="00D67E7E">
        <w:rPr>
          <w:rStyle w:val="normaltextrun"/>
          <w:rFonts w:asciiTheme="minorHAnsi" w:eastAsiaTheme="majorEastAsia" w:hAnsiTheme="minorHAnsi" w:cstheme="minorHAnsi"/>
          <w:noProof/>
          <w:lang w:val="da-DK"/>
        </w:rPr>
        <w:t xml:space="preserve">Mens udbredelsen af intelligente målere i Europa fortsætter, og forskellige lande anvender forskellige tilgange til at støtte husholdningerne, giver en bedre forståelse af vores eget energiforbrug os mulighed for at foretage ændringer og potentielt spare energi og penge. </w:t>
      </w:r>
    </w:p>
    <w:p w14:paraId="77D0A4FC" w14:textId="77777777" w:rsidR="005F3630" w:rsidRPr="00D67E7E"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da-DK"/>
        </w:rPr>
      </w:pPr>
    </w:p>
    <w:p w14:paraId="1A565EB8" w14:textId="77777777" w:rsidR="005F3630" w:rsidRPr="00D67E7E"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da-DK"/>
        </w:rPr>
      </w:pPr>
      <w:r w:rsidRPr="00D67E7E">
        <w:rPr>
          <w:rStyle w:val="normaltextrun"/>
          <w:rFonts w:asciiTheme="minorHAnsi" w:eastAsiaTheme="majorEastAsia" w:hAnsiTheme="minorHAnsi" w:cstheme="minorHAnsi"/>
          <w:noProof/>
          <w:lang w:val="da-DK"/>
        </w:rPr>
        <w:t xml:space="preserve">Smarte teknologier understøtter også integrationen af rene teknologier og vores overgang fra fossile brændstoffer. </w:t>
      </w:r>
    </w:p>
    <w:p w14:paraId="7E7C8664" w14:textId="77777777" w:rsidR="005F3630" w:rsidRPr="00D67E7E"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da-DK"/>
        </w:rPr>
      </w:pPr>
    </w:p>
    <w:p w14:paraId="0A3CAA76" w14:textId="77777777" w:rsidR="005F3630" w:rsidRPr="00D67E7E"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da-DK"/>
        </w:rPr>
      </w:pPr>
      <w:r w:rsidRPr="00D67E7E">
        <w:rPr>
          <w:rStyle w:val="eop"/>
          <w:rFonts w:ascii="Calibri" w:eastAsiaTheme="majorEastAsia" w:hAnsi="Calibri" w:cs="Calibri"/>
          <w:noProof/>
          <w:color w:val="000000"/>
          <w:lang w:val="da-DK"/>
        </w:rPr>
        <w:t xml:space="preserve">Dette kursus er en del af serien </w:t>
      </w:r>
      <w:hyperlink r:id="rId23" w:history="1">
        <w:r w:rsidRPr="00D67E7E">
          <w:rPr>
            <w:rStyle w:val="Hyperlink"/>
            <w:rFonts w:ascii="Calibri" w:eastAsiaTheme="majorEastAsia" w:hAnsi="Calibri" w:cs="Calibri"/>
            <w:noProof/>
            <w:lang w:val="da-DK"/>
          </w:rPr>
          <w:t>Digital Energy Essentials</w:t>
        </w:r>
      </w:hyperlink>
      <w:r w:rsidRPr="00D67E7E">
        <w:rPr>
          <w:rStyle w:val="eop"/>
          <w:rFonts w:ascii="Calibri" w:eastAsiaTheme="majorEastAsia" w:hAnsi="Calibri" w:cs="Calibri"/>
          <w:noProof/>
          <w:color w:val="000000"/>
          <w:lang w:val="da-DK"/>
        </w:rPr>
        <w:t xml:space="preserve">. </w:t>
      </w:r>
    </w:p>
    <w:p w14:paraId="5464155B" w14:textId="77777777" w:rsidR="005F3630" w:rsidRPr="00D67E7E"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da-DK"/>
        </w:rPr>
      </w:pPr>
    </w:p>
    <w:p w14:paraId="1E942F82" w14:textId="77777777" w:rsidR="005F3630" w:rsidRPr="00D67E7E" w:rsidRDefault="005F3630" w:rsidP="00B611AA">
      <w:pPr>
        <w:pStyle w:val="paragraph"/>
        <w:spacing w:before="0" w:beforeAutospacing="0" w:after="0" w:afterAutospacing="0"/>
        <w:textAlignment w:val="baseline"/>
        <w:rPr>
          <w:rStyle w:val="eop"/>
          <w:rFonts w:ascii="Segoe UI" w:hAnsi="Segoe UI" w:cs="Segoe UI"/>
          <w:noProof/>
          <w:sz w:val="18"/>
          <w:szCs w:val="18"/>
          <w:lang w:val="da-DK"/>
        </w:rPr>
      </w:pPr>
      <w:r w:rsidRPr="00D67E7E">
        <w:rPr>
          <w:rStyle w:val="eop"/>
          <w:rFonts w:ascii="Calibri" w:eastAsiaTheme="majorEastAsia" w:hAnsi="Calibri" w:cs="Calibri"/>
          <w:noProof/>
          <w:color w:val="000000"/>
          <w:lang w:val="da-DK"/>
        </w:rPr>
        <w:t xml:space="preserve">Du kan eventuelt udforske vores kursus </w:t>
      </w:r>
      <w:hyperlink r:id="rId24" w:history="1">
        <w:r w:rsidRPr="00D67E7E">
          <w:rPr>
            <w:rStyle w:val="Hyperlink"/>
            <w:rFonts w:ascii="Calibri" w:eastAsiaTheme="majorEastAsia" w:hAnsi="Calibri" w:cs="Calibri"/>
            <w:i/>
            <w:iCs/>
            <w:noProof/>
            <w:lang w:val="da-DK"/>
          </w:rPr>
          <w:t>Hvad er den digitale energiomstilling?</w:t>
        </w:r>
      </w:hyperlink>
      <w:r w:rsidRPr="00D67E7E">
        <w:rPr>
          <w:rStyle w:val="eop"/>
          <w:rFonts w:ascii="Calibri" w:eastAsiaTheme="majorEastAsia" w:hAnsi="Calibri" w:cs="Calibri"/>
          <w:noProof/>
          <w:color w:val="000000"/>
          <w:lang w:val="da-DK"/>
        </w:rPr>
        <w:t xml:space="preserve"> for at finde ud af mere om, hvad den digitale energiomstilling er, og hvordan denne omstilling finder sted. </w:t>
      </w:r>
    </w:p>
    <w:p w14:paraId="35EF53D6"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397008C4" w14:textId="77777777" w:rsidR="005F3630" w:rsidRPr="00D67E7E" w:rsidRDefault="005F3630" w:rsidP="00B338F3">
      <w:pPr>
        <w:pStyle w:val="Heading2"/>
        <w:rPr>
          <w:rStyle w:val="eop"/>
          <w:noProof/>
          <w:lang w:val="da-DK"/>
        </w:rPr>
      </w:pPr>
      <w:bookmarkStart w:id="7" w:name="_Toc221278120"/>
      <w:r w:rsidRPr="00D67E7E">
        <w:rPr>
          <w:rStyle w:val="normaltextrun"/>
          <w:noProof/>
          <w:lang w:val="da-DK"/>
        </w:rPr>
        <w:t>Yderligere ressourcer</w:t>
      </w:r>
      <w:bookmarkEnd w:id="7"/>
    </w:p>
    <w:p w14:paraId="1A0D20BF"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p>
    <w:p w14:paraId="04ADF530" w14:textId="77777777" w:rsidR="005F3630" w:rsidRPr="00D67E7E"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da-DK"/>
        </w:rPr>
      </w:pPr>
      <w:r w:rsidRPr="00D67E7E">
        <w:rPr>
          <w:rStyle w:val="normaltextrun"/>
          <w:rFonts w:asciiTheme="minorHAnsi" w:eastAsiaTheme="majorEastAsia" w:hAnsiTheme="minorHAnsi" w:cstheme="minorHAnsi"/>
          <w:noProof/>
          <w:lang w:val="da-DK"/>
        </w:rPr>
        <w:t xml:space="preserve">Læs mere om Europa-Kommissionens planer for digitalisering af energisektoren i </w:t>
      </w:r>
      <w:hyperlink r:id="rId25" w:tgtFrame="_blank" w:history="1">
        <w:r w:rsidRPr="00D67E7E">
          <w:rPr>
            <w:rStyle w:val="normaltextrun"/>
            <w:rFonts w:asciiTheme="minorHAnsi" w:eastAsiaTheme="majorEastAsia" w:hAnsiTheme="minorHAnsi" w:cstheme="minorHAnsi"/>
            <w:i/>
            <w:iCs/>
            <w:noProof/>
            <w:color w:val="0563C1"/>
            <w:u w:val="single"/>
            <w:lang w:val="da-DK"/>
          </w:rPr>
          <w:t>Digitalisering af energisystemet</w:t>
        </w:r>
      </w:hyperlink>
      <w:r w:rsidRPr="00D67E7E">
        <w:rPr>
          <w:rStyle w:val="normaltextrun"/>
          <w:rFonts w:asciiTheme="minorHAnsi" w:eastAsiaTheme="majorEastAsia" w:hAnsiTheme="minorHAnsi" w:cstheme="minorHAnsi"/>
          <w:noProof/>
          <w:lang w:val="da-DK"/>
        </w:rPr>
        <w:t>.  </w:t>
      </w:r>
    </w:p>
    <w:p w14:paraId="20A3F5F3" w14:textId="77777777" w:rsidR="005F3630" w:rsidRPr="00D67E7E"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da-DK"/>
        </w:rPr>
      </w:pPr>
      <w:r w:rsidRPr="00D67E7E">
        <w:rPr>
          <w:rStyle w:val="normaltextrun"/>
          <w:rFonts w:asciiTheme="minorHAnsi" w:eastAsiaTheme="majorEastAsia" w:hAnsiTheme="minorHAnsi" w:cstheme="minorHAnsi"/>
          <w:noProof/>
          <w:lang w:val="da-DK"/>
        </w:rPr>
        <w:t xml:space="preserve">Se forskellige landes udbredelse af intelligente målere i Statistas </w:t>
      </w:r>
      <w:hyperlink r:id="rId26" w:tgtFrame="_blank" w:history="1">
        <w:r w:rsidRPr="00D67E7E">
          <w:rPr>
            <w:rStyle w:val="normaltextrun"/>
            <w:rFonts w:asciiTheme="minorHAnsi" w:eastAsiaTheme="majorEastAsia" w:hAnsiTheme="minorHAnsi" w:cstheme="minorHAnsi"/>
            <w:i/>
            <w:iCs/>
            <w:noProof/>
            <w:color w:val="0563C1"/>
            <w:u w:val="single"/>
            <w:lang w:val="da-DK"/>
          </w:rPr>
          <w:t>Andel af husholdningsforbrugere, der er udstyret med en intelligent måler i Europa i 2022...</w:t>
        </w:r>
      </w:hyperlink>
      <w:r w:rsidRPr="00D67E7E">
        <w:rPr>
          <w:rStyle w:val="normaltextrun"/>
          <w:rFonts w:asciiTheme="minorHAnsi" w:eastAsiaTheme="majorEastAsia" w:hAnsiTheme="minorHAnsi" w:cstheme="minorHAnsi"/>
          <w:i/>
          <w:iCs/>
          <w:noProof/>
          <w:lang w:val="da-DK"/>
        </w:rPr>
        <w:t>  </w:t>
      </w:r>
    </w:p>
    <w:p w14:paraId="4D1F3801" w14:textId="77777777" w:rsidR="005F3630" w:rsidRPr="00D67E7E"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lang w:val="da-DK"/>
        </w:rPr>
        <w:t xml:space="preserve">Læs EU Science Hubs </w:t>
      </w:r>
      <w:hyperlink r:id="rId27" w:tgtFrame="_blank" w:history="1">
        <w:r w:rsidRPr="00D67E7E">
          <w:rPr>
            <w:rStyle w:val="normaltextrun"/>
            <w:rFonts w:asciiTheme="minorHAnsi" w:eastAsiaTheme="majorEastAsia" w:hAnsiTheme="minorHAnsi" w:cstheme="minorHAnsi"/>
            <w:i/>
            <w:iCs/>
            <w:noProof/>
            <w:color w:val="0563C1"/>
            <w:u w:val="single"/>
            <w:lang w:val="da-DK"/>
          </w:rPr>
          <w:t>Redning af miljøet og overgangen til vedvarende energi driver udviklingen af nye energiteknologier</w:t>
        </w:r>
      </w:hyperlink>
      <w:r w:rsidRPr="00D67E7E">
        <w:rPr>
          <w:rStyle w:val="normaltextrun"/>
          <w:rFonts w:asciiTheme="minorHAnsi" w:eastAsiaTheme="majorEastAsia" w:hAnsiTheme="minorHAnsi" w:cstheme="minorHAnsi"/>
          <w:noProof/>
          <w:lang w:val="da-DK"/>
        </w:rPr>
        <w:t>.  </w:t>
      </w:r>
    </w:p>
    <w:p w14:paraId="41B45834" w14:textId="77777777" w:rsidR="005F3630" w:rsidRPr="00D67E7E" w:rsidRDefault="005F3630" w:rsidP="00B611AA">
      <w:pPr>
        <w:pStyle w:val="paragraph"/>
        <w:spacing w:before="0" w:beforeAutospacing="0" w:after="0" w:afterAutospacing="0"/>
        <w:textAlignment w:val="baseline"/>
        <w:rPr>
          <w:rFonts w:asciiTheme="minorHAnsi" w:hAnsiTheme="minorHAnsi" w:cstheme="minorHAnsi"/>
          <w:noProof/>
          <w:lang w:val="da-DK"/>
        </w:rPr>
      </w:pPr>
      <w:r w:rsidRPr="00D67E7E">
        <w:rPr>
          <w:rStyle w:val="eop"/>
          <w:rFonts w:asciiTheme="minorHAnsi" w:eastAsiaTheme="majorEastAsia" w:hAnsiTheme="minorHAnsi" w:cstheme="minorHAnsi"/>
          <w:noProof/>
          <w:lang w:val="da-DK"/>
        </w:rPr>
        <w:t xml:space="preserve"> </w:t>
      </w:r>
    </w:p>
    <w:p w14:paraId="3EA89490" w14:textId="77777777" w:rsidR="005F3630" w:rsidRPr="00D67E7E" w:rsidRDefault="005F3630" w:rsidP="00B338F3">
      <w:pPr>
        <w:pStyle w:val="Heading2"/>
        <w:rPr>
          <w:noProof/>
          <w:lang w:val="da-DK"/>
        </w:rPr>
      </w:pPr>
      <w:bookmarkStart w:id="8" w:name="_Toc221278121"/>
      <w:r w:rsidRPr="00D67E7E">
        <w:rPr>
          <w:rStyle w:val="normaltextrun"/>
          <w:noProof/>
          <w:lang w:val="da-DK"/>
        </w:rPr>
        <w:t>Tak</w:t>
      </w:r>
      <w:bookmarkEnd w:id="8"/>
      <w:r w:rsidRPr="00D67E7E">
        <w:rPr>
          <w:rStyle w:val="normaltextrun"/>
          <w:noProof/>
          <w:lang w:val="da-DK"/>
        </w:rPr>
        <w:t>  </w:t>
      </w:r>
    </w:p>
    <w:p w14:paraId="645831B3" w14:textId="77777777" w:rsidR="005F3630" w:rsidRPr="00D67E7E"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p>
    <w:p w14:paraId="52F375AC" w14:textId="13491ABF" w:rsidR="005F3630" w:rsidRPr="00D67E7E" w:rsidRDefault="00B115F8" w:rsidP="00B338F3">
      <w:pPr>
        <w:pStyle w:val="paragraph"/>
        <w:spacing w:before="0" w:beforeAutospacing="0" w:after="0" w:afterAutospacing="0"/>
        <w:textAlignment w:val="baseline"/>
        <w:rPr>
          <w:rFonts w:asciiTheme="minorHAnsi" w:eastAsiaTheme="majorEastAsia" w:hAnsiTheme="minorHAnsi" w:cstheme="minorHAnsi"/>
          <w:noProof/>
          <w:lang w:val="da-DK"/>
        </w:rPr>
      </w:pPr>
      <w:r w:rsidRPr="00D67E7E">
        <w:rPr>
          <w:rStyle w:val="normaltextrun"/>
          <w:rFonts w:asciiTheme="minorHAnsi" w:eastAsiaTheme="majorEastAsia" w:hAnsiTheme="minorHAnsi" w:cstheme="minorHAnsi"/>
          <w:i/>
          <w:iCs/>
          <w:noProof/>
          <w:lang w:val="da-DK"/>
        </w:rPr>
        <w:t xml:space="preserve">Smarte enheder og digital energiteknologi </w:t>
      </w:r>
      <w:r w:rsidR="005F3630" w:rsidRPr="00D67E7E">
        <w:rPr>
          <w:rStyle w:val="normaltextrun"/>
          <w:rFonts w:asciiTheme="minorHAnsi" w:eastAsiaTheme="majorEastAsia" w:hAnsiTheme="minorHAnsi" w:cstheme="minorHAnsi"/>
          <w:noProof/>
          <w:lang w:val="da-DK"/>
        </w:rPr>
        <w:t xml:space="preserve">er skabt af Every1-projektet og er licenseret under </w:t>
      </w:r>
      <w:hyperlink r:id="rId28" w:tgtFrame="_blank" w:history="1">
        <w:r w:rsidR="005F3630" w:rsidRPr="00D67E7E">
          <w:rPr>
            <w:rStyle w:val="normaltextrun"/>
            <w:rFonts w:asciiTheme="minorHAnsi" w:eastAsiaTheme="majorEastAsia" w:hAnsiTheme="minorHAnsi" w:cstheme="minorHAnsi"/>
            <w:noProof/>
            <w:color w:val="0563C1"/>
            <w:u w:val="single"/>
            <w:lang w:val="da-DK"/>
          </w:rPr>
          <w:t>CC BY-SA 4.0</w:t>
        </w:r>
      </w:hyperlink>
      <w:r w:rsidR="005F3630" w:rsidRPr="00D67E7E">
        <w:rPr>
          <w:rStyle w:val="normaltextrun"/>
          <w:rFonts w:asciiTheme="minorHAnsi" w:eastAsiaTheme="majorEastAsia" w:hAnsiTheme="minorHAnsi" w:cstheme="minorHAnsi"/>
          <w:noProof/>
          <w:lang w:val="da-DK"/>
        </w:rPr>
        <w:t>, medmindre andet er angivet.  </w:t>
      </w:r>
    </w:p>
    <w:p w14:paraId="60F61D20" w14:textId="77777777" w:rsidR="005F3630" w:rsidRPr="00D67E7E" w:rsidRDefault="005F3630" w:rsidP="00B338F3">
      <w:pPr>
        <w:pStyle w:val="paragraph"/>
        <w:spacing w:before="0" w:beforeAutospacing="0" w:after="0" w:afterAutospacing="0"/>
        <w:textAlignment w:val="baseline"/>
        <w:rPr>
          <w:rFonts w:asciiTheme="minorHAnsi" w:hAnsiTheme="minorHAnsi" w:cstheme="minorHAnsi"/>
          <w:noProof/>
          <w:lang w:val="da-DK"/>
        </w:rPr>
      </w:pPr>
    </w:p>
    <w:p w14:paraId="5CC84611" w14:textId="77777777" w:rsidR="005F3630" w:rsidRPr="00D67E7E" w:rsidRDefault="005F3630" w:rsidP="002637A9">
      <w:pPr>
        <w:pStyle w:val="Heading4"/>
        <w:rPr>
          <w:noProof/>
          <w:lang w:val="da-DK"/>
        </w:rPr>
      </w:pPr>
      <w:r w:rsidRPr="00D67E7E">
        <w:rPr>
          <w:noProof/>
          <w:lang w:val="da-DK"/>
        </w:rPr>
        <w:t xml:space="preserve">Billedkreditering </w:t>
      </w:r>
    </w:p>
    <w:p w14:paraId="0A34D42B" w14:textId="77777777" w:rsidR="005F3630" w:rsidRPr="00D67E7E" w:rsidRDefault="005F3630" w:rsidP="00B338F3">
      <w:pPr>
        <w:pStyle w:val="paragraph"/>
        <w:spacing w:before="0" w:beforeAutospacing="0" w:after="0" w:afterAutospacing="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lang w:val="da-DK"/>
        </w:rPr>
        <w:t>   </w:t>
      </w:r>
    </w:p>
    <w:p w14:paraId="27BC2EDE" w14:textId="77777777" w:rsidR="005F3630" w:rsidRPr="00D67E7E" w:rsidRDefault="005F3630" w:rsidP="00B338F3">
      <w:pPr>
        <w:pStyle w:val="paragraph"/>
        <w:spacing w:before="0" w:beforeAutospacing="0" w:after="0" w:afterAutospacing="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lang w:val="da-DK"/>
        </w:rPr>
        <w:lastRenderedPageBreak/>
        <w:t xml:space="preserve">Hovedkursusbillede: </w:t>
      </w:r>
      <w:hyperlink r:id="rId29" w:tgtFrame="_blank" w:history="1">
        <w:r w:rsidRPr="00D67E7E">
          <w:rPr>
            <w:rStyle w:val="normaltextrun"/>
            <w:rFonts w:asciiTheme="minorHAnsi" w:eastAsiaTheme="majorEastAsia" w:hAnsiTheme="minorHAnsi" w:cstheme="minorHAnsi"/>
            <w:noProof/>
            <w:color w:val="0563C1"/>
            <w:u w:val="single"/>
            <w:lang w:val="da-DK"/>
          </w:rPr>
          <w:t xml:space="preserve"> The grainstore opens at the digital hub…</w:t>
        </w:r>
      </w:hyperlink>
      <w:r w:rsidRPr="00D67E7E">
        <w:rPr>
          <w:rStyle w:val="normaltextrun"/>
          <w:rFonts w:asciiTheme="minorHAnsi" w:eastAsiaTheme="majorEastAsia" w:hAnsiTheme="minorHAnsi" w:cstheme="minorHAnsi"/>
          <w:noProof/>
          <w:lang w:val="da-DK"/>
        </w:rPr>
        <w:t xml:space="preserve"> af William Murphy er licenseret </w:t>
      </w:r>
      <w:hyperlink r:id="rId30" w:tgtFrame="_blank" w:history="1">
        <w:r w:rsidRPr="00D67E7E">
          <w:rPr>
            <w:rStyle w:val="normaltextrun"/>
            <w:rFonts w:asciiTheme="minorHAnsi" w:eastAsiaTheme="majorEastAsia" w:hAnsiTheme="minorHAnsi" w:cstheme="minorHAnsi"/>
            <w:noProof/>
            <w:color w:val="0563C1"/>
            <w:u w:val="single"/>
            <w:lang w:val="da-DK"/>
          </w:rPr>
          <w:t>CC BY-SA 2.0</w:t>
        </w:r>
      </w:hyperlink>
      <w:r w:rsidRPr="00D67E7E">
        <w:rPr>
          <w:rStyle w:val="normaltextrun"/>
          <w:rFonts w:asciiTheme="minorHAnsi" w:eastAsiaTheme="majorEastAsia" w:hAnsiTheme="minorHAnsi" w:cstheme="minorHAnsi"/>
          <w:noProof/>
          <w:lang w:val="da-DK"/>
        </w:rPr>
        <w:t>.   </w:t>
      </w:r>
    </w:p>
    <w:p w14:paraId="795ECBCB" w14:textId="77777777" w:rsidR="005F3630" w:rsidRPr="00D67E7E" w:rsidRDefault="005F3630" w:rsidP="00B338F3">
      <w:pPr>
        <w:pStyle w:val="paragraph"/>
        <w:spacing w:before="0" w:beforeAutospacing="0" w:after="0" w:afterAutospacing="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lang w:val="da-DK"/>
        </w:rPr>
        <w:t xml:space="preserve">Introduktion: </w:t>
      </w:r>
      <w:hyperlink r:id="rId31" w:tgtFrame="_blank" w:history="1">
        <w:r w:rsidRPr="00D67E7E">
          <w:rPr>
            <w:rStyle w:val="normaltextrun"/>
            <w:rFonts w:asciiTheme="minorHAnsi" w:eastAsiaTheme="majorEastAsia" w:hAnsiTheme="minorHAnsi" w:cstheme="minorHAnsi"/>
            <w:noProof/>
            <w:color w:val="0563C1"/>
            <w:u w:val="single"/>
            <w:lang w:val="da-DK"/>
          </w:rPr>
          <w:t>Kvinde bruger Windows Mobile-enhed i park med barn</w:t>
        </w:r>
      </w:hyperlink>
      <w:r w:rsidRPr="00D67E7E">
        <w:rPr>
          <w:rStyle w:val="normaltextrun"/>
          <w:rFonts w:asciiTheme="minorHAnsi" w:eastAsiaTheme="majorEastAsia" w:hAnsiTheme="minorHAnsi" w:cstheme="minorHAnsi"/>
          <w:noProof/>
          <w:lang w:val="da-DK"/>
        </w:rPr>
        <w:t xml:space="preserve"> af gail er </w:t>
      </w:r>
      <w:r w:rsidRPr="00D67E7E">
        <w:rPr>
          <w:rStyle w:val="normaltextrun"/>
          <w:rFonts w:asciiTheme="minorHAnsi" w:eastAsiaTheme="majorEastAsia" w:hAnsiTheme="minorHAnsi" w:cstheme="minorHAnsi"/>
          <w:noProof/>
          <w:color w:val="000000"/>
          <w:shd w:val="clear" w:color="auto" w:fill="FFFFFF"/>
          <w:lang w:val="da-DK"/>
        </w:rPr>
        <w:t xml:space="preserve">licenseret </w:t>
      </w:r>
      <w:hyperlink r:id="rId32" w:tgtFrame="_blank" w:history="1">
        <w:r w:rsidRPr="00D67E7E">
          <w:rPr>
            <w:rStyle w:val="normaltextrun"/>
            <w:rFonts w:asciiTheme="minorHAnsi" w:eastAsiaTheme="majorEastAsia" w:hAnsiTheme="minorHAnsi" w:cstheme="minorHAnsi"/>
            <w:noProof/>
            <w:color w:val="0563C1"/>
            <w:u w:val="single"/>
            <w:shd w:val="clear" w:color="auto" w:fill="FFFFFF"/>
            <w:lang w:val="da-DK"/>
          </w:rPr>
          <w:t>CC BY-ND 2.0</w:t>
        </w:r>
      </w:hyperlink>
      <w:r w:rsidRPr="00D67E7E">
        <w:rPr>
          <w:rStyle w:val="normaltextrun"/>
          <w:rFonts w:asciiTheme="minorHAnsi" w:eastAsiaTheme="majorEastAsia" w:hAnsiTheme="minorHAnsi" w:cstheme="minorHAnsi"/>
          <w:noProof/>
          <w:color w:val="000000"/>
          <w:shd w:val="clear" w:color="auto" w:fill="FFFFFF"/>
          <w:lang w:val="da-DK"/>
        </w:rPr>
        <w:t xml:space="preserve">. </w:t>
      </w:r>
    </w:p>
    <w:p w14:paraId="44BD2015" w14:textId="77777777" w:rsidR="005F3630" w:rsidRPr="00D67E7E" w:rsidRDefault="005F3630" w:rsidP="00B338F3">
      <w:pPr>
        <w:pStyle w:val="paragraph"/>
        <w:spacing w:before="0" w:beforeAutospacing="0" w:after="0" w:afterAutospacing="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lang w:val="da-DK"/>
        </w:rPr>
        <w:t xml:space="preserve">Digital måler eller smart måler?: </w:t>
      </w:r>
      <w:hyperlink r:id="rId33" w:tgtFrame="_blank" w:history="1">
        <w:r w:rsidRPr="00D67E7E">
          <w:rPr>
            <w:rStyle w:val="normaltextrun"/>
            <w:rFonts w:asciiTheme="minorHAnsi" w:eastAsiaTheme="majorEastAsia" w:hAnsiTheme="minorHAnsi" w:cstheme="minorHAnsi"/>
            <w:noProof/>
            <w:color w:val="0563C1"/>
            <w:u w:val="single"/>
            <w:lang w:val="da-DK"/>
          </w:rPr>
          <w:t xml:space="preserve"> Smart måler "Echelon"</w:t>
        </w:r>
      </w:hyperlink>
      <w:r w:rsidRPr="00D67E7E">
        <w:rPr>
          <w:rStyle w:val="normaltextrun"/>
          <w:rFonts w:asciiTheme="minorHAnsi" w:eastAsiaTheme="majorEastAsia" w:hAnsiTheme="minorHAnsi" w:cstheme="minorHAnsi"/>
          <w:noProof/>
          <w:lang w:val="da-DK"/>
        </w:rPr>
        <w:t xml:space="preserve"> af Patrik Tschudin er licenseret </w:t>
      </w:r>
      <w:hyperlink r:id="rId34" w:tgtFrame="_blank" w:history="1">
        <w:r w:rsidRPr="00D67E7E">
          <w:rPr>
            <w:rStyle w:val="normaltextrun"/>
            <w:rFonts w:asciiTheme="minorHAnsi" w:eastAsiaTheme="majorEastAsia" w:hAnsiTheme="minorHAnsi" w:cstheme="minorHAnsi"/>
            <w:noProof/>
            <w:color w:val="0563C1"/>
            <w:u w:val="single"/>
            <w:lang w:val="da-DK"/>
          </w:rPr>
          <w:t>CC BY 2.0.</w:t>
        </w:r>
      </w:hyperlink>
      <w:r w:rsidRPr="00D67E7E">
        <w:rPr>
          <w:rStyle w:val="normaltextrun"/>
          <w:rFonts w:asciiTheme="minorHAnsi" w:eastAsiaTheme="majorEastAsia" w:hAnsiTheme="minorHAnsi" w:cstheme="minorHAnsi"/>
          <w:noProof/>
          <w:lang w:val="da-DK"/>
        </w:rPr>
        <w:t>  </w:t>
      </w:r>
    </w:p>
    <w:p w14:paraId="2684B0DA" w14:textId="77777777" w:rsidR="005F3630" w:rsidRPr="00D67E7E" w:rsidRDefault="005F3630" w:rsidP="00B338F3">
      <w:pPr>
        <w:pStyle w:val="paragraph"/>
        <w:spacing w:before="0" w:beforeAutospacing="0" w:after="0" w:afterAutospacing="0"/>
        <w:textAlignment w:val="baseline"/>
        <w:rPr>
          <w:rFonts w:asciiTheme="minorHAnsi" w:hAnsiTheme="minorHAnsi" w:cstheme="minorHAnsi"/>
          <w:noProof/>
          <w:lang w:val="da-DK"/>
        </w:rPr>
      </w:pPr>
      <w:r w:rsidRPr="00D67E7E">
        <w:rPr>
          <w:rStyle w:val="normaltextrun"/>
          <w:rFonts w:asciiTheme="minorHAnsi" w:eastAsiaTheme="majorEastAsia" w:hAnsiTheme="minorHAnsi" w:cstheme="minorHAnsi"/>
          <w:noProof/>
          <w:lang w:val="da-DK"/>
        </w:rPr>
        <w:t xml:space="preserve">Funktionerne i smarte apparater eller smarte enheder: </w:t>
      </w:r>
      <w:hyperlink r:id="rId35" w:tgtFrame="_blank" w:history="1">
        <w:r w:rsidRPr="00D67E7E">
          <w:rPr>
            <w:rStyle w:val="normaltextrun"/>
            <w:rFonts w:asciiTheme="minorHAnsi" w:eastAsiaTheme="majorEastAsia" w:hAnsiTheme="minorHAnsi" w:cstheme="minorHAnsi"/>
            <w:noProof/>
            <w:color w:val="0563C1"/>
            <w:u w:val="single"/>
            <w:lang w:val="da-DK"/>
          </w:rPr>
          <w:t xml:space="preserve"> UMAX U-Smart WiFi-pære</w:t>
        </w:r>
      </w:hyperlink>
      <w:r w:rsidRPr="00D67E7E">
        <w:rPr>
          <w:rStyle w:val="normaltextrun"/>
          <w:rFonts w:asciiTheme="minorHAnsi" w:eastAsiaTheme="majorEastAsia" w:hAnsiTheme="minorHAnsi" w:cstheme="minorHAnsi"/>
          <w:noProof/>
          <w:lang w:val="da-DK"/>
        </w:rPr>
        <w:t xml:space="preserve"> af Jirka Matousek er licenseret </w:t>
      </w:r>
      <w:hyperlink r:id="rId36" w:tgtFrame="_blank" w:history="1">
        <w:r w:rsidRPr="00D67E7E">
          <w:rPr>
            <w:rStyle w:val="normaltextrun"/>
            <w:rFonts w:asciiTheme="minorHAnsi" w:eastAsiaTheme="majorEastAsia" w:hAnsiTheme="minorHAnsi" w:cstheme="minorHAnsi"/>
            <w:noProof/>
            <w:color w:val="0563C1"/>
            <w:u w:val="single"/>
            <w:lang w:val="da-DK"/>
          </w:rPr>
          <w:t>under CC BY 2.0.</w:t>
        </w:r>
      </w:hyperlink>
      <w:r w:rsidRPr="00D67E7E">
        <w:rPr>
          <w:rStyle w:val="eop"/>
          <w:rFonts w:asciiTheme="minorHAnsi" w:eastAsiaTheme="majorEastAsia" w:hAnsiTheme="minorHAnsi" w:cstheme="minorHAnsi"/>
          <w:noProof/>
          <w:lang w:val="da-DK"/>
        </w:rPr>
        <w:t xml:space="preserve"> </w:t>
      </w:r>
    </w:p>
    <w:p w14:paraId="25420B2C" w14:textId="085A90D7" w:rsidR="00227001" w:rsidRPr="00D67E7E" w:rsidRDefault="005F3630" w:rsidP="003B4CD8">
      <w:pPr>
        <w:pStyle w:val="paragraph"/>
        <w:spacing w:before="0" w:beforeAutospacing="0" w:after="0" w:afterAutospacing="0"/>
        <w:textAlignment w:val="baseline"/>
        <w:rPr>
          <w:rFonts w:ascii="Myriad Pro" w:hAnsi="Myriad Pro"/>
          <w:noProof/>
          <w:lang w:val="da-DK"/>
        </w:rPr>
      </w:pPr>
      <w:r w:rsidRPr="00D67E7E">
        <w:rPr>
          <w:rStyle w:val="normaltextrun"/>
          <w:rFonts w:asciiTheme="minorHAnsi" w:eastAsiaTheme="majorEastAsia" w:hAnsiTheme="minorHAnsi" w:cstheme="minorHAnsi"/>
          <w:noProof/>
          <w:lang w:val="da-DK"/>
        </w:rPr>
        <w:t xml:space="preserve">Smarte målere i Europa: </w:t>
      </w:r>
      <w:hyperlink r:id="rId37" w:tgtFrame="_blank" w:history="1">
        <w:r w:rsidRPr="00D67E7E">
          <w:rPr>
            <w:rStyle w:val="normaltextrun"/>
            <w:rFonts w:asciiTheme="minorHAnsi" w:eastAsiaTheme="majorEastAsia" w:hAnsiTheme="minorHAnsi" w:cstheme="minorHAnsi"/>
            <w:noProof/>
            <w:color w:val="0563C1"/>
            <w:u w:val="single"/>
            <w:lang w:val="da-DK"/>
          </w:rPr>
          <w:t xml:space="preserve"> Ren energi på arbejde til Earth Day!</w:t>
        </w:r>
      </w:hyperlink>
      <w:r w:rsidRPr="00D67E7E">
        <w:rPr>
          <w:rStyle w:val="normaltextrun"/>
          <w:rFonts w:asciiTheme="minorHAnsi" w:eastAsiaTheme="majorEastAsia" w:hAnsiTheme="minorHAnsi" w:cstheme="minorHAnsi"/>
          <w:noProof/>
          <w:lang w:val="da-DK"/>
        </w:rPr>
        <w:t xml:space="preserve"> af naturalflow er licenseret </w:t>
      </w:r>
      <w:hyperlink r:id="rId38" w:tgtFrame="_blank" w:history="1">
        <w:r w:rsidRPr="00D67E7E">
          <w:rPr>
            <w:rStyle w:val="normaltextrun"/>
            <w:rFonts w:asciiTheme="minorHAnsi" w:eastAsiaTheme="majorEastAsia" w:hAnsiTheme="minorHAnsi" w:cstheme="minorHAnsi"/>
            <w:noProof/>
            <w:color w:val="0563C1"/>
            <w:u w:val="single"/>
            <w:lang w:val="da-DK"/>
          </w:rPr>
          <w:t>under CC BY-SA 2.0.</w:t>
        </w:r>
      </w:hyperlink>
    </w:p>
    <w:p w14:paraId="4859BB6B" w14:textId="77777777" w:rsidR="00227001" w:rsidRPr="00D67E7E" w:rsidRDefault="00227001" w:rsidP="00DE6C25">
      <w:pPr>
        <w:spacing w:after="0" w:line="240" w:lineRule="auto"/>
        <w:rPr>
          <w:rFonts w:ascii="Myriad Pro" w:eastAsia="Times New Roman" w:hAnsi="Myriad Pro" w:cs="Times New Roman"/>
          <w:noProof/>
          <w:sz w:val="24"/>
          <w:szCs w:val="24"/>
          <w:lang w:val="da-DK" w:eastAsia="en-GB"/>
        </w:rPr>
      </w:pPr>
    </w:p>
    <w:sectPr w:rsidR="00227001" w:rsidRPr="00D67E7E">
      <w:headerReference w:type="default" r:id="rId39"/>
      <w:footerReference w:type="even" r:id="rId4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66A6" w14:textId="77777777" w:rsidR="00415F7B" w:rsidRDefault="00415F7B" w:rsidP="00AB7BB7">
      <w:pPr>
        <w:spacing w:after="0" w:line="240" w:lineRule="auto"/>
      </w:pPr>
      <w:r>
        <w:separator/>
      </w:r>
    </w:p>
  </w:endnote>
  <w:endnote w:type="continuationSeparator" w:id="0">
    <w:p w14:paraId="5BD1158D" w14:textId="77777777" w:rsidR="00415F7B" w:rsidRDefault="00415F7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A5F3" w14:textId="77777777" w:rsidR="00415F7B" w:rsidRDefault="00415F7B" w:rsidP="00AB7BB7">
      <w:pPr>
        <w:spacing w:after="0" w:line="240" w:lineRule="auto"/>
      </w:pPr>
      <w:r>
        <w:separator/>
      </w:r>
    </w:p>
  </w:footnote>
  <w:footnote w:type="continuationSeparator" w:id="0">
    <w:p w14:paraId="0089DC3C" w14:textId="77777777" w:rsidR="00415F7B" w:rsidRDefault="00415F7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6CB6" w14:textId="77777777" w:rsidR="00D67E7E" w:rsidRDefault="00D67E7E" w:rsidP="00D67E7E">
    <w:pPr>
      <w:pStyle w:val="Header"/>
    </w:pPr>
    <w:r>
      <w:rPr>
        <w:noProof/>
      </w:rPr>
      <w:drawing>
        <wp:inline distT="0" distB="0" distL="0" distR="0" wp14:anchorId="57916699" wp14:editId="0019EEDD">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DED4609" wp14:editId="12A4B87E">
          <wp:extent cx="1782810" cy="357510"/>
          <wp:effectExtent l="0" t="0" r="0" b="0"/>
          <wp:docPr id="311042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202"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0101" cy="377020"/>
                  </a:xfrm>
                  <a:prstGeom prst="rect">
                    <a:avLst/>
                  </a:prstGeom>
                </pic:spPr>
              </pic:pic>
            </a:graphicData>
          </a:graphic>
        </wp:inline>
      </w:drawing>
    </w:r>
  </w:p>
  <w:p w14:paraId="33103555" w14:textId="77777777" w:rsidR="00D67E7E" w:rsidRDefault="00D67E7E" w:rsidP="00D67E7E">
    <w:pPr>
      <w:pStyle w:val="Header"/>
    </w:pPr>
  </w:p>
  <w:p w14:paraId="62F260AB" w14:textId="77777777" w:rsidR="00D67E7E" w:rsidRDefault="00D67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32BCD"/>
    <w:rsid w:val="00246668"/>
    <w:rsid w:val="002569A0"/>
    <w:rsid w:val="002637A9"/>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B4CD8"/>
    <w:rsid w:val="003B52DC"/>
    <w:rsid w:val="003C6CBA"/>
    <w:rsid w:val="003E5123"/>
    <w:rsid w:val="003E5809"/>
    <w:rsid w:val="003E6F5E"/>
    <w:rsid w:val="003E7CB1"/>
    <w:rsid w:val="003F31B9"/>
    <w:rsid w:val="003F6C5F"/>
    <w:rsid w:val="00415F7B"/>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72A62"/>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15F8"/>
    <w:rsid w:val="00B12AF0"/>
    <w:rsid w:val="00B155C0"/>
    <w:rsid w:val="00B2724A"/>
    <w:rsid w:val="00B2796A"/>
    <w:rsid w:val="00B35AEC"/>
    <w:rsid w:val="00B455EF"/>
    <w:rsid w:val="00B47F7A"/>
    <w:rsid w:val="00B55AF1"/>
    <w:rsid w:val="00B56C67"/>
    <w:rsid w:val="00B64C9C"/>
    <w:rsid w:val="00B67CA5"/>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67E7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5.jpg"/><Relationship Id="rId26" Type="http://schemas.openxmlformats.org/officeDocument/2006/relationships/hyperlink" Target="https://www.statista.com/statistics/916317/share-of-households-equipped-with-a-smart-meter-in-europe/" TargetMode="External"/><Relationship Id="rId39" Type="http://schemas.openxmlformats.org/officeDocument/2006/relationships/header" Target="header1.xml"/><Relationship Id="rId21" Type="http://schemas.openxmlformats.org/officeDocument/2006/relationships/hyperlink" Target="https://energy.ec.europa.eu/topics/markets-and-consumers/smart-grids-and-meters_en" TargetMode="External"/><Relationship Id="rId34" Type="http://schemas.openxmlformats.org/officeDocument/2006/relationships/hyperlink" Target="https://creativecommons.org/licenses/by/2.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open.edu/openlearncreate/course/view.php?id=12165" TargetMode="External"/><Relationship Id="rId29" Type="http://schemas.openxmlformats.org/officeDocument/2006/relationships/hyperlink" Target="https://www.flickr.com/photos/infomatique/2148174462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nd/2.0/" TargetMode="External"/><Relationship Id="rId37" Type="http://schemas.openxmlformats.org/officeDocument/2006/relationships/hyperlink" Target="https://www.flickr.com/photos/vizpix/4544572654/"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www.power-technology.com/features/eu-smart-meter-optimism-dampened-by-slow-uptake/?cf-view" TargetMode="External"/><Relationship Id="rId31"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consilium.europa.eu/en/policies/green-deal/fit-for-55/" TargetMode="External"/><Relationship Id="rId27" Type="http://schemas.openxmlformats.org/officeDocument/2006/relationships/hyperlink" Target="https://joint-research-centre.ec.europa.eu/jrc-news-and-updates/saving-environment-and-shifting-renewables-drives-new-energy-technologies-development-2024-02-14_en" TargetMode="External"/><Relationship Id="rId30" Type="http://schemas.openxmlformats.org/officeDocument/2006/relationships/hyperlink" Target="https://creativecommons.org/licenses/by-sa/2.0/" TargetMode="External"/><Relationship Id="rId35" Type="http://schemas.openxmlformats.org/officeDocument/2006/relationships/hyperlink" Target="https://www.flickr.com/photos/jirka_matousek/50749644658/"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4.jpeg"/><Relationship Id="rId25" Type="http://schemas.openxmlformats.org/officeDocument/2006/relationships/hyperlink" Target="https://energy.ec.europa.eu/topics/energy-systems-integration/digitalisation-energy-system_en" TargetMode="External"/><Relationship Id="rId33" Type="http://schemas.openxmlformats.org/officeDocument/2006/relationships/hyperlink" Target="https://www.flickr.com/photos/patsch/9684354999/" TargetMode="External"/><Relationship Id="rId38" Type="http://schemas.openxmlformats.org/officeDocument/2006/relationships/hyperlink" Target="https://upcbe1044735-my.sharepoint.com/Users/rep237/Downloads/CC%20BY-SA%202.0%09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D38F37A3-FD8C-4AA8-A8AC-C52B72A5C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2176</Words>
  <Characters>12666</Characters>
  <Application>Microsoft Office Word</Application>
  <DocSecurity>0</DocSecurity>
  <Lines>308</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2026-02-10T08:42:00Z</cp:lastPrinted>
  <dcterms:created xsi:type="dcterms:W3CDTF">2026-02-10T08:42:00Z</dcterms:created>
  <dcterms:modified xsi:type="dcterms:W3CDTF">2026-02-10T08:42:00Z</dcterms:modified>
  <cp:category/>
</cp:coreProperties>
</file>