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E070" w14:textId="77777777" w:rsidR="005F3630" w:rsidRPr="008E0EB8" w:rsidRDefault="005F3630" w:rsidP="00AB5C8A">
      <w:pPr>
        <w:pStyle w:val="Heading1"/>
        <w:rPr>
          <w:rStyle w:val="eop"/>
          <w:noProof/>
          <w:lang w:val="fi-FI"/>
        </w:rPr>
      </w:pPr>
      <w:bookmarkStart w:id="0" w:name="_Toc221284981"/>
      <w:r w:rsidRPr="008E0EB8">
        <w:rPr>
          <w:rStyle w:val="normaltextrun"/>
          <w:noProof/>
          <w:lang w:val="fi-FI"/>
        </w:rPr>
        <w:t>Sähkömarkkinat: hintojen ja tariffien ymmärtäminen</w:t>
      </w:r>
      <w:bookmarkEnd w:id="0"/>
      <w:r w:rsidRPr="008E0EB8">
        <w:rPr>
          <w:rStyle w:val="eop"/>
          <w:noProof/>
          <w:lang w:val="fi-FI"/>
        </w:rPr>
        <w:t xml:space="preserve"> </w:t>
      </w:r>
    </w:p>
    <w:p w14:paraId="0ECF04DA" w14:textId="77777777" w:rsidR="005F3630" w:rsidRPr="008E0EB8"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lang w:val="fi-FI"/>
        </w:rPr>
      </w:pPr>
    </w:p>
    <w:p w14:paraId="36F9E2B5" w14:textId="77777777" w:rsidR="005F3630" w:rsidRPr="008E0EB8" w:rsidRDefault="005F3630" w:rsidP="008F7A94">
      <w:pPr>
        <w:pStyle w:val="paragraph"/>
        <w:spacing w:before="0" w:beforeAutospacing="0" w:after="0" w:afterAutospacing="0"/>
        <w:jc w:val="center"/>
        <w:textAlignment w:val="baseline"/>
        <w:rPr>
          <w:rStyle w:val="eop"/>
          <w:rFonts w:asciiTheme="minorHAnsi" w:eastAsiaTheme="majorEastAsia" w:hAnsiTheme="minorHAnsi" w:cstheme="minorHAnsi"/>
          <w:noProof/>
          <w:lang w:val="fi-FI"/>
        </w:rPr>
      </w:pPr>
      <w:r w:rsidRPr="008E0EB8">
        <w:rPr>
          <w:rFonts w:asciiTheme="minorHAnsi" w:eastAsiaTheme="majorEastAsia" w:hAnsiTheme="minorHAnsi" w:cstheme="minorHAnsi"/>
          <w:noProof/>
          <w:lang w:val="fi-FI"/>
          <w14:ligatures w14:val="standardContextual"/>
        </w:rPr>
        <w:drawing>
          <wp:inline distT="0" distB="0" distL="0" distR="0" wp14:anchorId="16515788" wp14:editId="4997B833">
            <wp:extent cx="4085968" cy="2723375"/>
            <wp:effectExtent l="0" t="0" r="3810" b="0"/>
            <wp:docPr id="70685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505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0964" cy="2733370"/>
                    </a:xfrm>
                    <a:prstGeom prst="rect">
                      <a:avLst/>
                    </a:prstGeom>
                  </pic:spPr>
                </pic:pic>
              </a:graphicData>
            </a:graphic>
          </wp:inline>
        </w:drawing>
      </w:r>
    </w:p>
    <w:p w14:paraId="2B7B067B"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p>
    <w:p w14:paraId="0B6E8532" w14:textId="682B7B25" w:rsidR="00275037" w:rsidRPr="008E0EB8" w:rsidRDefault="005F3630">
      <w:pPr>
        <w:pStyle w:val="TOC1"/>
        <w:tabs>
          <w:tab w:val="right" w:leader="dot" w:pos="9016"/>
        </w:tabs>
        <w:rPr>
          <w:rFonts w:eastAsiaTheme="minorEastAsia"/>
          <w:noProof/>
          <w:kern w:val="2"/>
          <w:sz w:val="24"/>
          <w:szCs w:val="24"/>
          <w:lang w:val="fi-FI" w:eastAsia="ja-JP"/>
          <w14:ligatures w14:val="standardContextual"/>
        </w:rPr>
      </w:pPr>
      <w:r w:rsidRPr="008E0EB8">
        <w:rPr>
          <w:rStyle w:val="normaltextrun"/>
          <w:noProof/>
          <w:sz w:val="24"/>
          <w:szCs w:val="24"/>
          <w:lang w:val="fi-FI"/>
        </w:rPr>
        <w:fldChar w:fldCharType="begin"/>
      </w:r>
      <w:r w:rsidRPr="008E0EB8">
        <w:rPr>
          <w:rStyle w:val="normaltextrun"/>
          <w:noProof/>
          <w:lang w:val="fi-FI"/>
        </w:rPr>
        <w:instrText xml:space="preserve"> TOC \o "1-3" \h \z \u </w:instrText>
      </w:r>
      <w:r w:rsidRPr="008E0EB8">
        <w:rPr>
          <w:rStyle w:val="normaltextrun"/>
          <w:noProof/>
          <w:sz w:val="24"/>
          <w:szCs w:val="24"/>
          <w:lang w:val="fi-FI"/>
        </w:rPr>
        <w:fldChar w:fldCharType="separate"/>
      </w:r>
      <w:hyperlink w:anchor="_Toc221284981" w:history="1">
        <w:r w:rsidR="00275037" w:rsidRPr="008E0EB8">
          <w:rPr>
            <w:rStyle w:val="Hyperlink"/>
            <w:noProof/>
            <w:lang w:val="fi-FI"/>
          </w:rPr>
          <w:t>Sähkömarkkinat: hintojen ja tariffien ymmärtäminen</w:t>
        </w:r>
        <w:r w:rsidR="00275037" w:rsidRPr="008E0EB8">
          <w:rPr>
            <w:noProof/>
            <w:webHidden/>
            <w:lang w:val="fi-FI"/>
          </w:rPr>
          <w:tab/>
        </w:r>
        <w:r w:rsidR="00275037" w:rsidRPr="008E0EB8">
          <w:rPr>
            <w:noProof/>
            <w:webHidden/>
            <w:lang w:val="fi-FI"/>
          </w:rPr>
          <w:fldChar w:fldCharType="begin"/>
        </w:r>
        <w:r w:rsidR="00275037" w:rsidRPr="008E0EB8">
          <w:rPr>
            <w:noProof/>
            <w:webHidden/>
            <w:lang w:val="fi-FI"/>
          </w:rPr>
          <w:instrText xml:space="preserve"> PAGEREF _Toc221284981 \h </w:instrText>
        </w:r>
        <w:r w:rsidR="00275037" w:rsidRPr="008E0EB8">
          <w:rPr>
            <w:noProof/>
            <w:webHidden/>
            <w:lang w:val="fi-FI"/>
          </w:rPr>
        </w:r>
        <w:r w:rsidR="00275037" w:rsidRPr="008E0EB8">
          <w:rPr>
            <w:noProof/>
            <w:webHidden/>
            <w:lang w:val="fi-FI"/>
          </w:rPr>
          <w:fldChar w:fldCharType="separate"/>
        </w:r>
        <w:r w:rsidR="008E0EB8">
          <w:rPr>
            <w:noProof/>
            <w:webHidden/>
            <w:lang w:val="fi-FI"/>
          </w:rPr>
          <w:t>1</w:t>
        </w:r>
        <w:r w:rsidR="00275037" w:rsidRPr="008E0EB8">
          <w:rPr>
            <w:noProof/>
            <w:webHidden/>
            <w:lang w:val="fi-FI"/>
          </w:rPr>
          <w:fldChar w:fldCharType="end"/>
        </w:r>
      </w:hyperlink>
    </w:p>
    <w:p w14:paraId="29F88CFB" w14:textId="18EF01CA" w:rsidR="00275037" w:rsidRPr="008E0EB8" w:rsidRDefault="00275037">
      <w:pPr>
        <w:pStyle w:val="TOC2"/>
        <w:tabs>
          <w:tab w:val="right" w:leader="dot" w:pos="9016"/>
        </w:tabs>
        <w:rPr>
          <w:rFonts w:eastAsiaTheme="minorEastAsia"/>
          <w:noProof/>
          <w:kern w:val="2"/>
          <w:sz w:val="24"/>
          <w:szCs w:val="24"/>
          <w:lang w:val="fi-FI" w:eastAsia="ja-JP"/>
          <w14:ligatures w14:val="standardContextual"/>
        </w:rPr>
      </w:pPr>
      <w:hyperlink w:anchor="_Toc221284982" w:history="1">
        <w:r w:rsidRPr="008E0EB8">
          <w:rPr>
            <w:rStyle w:val="Hyperlink"/>
            <w:noProof/>
            <w:lang w:val="fi-FI"/>
          </w:rPr>
          <w:t>Kurssin rakenne</w:t>
        </w:r>
        <w:r w:rsidRPr="008E0EB8">
          <w:rPr>
            <w:noProof/>
            <w:webHidden/>
            <w:lang w:val="fi-FI"/>
          </w:rPr>
          <w:tab/>
        </w:r>
        <w:r w:rsidRPr="008E0EB8">
          <w:rPr>
            <w:noProof/>
            <w:webHidden/>
            <w:lang w:val="fi-FI"/>
          </w:rPr>
          <w:fldChar w:fldCharType="begin"/>
        </w:r>
        <w:r w:rsidRPr="008E0EB8">
          <w:rPr>
            <w:noProof/>
            <w:webHidden/>
            <w:lang w:val="fi-FI"/>
          </w:rPr>
          <w:instrText xml:space="preserve"> PAGEREF _Toc221284982 \h </w:instrText>
        </w:r>
        <w:r w:rsidRPr="008E0EB8">
          <w:rPr>
            <w:noProof/>
            <w:webHidden/>
            <w:lang w:val="fi-FI"/>
          </w:rPr>
        </w:r>
        <w:r w:rsidRPr="008E0EB8">
          <w:rPr>
            <w:noProof/>
            <w:webHidden/>
            <w:lang w:val="fi-FI"/>
          </w:rPr>
          <w:fldChar w:fldCharType="separate"/>
        </w:r>
        <w:r w:rsidR="008E0EB8">
          <w:rPr>
            <w:noProof/>
            <w:webHidden/>
            <w:lang w:val="fi-FI"/>
          </w:rPr>
          <w:t>1</w:t>
        </w:r>
        <w:r w:rsidRPr="008E0EB8">
          <w:rPr>
            <w:noProof/>
            <w:webHidden/>
            <w:lang w:val="fi-FI"/>
          </w:rPr>
          <w:fldChar w:fldCharType="end"/>
        </w:r>
      </w:hyperlink>
    </w:p>
    <w:p w14:paraId="3F454D67" w14:textId="1FF076C1" w:rsidR="00275037" w:rsidRPr="008E0EB8" w:rsidRDefault="00275037">
      <w:pPr>
        <w:pStyle w:val="TOC2"/>
        <w:tabs>
          <w:tab w:val="right" w:leader="dot" w:pos="9016"/>
        </w:tabs>
        <w:rPr>
          <w:rFonts w:eastAsiaTheme="minorEastAsia"/>
          <w:noProof/>
          <w:kern w:val="2"/>
          <w:sz w:val="24"/>
          <w:szCs w:val="24"/>
          <w:lang w:val="fi-FI" w:eastAsia="ja-JP"/>
          <w14:ligatures w14:val="standardContextual"/>
        </w:rPr>
      </w:pPr>
      <w:hyperlink w:anchor="_Toc221284983" w:history="1">
        <w:r w:rsidRPr="008E0EB8">
          <w:rPr>
            <w:rStyle w:val="Hyperlink"/>
            <w:noProof/>
            <w:lang w:val="fi-FI"/>
          </w:rPr>
          <w:t>Johdanto</w:t>
        </w:r>
        <w:r w:rsidRPr="008E0EB8">
          <w:rPr>
            <w:noProof/>
            <w:webHidden/>
            <w:lang w:val="fi-FI"/>
          </w:rPr>
          <w:tab/>
        </w:r>
        <w:r w:rsidRPr="008E0EB8">
          <w:rPr>
            <w:noProof/>
            <w:webHidden/>
            <w:lang w:val="fi-FI"/>
          </w:rPr>
          <w:fldChar w:fldCharType="begin"/>
        </w:r>
        <w:r w:rsidRPr="008E0EB8">
          <w:rPr>
            <w:noProof/>
            <w:webHidden/>
            <w:lang w:val="fi-FI"/>
          </w:rPr>
          <w:instrText xml:space="preserve"> PAGEREF _Toc221284983 \h </w:instrText>
        </w:r>
        <w:r w:rsidRPr="008E0EB8">
          <w:rPr>
            <w:noProof/>
            <w:webHidden/>
            <w:lang w:val="fi-FI"/>
          </w:rPr>
        </w:r>
        <w:r w:rsidRPr="008E0EB8">
          <w:rPr>
            <w:noProof/>
            <w:webHidden/>
            <w:lang w:val="fi-FI"/>
          </w:rPr>
          <w:fldChar w:fldCharType="separate"/>
        </w:r>
        <w:r w:rsidR="008E0EB8">
          <w:rPr>
            <w:noProof/>
            <w:webHidden/>
            <w:lang w:val="fi-FI"/>
          </w:rPr>
          <w:t>2</w:t>
        </w:r>
        <w:r w:rsidRPr="008E0EB8">
          <w:rPr>
            <w:noProof/>
            <w:webHidden/>
            <w:lang w:val="fi-FI"/>
          </w:rPr>
          <w:fldChar w:fldCharType="end"/>
        </w:r>
      </w:hyperlink>
    </w:p>
    <w:p w14:paraId="60B7488D" w14:textId="4C4555D6" w:rsidR="00275037" w:rsidRPr="008E0EB8" w:rsidRDefault="00275037">
      <w:pPr>
        <w:pStyle w:val="TOC2"/>
        <w:tabs>
          <w:tab w:val="right" w:leader="dot" w:pos="9016"/>
        </w:tabs>
        <w:rPr>
          <w:rFonts w:eastAsiaTheme="minorEastAsia"/>
          <w:noProof/>
          <w:kern w:val="2"/>
          <w:sz w:val="24"/>
          <w:szCs w:val="24"/>
          <w:lang w:val="fi-FI" w:eastAsia="ja-JP"/>
          <w14:ligatures w14:val="standardContextual"/>
        </w:rPr>
      </w:pPr>
      <w:hyperlink w:anchor="_Toc221284984" w:history="1">
        <w:r w:rsidRPr="008E0EB8">
          <w:rPr>
            <w:rStyle w:val="Hyperlink"/>
            <w:noProof/>
            <w:lang w:val="fi-FI"/>
          </w:rPr>
          <w:t>Mitkä tekijät vaikuttavat sähkön hintaan?</w:t>
        </w:r>
        <w:r w:rsidRPr="008E0EB8">
          <w:rPr>
            <w:noProof/>
            <w:webHidden/>
            <w:lang w:val="fi-FI"/>
          </w:rPr>
          <w:tab/>
        </w:r>
        <w:r w:rsidRPr="008E0EB8">
          <w:rPr>
            <w:noProof/>
            <w:webHidden/>
            <w:lang w:val="fi-FI"/>
          </w:rPr>
          <w:fldChar w:fldCharType="begin"/>
        </w:r>
        <w:r w:rsidRPr="008E0EB8">
          <w:rPr>
            <w:noProof/>
            <w:webHidden/>
            <w:lang w:val="fi-FI"/>
          </w:rPr>
          <w:instrText xml:space="preserve"> PAGEREF _Toc221284984 \h </w:instrText>
        </w:r>
        <w:r w:rsidRPr="008E0EB8">
          <w:rPr>
            <w:noProof/>
            <w:webHidden/>
            <w:lang w:val="fi-FI"/>
          </w:rPr>
        </w:r>
        <w:r w:rsidRPr="008E0EB8">
          <w:rPr>
            <w:noProof/>
            <w:webHidden/>
            <w:lang w:val="fi-FI"/>
          </w:rPr>
          <w:fldChar w:fldCharType="separate"/>
        </w:r>
        <w:r w:rsidR="008E0EB8">
          <w:rPr>
            <w:noProof/>
            <w:webHidden/>
            <w:lang w:val="fi-FI"/>
          </w:rPr>
          <w:t>3</w:t>
        </w:r>
        <w:r w:rsidRPr="008E0EB8">
          <w:rPr>
            <w:noProof/>
            <w:webHidden/>
            <w:lang w:val="fi-FI"/>
          </w:rPr>
          <w:fldChar w:fldCharType="end"/>
        </w:r>
      </w:hyperlink>
    </w:p>
    <w:p w14:paraId="726724C8" w14:textId="24087079" w:rsidR="00275037" w:rsidRPr="008E0EB8" w:rsidRDefault="00275037">
      <w:pPr>
        <w:pStyle w:val="TOC2"/>
        <w:tabs>
          <w:tab w:val="right" w:leader="dot" w:pos="9016"/>
        </w:tabs>
        <w:rPr>
          <w:rFonts w:eastAsiaTheme="minorEastAsia"/>
          <w:noProof/>
          <w:kern w:val="2"/>
          <w:sz w:val="24"/>
          <w:szCs w:val="24"/>
          <w:lang w:val="fi-FI" w:eastAsia="ja-JP"/>
          <w14:ligatures w14:val="standardContextual"/>
        </w:rPr>
      </w:pPr>
      <w:hyperlink w:anchor="_Toc221284985" w:history="1">
        <w:r w:rsidRPr="008E0EB8">
          <w:rPr>
            <w:rStyle w:val="Hyperlink"/>
            <w:noProof/>
            <w:lang w:val="fi-FI"/>
          </w:rPr>
          <w:t>Sähkösopimuksesi</w:t>
        </w:r>
        <w:r w:rsidRPr="008E0EB8">
          <w:rPr>
            <w:noProof/>
            <w:webHidden/>
            <w:lang w:val="fi-FI"/>
          </w:rPr>
          <w:tab/>
        </w:r>
        <w:r w:rsidRPr="008E0EB8">
          <w:rPr>
            <w:noProof/>
            <w:webHidden/>
            <w:lang w:val="fi-FI"/>
          </w:rPr>
          <w:fldChar w:fldCharType="begin"/>
        </w:r>
        <w:r w:rsidRPr="008E0EB8">
          <w:rPr>
            <w:noProof/>
            <w:webHidden/>
            <w:lang w:val="fi-FI"/>
          </w:rPr>
          <w:instrText xml:space="preserve"> PAGEREF _Toc221284985 \h </w:instrText>
        </w:r>
        <w:r w:rsidRPr="008E0EB8">
          <w:rPr>
            <w:noProof/>
            <w:webHidden/>
            <w:lang w:val="fi-FI"/>
          </w:rPr>
        </w:r>
        <w:r w:rsidRPr="008E0EB8">
          <w:rPr>
            <w:noProof/>
            <w:webHidden/>
            <w:lang w:val="fi-FI"/>
          </w:rPr>
          <w:fldChar w:fldCharType="separate"/>
        </w:r>
        <w:r w:rsidR="008E0EB8">
          <w:rPr>
            <w:noProof/>
            <w:webHidden/>
            <w:lang w:val="fi-FI"/>
          </w:rPr>
          <w:t>4</w:t>
        </w:r>
        <w:r w:rsidRPr="008E0EB8">
          <w:rPr>
            <w:noProof/>
            <w:webHidden/>
            <w:lang w:val="fi-FI"/>
          </w:rPr>
          <w:fldChar w:fldCharType="end"/>
        </w:r>
      </w:hyperlink>
    </w:p>
    <w:p w14:paraId="79FB0B82" w14:textId="21A89DAF" w:rsidR="00275037" w:rsidRPr="008E0EB8" w:rsidRDefault="00275037">
      <w:pPr>
        <w:pStyle w:val="TOC2"/>
        <w:tabs>
          <w:tab w:val="right" w:leader="dot" w:pos="9016"/>
        </w:tabs>
        <w:rPr>
          <w:rFonts w:eastAsiaTheme="minorEastAsia"/>
          <w:noProof/>
          <w:kern w:val="2"/>
          <w:sz w:val="24"/>
          <w:szCs w:val="24"/>
          <w:lang w:val="fi-FI" w:eastAsia="ja-JP"/>
          <w14:ligatures w14:val="standardContextual"/>
        </w:rPr>
      </w:pPr>
      <w:hyperlink w:anchor="_Toc221284986" w:history="1">
        <w:r w:rsidRPr="008E0EB8">
          <w:rPr>
            <w:rStyle w:val="Hyperlink"/>
            <w:noProof/>
            <w:lang w:val="fi-FI"/>
          </w:rPr>
          <w:t>Digitalisaation rooli sähkömarkkinoilla</w:t>
        </w:r>
        <w:r w:rsidRPr="008E0EB8">
          <w:rPr>
            <w:noProof/>
            <w:webHidden/>
            <w:lang w:val="fi-FI"/>
          </w:rPr>
          <w:tab/>
        </w:r>
        <w:r w:rsidRPr="008E0EB8">
          <w:rPr>
            <w:noProof/>
            <w:webHidden/>
            <w:lang w:val="fi-FI"/>
          </w:rPr>
          <w:fldChar w:fldCharType="begin"/>
        </w:r>
        <w:r w:rsidRPr="008E0EB8">
          <w:rPr>
            <w:noProof/>
            <w:webHidden/>
            <w:lang w:val="fi-FI"/>
          </w:rPr>
          <w:instrText xml:space="preserve"> PAGEREF _Toc221284986 \h </w:instrText>
        </w:r>
        <w:r w:rsidRPr="008E0EB8">
          <w:rPr>
            <w:noProof/>
            <w:webHidden/>
            <w:lang w:val="fi-FI"/>
          </w:rPr>
        </w:r>
        <w:r w:rsidRPr="008E0EB8">
          <w:rPr>
            <w:noProof/>
            <w:webHidden/>
            <w:lang w:val="fi-FI"/>
          </w:rPr>
          <w:fldChar w:fldCharType="separate"/>
        </w:r>
        <w:r w:rsidR="008E0EB8">
          <w:rPr>
            <w:noProof/>
            <w:webHidden/>
            <w:lang w:val="fi-FI"/>
          </w:rPr>
          <w:t>5</w:t>
        </w:r>
        <w:r w:rsidRPr="008E0EB8">
          <w:rPr>
            <w:noProof/>
            <w:webHidden/>
            <w:lang w:val="fi-FI"/>
          </w:rPr>
          <w:fldChar w:fldCharType="end"/>
        </w:r>
      </w:hyperlink>
    </w:p>
    <w:p w14:paraId="2EF567FF" w14:textId="4D95CC69" w:rsidR="00275037" w:rsidRPr="008E0EB8" w:rsidRDefault="00275037">
      <w:pPr>
        <w:pStyle w:val="TOC2"/>
        <w:tabs>
          <w:tab w:val="right" w:leader="dot" w:pos="9016"/>
        </w:tabs>
        <w:rPr>
          <w:rFonts w:eastAsiaTheme="minorEastAsia"/>
          <w:noProof/>
          <w:kern w:val="2"/>
          <w:sz w:val="24"/>
          <w:szCs w:val="24"/>
          <w:lang w:val="fi-FI" w:eastAsia="ja-JP"/>
          <w14:ligatures w14:val="standardContextual"/>
        </w:rPr>
      </w:pPr>
      <w:hyperlink w:anchor="_Toc221284987" w:history="1">
        <w:r w:rsidRPr="008E0EB8">
          <w:rPr>
            <w:rStyle w:val="Hyperlink"/>
            <w:noProof/>
            <w:lang w:val="fi-FI"/>
          </w:rPr>
          <w:t>Johtopäätös</w:t>
        </w:r>
        <w:r w:rsidRPr="008E0EB8">
          <w:rPr>
            <w:noProof/>
            <w:webHidden/>
            <w:lang w:val="fi-FI"/>
          </w:rPr>
          <w:tab/>
        </w:r>
        <w:r w:rsidRPr="008E0EB8">
          <w:rPr>
            <w:noProof/>
            <w:webHidden/>
            <w:lang w:val="fi-FI"/>
          </w:rPr>
          <w:fldChar w:fldCharType="begin"/>
        </w:r>
        <w:r w:rsidRPr="008E0EB8">
          <w:rPr>
            <w:noProof/>
            <w:webHidden/>
            <w:lang w:val="fi-FI"/>
          </w:rPr>
          <w:instrText xml:space="preserve"> PAGEREF _Toc221284987 \h </w:instrText>
        </w:r>
        <w:r w:rsidRPr="008E0EB8">
          <w:rPr>
            <w:noProof/>
            <w:webHidden/>
            <w:lang w:val="fi-FI"/>
          </w:rPr>
        </w:r>
        <w:r w:rsidRPr="008E0EB8">
          <w:rPr>
            <w:noProof/>
            <w:webHidden/>
            <w:lang w:val="fi-FI"/>
          </w:rPr>
          <w:fldChar w:fldCharType="separate"/>
        </w:r>
        <w:r w:rsidR="008E0EB8">
          <w:rPr>
            <w:noProof/>
            <w:webHidden/>
            <w:lang w:val="fi-FI"/>
          </w:rPr>
          <w:t>5</w:t>
        </w:r>
        <w:r w:rsidRPr="008E0EB8">
          <w:rPr>
            <w:noProof/>
            <w:webHidden/>
            <w:lang w:val="fi-FI"/>
          </w:rPr>
          <w:fldChar w:fldCharType="end"/>
        </w:r>
      </w:hyperlink>
    </w:p>
    <w:p w14:paraId="17A37F86" w14:textId="67597452" w:rsidR="00275037" w:rsidRPr="008E0EB8" w:rsidRDefault="00275037">
      <w:pPr>
        <w:pStyle w:val="TOC2"/>
        <w:tabs>
          <w:tab w:val="right" w:leader="dot" w:pos="9016"/>
        </w:tabs>
        <w:rPr>
          <w:rFonts w:eastAsiaTheme="minorEastAsia"/>
          <w:noProof/>
          <w:kern w:val="2"/>
          <w:sz w:val="24"/>
          <w:szCs w:val="24"/>
          <w:lang w:val="fi-FI" w:eastAsia="ja-JP"/>
          <w14:ligatures w14:val="standardContextual"/>
        </w:rPr>
      </w:pPr>
      <w:hyperlink w:anchor="_Toc221284988" w:history="1">
        <w:r w:rsidRPr="008E0EB8">
          <w:rPr>
            <w:rStyle w:val="Hyperlink"/>
            <w:noProof/>
            <w:lang w:val="fi-FI"/>
          </w:rPr>
          <w:t>Lisätietoja</w:t>
        </w:r>
        <w:r w:rsidRPr="008E0EB8">
          <w:rPr>
            <w:noProof/>
            <w:webHidden/>
            <w:lang w:val="fi-FI"/>
          </w:rPr>
          <w:tab/>
        </w:r>
        <w:r w:rsidRPr="008E0EB8">
          <w:rPr>
            <w:noProof/>
            <w:webHidden/>
            <w:lang w:val="fi-FI"/>
          </w:rPr>
          <w:fldChar w:fldCharType="begin"/>
        </w:r>
        <w:r w:rsidRPr="008E0EB8">
          <w:rPr>
            <w:noProof/>
            <w:webHidden/>
            <w:lang w:val="fi-FI"/>
          </w:rPr>
          <w:instrText xml:space="preserve"> PAGEREF _Toc221284988 \h </w:instrText>
        </w:r>
        <w:r w:rsidRPr="008E0EB8">
          <w:rPr>
            <w:noProof/>
            <w:webHidden/>
            <w:lang w:val="fi-FI"/>
          </w:rPr>
        </w:r>
        <w:r w:rsidRPr="008E0EB8">
          <w:rPr>
            <w:noProof/>
            <w:webHidden/>
            <w:lang w:val="fi-FI"/>
          </w:rPr>
          <w:fldChar w:fldCharType="separate"/>
        </w:r>
        <w:r w:rsidR="008E0EB8">
          <w:rPr>
            <w:noProof/>
            <w:webHidden/>
            <w:lang w:val="fi-FI"/>
          </w:rPr>
          <w:t>6</w:t>
        </w:r>
        <w:r w:rsidRPr="008E0EB8">
          <w:rPr>
            <w:noProof/>
            <w:webHidden/>
            <w:lang w:val="fi-FI"/>
          </w:rPr>
          <w:fldChar w:fldCharType="end"/>
        </w:r>
      </w:hyperlink>
    </w:p>
    <w:p w14:paraId="76600201" w14:textId="7040B922" w:rsidR="00275037" w:rsidRPr="008E0EB8" w:rsidRDefault="00275037">
      <w:pPr>
        <w:pStyle w:val="TOC2"/>
        <w:tabs>
          <w:tab w:val="right" w:leader="dot" w:pos="9016"/>
        </w:tabs>
        <w:rPr>
          <w:rFonts w:eastAsiaTheme="minorEastAsia"/>
          <w:noProof/>
          <w:kern w:val="2"/>
          <w:sz w:val="24"/>
          <w:szCs w:val="24"/>
          <w:lang w:val="fi-FI" w:eastAsia="ja-JP"/>
          <w14:ligatures w14:val="standardContextual"/>
        </w:rPr>
      </w:pPr>
      <w:hyperlink w:anchor="_Toc221284989" w:history="1">
        <w:r w:rsidRPr="008E0EB8">
          <w:rPr>
            <w:rStyle w:val="Hyperlink"/>
            <w:noProof/>
            <w:lang w:val="fi-FI"/>
          </w:rPr>
          <w:t>Kiitokset</w:t>
        </w:r>
        <w:r w:rsidRPr="008E0EB8">
          <w:rPr>
            <w:noProof/>
            <w:webHidden/>
            <w:lang w:val="fi-FI"/>
          </w:rPr>
          <w:tab/>
        </w:r>
        <w:r w:rsidRPr="008E0EB8">
          <w:rPr>
            <w:noProof/>
            <w:webHidden/>
            <w:lang w:val="fi-FI"/>
          </w:rPr>
          <w:fldChar w:fldCharType="begin"/>
        </w:r>
        <w:r w:rsidRPr="008E0EB8">
          <w:rPr>
            <w:noProof/>
            <w:webHidden/>
            <w:lang w:val="fi-FI"/>
          </w:rPr>
          <w:instrText xml:space="preserve"> PAGEREF _Toc221284989 \h </w:instrText>
        </w:r>
        <w:r w:rsidRPr="008E0EB8">
          <w:rPr>
            <w:noProof/>
            <w:webHidden/>
            <w:lang w:val="fi-FI"/>
          </w:rPr>
        </w:r>
        <w:r w:rsidRPr="008E0EB8">
          <w:rPr>
            <w:noProof/>
            <w:webHidden/>
            <w:lang w:val="fi-FI"/>
          </w:rPr>
          <w:fldChar w:fldCharType="separate"/>
        </w:r>
        <w:r w:rsidR="008E0EB8">
          <w:rPr>
            <w:noProof/>
            <w:webHidden/>
            <w:lang w:val="fi-FI"/>
          </w:rPr>
          <w:t>6</w:t>
        </w:r>
        <w:r w:rsidRPr="008E0EB8">
          <w:rPr>
            <w:noProof/>
            <w:webHidden/>
            <w:lang w:val="fi-FI"/>
          </w:rPr>
          <w:fldChar w:fldCharType="end"/>
        </w:r>
      </w:hyperlink>
    </w:p>
    <w:p w14:paraId="01EC0C89" w14:textId="5C39E7C2" w:rsidR="005F3630" w:rsidRPr="008E0EB8" w:rsidRDefault="005F3630" w:rsidP="001B6A5B">
      <w:pPr>
        <w:rPr>
          <w:rStyle w:val="normaltextrun"/>
          <w:noProof/>
          <w:lang w:val="fi-FI"/>
        </w:rPr>
      </w:pPr>
      <w:r w:rsidRPr="008E0EB8">
        <w:rPr>
          <w:rStyle w:val="normaltextrun"/>
          <w:noProof/>
          <w:lang w:val="fi-FI"/>
        </w:rPr>
        <w:fldChar w:fldCharType="end"/>
      </w:r>
    </w:p>
    <w:p w14:paraId="57A99273" w14:textId="77777777" w:rsidR="005F3630" w:rsidRPr="008E0EB8" w:rsidRDefault="005F3630" w:rsidP="007075AD">
      <w:pPr>
        <w:pStyle w:val="Heading2"/>
        <w:rPr>
          <w:rStyle w:val="normaltextrun"/>
          <w:noProof/>
          <w:lang w:val="fi-FI"/>
        </w:rPr>
      </w:pPr>
      <w:bookmarkStart w:id="1" w:name="_Toc221284982"/>
      <w:r w:rsidRPr="008E0EB8">
        <w:rPr>
          <w:rStyle w:val="normaltextrun"/>
          <w:noProof/>
          <w:lang w:val="fi-FI"/>
        </w:rPr>
        <w:t>Kurssin rakenne</w:t>
      </w:r>
      <w:bookmarkEnd w:id="1"/>
    </w:p>
    <w:p w14:paraId="1F6425D7" w14:textId="77777777" w:rsidR="005F3630" w:rsidRPr="008E0EB8"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600C6E56"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color w:val="000000"/>
          <w:lang w:val="fi-FI"/>
        </w:rPr>
        <w:t>Tämä lyhyt, 30 minuutin kurssi käsittelee joitakin sähköhintaan vaikuttavia tekijöitä. Kurssi auttaa myös ymmärtämään sähkömarkkinoiden toiminnan perusteita. Saatat olla:  </w:t>
      </w:r>
    </w:p>
    <w:p w14:paraId="57F1D326"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color w:val="000000"/>
          <w:lang w:val="fi-FI"/>
        </w:rPr>
        <w:t xml:space="preserve"> </w:t>
      </w:r>
    </w:p>
    <w:p w14:paraId="733E46F2" w14:textId="77777777" w:rsidR="005F3630" w:rsidRPr="008E0EB8" w:rsidRDefault="005F3630" w:rsidP="00407B59">
      <w:pPr>
        <w:pStyle w:val="paragraph"/>
        <w:numPr>
          <w:ilvl w:val="0"/>
          <w:numId w:val="1"/>
        </w:numPr>
        <w:spacing w:before="0" w:beforeAutospacing="0" w:after="0" w:afterAutospacing="0"/>
        <w:ind w:left="1080" w:firstLine="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color w:val="000000"/>
          <w:lang w:val="fi-FI"/>
        </w:rPr>
        <w:t xml:space="preserve">Kiinnostunut siitä, miten sähkömarkkinat toimivat ja miksi sähkön hinta vaihtelee. </w:t>
      </w:r>
    </w:p>
    <w:p w14:paraId="3734B291" w14:textId="77777777" w:rsidR="005F3630" w:rsidRPr="008E0EB8" w:rsidRDefault="005F3630" w:rsidP="00407B59">
      <w:pPr>
        <w:pStyle w:val="paragraph"/>
        <w:numPr>
          <w:ilvl w:val="0"/>
          <w:numId w:val="2"/>
        </w:numPr>
        <w:spacing w:before="0" w:beforeAutospacing="0" w:after="0" w:afterAutospacing="0"/>
        <w:ind w:left="1080" w:firstLine="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color w:val="000000"/>
          <w:lang w:val="fi-FI"/>
        </w:rPr>
        <w:t>kiinnostunut siitä, miten voit vähentää energiankulutustasi ja säästää kustannuksissa  </w:t>
      </w:r>
    </w:p>
    <w:p w14:paraId="7BB339DE" w14:textId="77777777" w:rsidR="005F3630" w:rsidRPr="008E0EB8" w:rsidRDefault="005F3630" w:rsidP="00407B59">
      <w:pPr>
        <w:pStyle w:val="paragraph"/>
        <w:numPr>
          <w:ilvl w:val="0"/>
          <w:numId w:val="3"/>
        </w:numPr>
        <w:spacing w:before="0" w:beforeAutospacing="0" w:after="0" w:afterAutospacing="0"/>
        <w:ind w:left="1080" w:firstLine="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color w:val="000000"/>
          <w:lang w:val="fi-FI"/>
        </w:rPr>
        <w:t>innostunut oppimaan lisää digitalisaation roolista sähkömarkkinoilla.  </w:t>
      </w:r>
    </w:p>
    <w:p w14:paraId="25BFE7A5" w14:textId="77777777" w:rsidR="005F3630" w:rsidRPr="008E0EB8" w:rsidRDefault="005F3630" w:rsidP="000B3192">
      <w:pPr>
        <w:pStyle w:val="paragraph"/>
        <w:spacing w:before="0" w:beforeAutospacing="0" w:after="0" w:afterAutospacing="0"/>
        <w:textAlignment w:val="baseline"/>
        <w:rPr>
          <w:rStyle w:val="normaltextrun"/>
          <w:rFonts w:asciiTheme="minorHAnsi" w:hAnsiTheme="minorHAnsi" w:cstheme="minorHAnsi"/>
          <w:noProof/>
          <w:lang w:val="fi-FI"/>
        </w:rPr>
      </w:pPr>
      <w:r w:rsidRPr="008E0EB8">
        <w:rPr>
          <w:rStyle w:val="eop"/>
          <w:rFonts w:asciiTheme="minorHAnsi" w:eastAsiaTheme="majorEastAsia" w:hAnsiTheme="minorHAnsi" w:cstheme="minorHAnsi"/>
          <w:noProof/>
          <w:color w:val="000000"/>
          <w:lang w:val="fi-FI"/>
        </w:rPr>
        <w:t xml:space="preserve"> </w:t>
      </w:r>
    </w:p>
    <w:p w14:paraId="4E26714B" w14:textId="203AD098" w:rsidR="005F3630" w:rsidRPr="008E0EB8"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fi-FI"/>
        </w:rPr>
      </w:pPr>
      <w:r w:rsidRPr="008E0EB8">
        <w:rPr>
          <w:rStyle w:val="normaltextrun"/>
          <w:rFonts w:ascii="Calibri" w:eastAsiaTheme="majorEastAsia" w:hAnsi="Calibri" w:cs="Calibri"/>
          <w:noProof/>
          <w:lang w:val="fi-FI"/>
        </w:rPr>
        <w:t>Tämä kurssi syventää ymmärrystäsi digitaalisesta energiasiirtymästä ja tukee omaa digitaalista energiamatka</w:t>
      </w:r>
      <w:r w:rsidR="0043330F" w:rsidRPr="008E0EB8">
        <w:rPr>
          <w:rStyle w:val="normaltextrun"/>
          <w:rFonts w:ascii="Calibri" w:eastAsiaTheme="majorEastAsia" w:hAnsi="Calibri" w:cs="Calibri"/>
          <w:noProof/>
          <w:lang w:val="fi-FI"/>
        </w:rPr>
        <w:t>a</w:t>
      </w:r>
      <w:r w:rsidRPr="008E0EB8">
        <w:rPr>
          <w:rStyle w:val="normaltextrun"/>
          <w:rFonts w:ascii="Calibri" w:eastAsiaTheme="majorEastAsia" w:hAnsi="Calibri" w:cs="Calibri"/>
          <w:noProof/>
          <w:lang w:val="fi-FI"/>
        </w:rPr>
        <w:t xml:space="preserve">si! Se on osa 12 kurssin sarjaa nimeltä </w:t>
      </w:r>
      <w:hyperlink r:id="rId11" w:history="1">
        <w:r w:rsidRPr="008E0EB8">
          <w:rPr>
            <w:rStyle w:val="Hyperlink"/>
            <w:rFonts w:ascii="Calibri" w:eastAsiaTheme="majorEastAsia" w:hAnsi="Calibri" w:cs="Calibri"/>
            <w:i/>
            <w:iCs/>
            <w:noProof/>
            <w:lang w:val="fi-FI"/>
          </w:rPr>
          <w:t>Digital Energy Essentials</w:t>
        </w:r>
      </w:hyperlink>
      <w:r w:rsidRPr="008E0EB8">
        <w:rPr>
          <w:rStyle w:val="normaltextrun"/>
          <w:rFonts w:ascii="Calibri" w:eastAsiaTheme="majorEastAsia" w:hAnsi="Calibri" w:cs="Calibri"/>
          <w:noProof/>
          <w:lang w:val="fi-FI"/>
        </w:rPr>
        <w:t xml:space="preserve"> </w:t>
      </w:r>
      <w:r w:rsidR="00275037" w:rsidRPr="008E0EB8">
        <w:rPr>
          <w:rStyle w:val="normaltextrun"/>
          <w:rFonts w:ascii="Calibri" w:eastAsiaTheme="majorEastAsia" w:hAnsi="Calibri" w:cs="Calibri"/>
          <w:noProof/>
          <w:lang w:val="fi-FI"/>
        </w:rPr>
        <w:lastRenderedPageBreak/>
        <w:t xml:space="preserve">(Digitaalisen energian perusteet), </w:t>
      </w:r>
      <w:r w:rsidRPr="008E0EB8">
        <w:rPr>
          <w:rStyle w:val="normaltextrun"/>
          <w:rFonts w:ascii="Calibri" w:eastAsiaTheme="majorEastAsia" w:hAnsi="Calibri" w:cs="Calibri"/>
          <w:noProof/>
          <w:lang w:val="fi-FI"/>
        </w:rPr>
        <w:t>jonka on kehittänyt Every1-projekti, jonka tavoitteena on mahdollistaa ja voimaannuttaa kaikkien osallistuminen energiasiirtymään. Lisätietoja projektista löydät osoitteesta:</w:t>
      </w:r>
      <w:hyperlink r:id="rId12" w:tgtFrame="_blank" w:history="1">
        <w:r w:rsidRPr="008E0EB8">
          <w:rPr>
            <w:rStyle w:val="normaltextrun"/>
            <w:rFonts w:ascii="Calibri" w:eastAsiaTheme="majorEastAsia" w:hAnsi="Calibri" w:cs="Calibri"/>
            <w:noProof/>
            <w:color w:val="0563C1"/>
            <w:u w:val="single"/>
            <w:lang w:val="fi-FI"/>
          </w:rPr>
          <w:t xml:space="preserve"> https://every1.energy</w:t>
        </w:r>
      </w:hyperlink>
      <w:r w:rsidRPr="008E0EB8">
        <w:rPr>
          <w:rStyle w:val="normaltextrun"/>
          <w:rFonts w:ascii="Calibri" w:eastAsiaTheme="majorEastAsia" w:hAnsi="Calibri" w:cs="Calibri"/>
          <w:noProof/>
          <w:lang w:val="fi-FI"/>
        </w:rPr>
        <w:t>  </w:t>
      </w:r>
    </w:p>
    <w:p w14:paraId="33D5279C" w14:textId="77777777" w:rsidR="005F3630" w:rsidRPr="008E0EB8"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fi-FI"/>
        </w:rPr>
      </w:pPr>
    </w:p>
    <w:p w14:paraId="135D4B97" w14:textId="77777777" w:rsidR="005F3630" w:rsidRPr="008E0EB8" w:rsidRDefault="005F3630" w:rsidP="001E42B1">
      <w:pPr>
        <w:pStyle w:val="paragraph"/>
        <w:spacing w:before="0" w:beforeAutospacing="0" w:after="0" w:afterAutospacing="0"/>
        <w:textAlignment w:val="baseline"/>
        <w:rPr>
          <w:rFonts w:ascii="Segoe UI" w:hAnsi="Segoe UI" w:cs="Segoe UI"/>
          <w:noProof/>
          <w:sz w:val="18"/>
          <w:szCs w:val="18"/>
          <w:lang w:val="fi-FI"/>
        </w:rPr>
      </w:pPr>
      <w:r w:rsidRPr="008E0EB8">
        <w:rPr>
          <w:rStyle w:val="normaltextrun"/>
          <w:rFonts w:ascii="Calibri" w:eastAsiaTheme="majorEastAsia" w:hAnsi="Calibri" w:cs="Calibri"/>
          <w:noProof/>
          <w:lang w:val="fi-FI"/>
        </w:rPr>
        <w:t xml:space="preserve">Kurssin lopussa suosittelemme sinulle lisämateriaalia, jota voit tutkia. Tähän kuuluu kurssi </w:t>
      </w:r>
      <w:hyperlink r:id="rId13" w:history="1">
        <w:r w:rsidRPr="008E0EB8">
          <w:rPr>
            <w:rStyle w:val="Hyperlink"/>
            <w:rFonts w:ascii="Calibri" w:eastAsiaTheme="majorEastAsia" w:hAnsi="Calibri" w:cs="Calibri"/>
            <w:i/>
            <w:iCs/>
            <w:noProof/>
            <w:lang w:val="fi-FI"/>
          </w:rPr>
          <w:t>What is the Digital Energy Transition? (Mikä</w:t>
        </w:r>
      </w:hyperlink>
      <w:r w:rsidRPr="008E0EB8">
        <w:rPr>
          <w:rStyle w:val="normaltextrun"/>
          <w:rFonts w:ascii="Calibri" w:eastAsiaTheme="majorEastAsia" w:hAnsi="Calibri" w:cs="Calibri"/>
          <w:noProof/>
          <w:lang w:val="fi-FI"/>
        </w:rPr>
        <w:t xml:space="preserve"> on digitaalinen energiasiirtymä?), jossa tutkitaan, mitä digitaalinen energia on ja miksi energiantuotanto ja -kulutus on digitalisoitumassa. </w:t>
      </w:r>
    </w:p>
    <w:p w14:paraId="7D299101" w14:textId="77777777" w:rsidR="005F3630" w:rsidRPr="008E0EB8" w:rsidRDefault="005F3630" w:rsidP="00AB5C8A">
      <w:pPr>
        <w:pStyle w:val="paragraph"/>
        <w:spacing w:before="0" w:beforeAutospacing="0" w:after="0" w:afterAutospacing="0"/>
        <w:textAlignment w:val="baseline"/>
        <w:rPr>
          <w:rFonts w:ascii="Segoe UI" w:hAnsi="Segoe UI" w:cs="Segoe UI"/>
          <w:noProof/>
          <w:lang w:val="fi-FI"/>
        </w:rPr>
      </w:pPr>
      <w:r w:rsidRPr="008E0EB8">
        <w:rPr>
          <w:rStyle w:val="eop"/>
          <w:rFonts w:ascii="Calibri" w:eastAsiaTheme="majorEastAsia" w:hAnsi="Calibri" w:cs="Calibri"/>
          <w:noProof/>
          <w:lang w:val="fi-FI"/>
        </w:rPr>
        <w:t>  </w:t>
      </w:r>
    </w:p>
    <w:p w14:paraId="7C27DEF7" w14:textId="7CA5F3F5" w:rsidR="008E0EB8" w:rsidRPr="008E0EB8" w:rsidRDefault="005F3630" w:rsidP="008E0EB8">
      <w:pPr>
        <w:rPr>
          <w:rStyle w:val="eop"/>
          <w:noProof/>
          <w:sz w:val="24"/>
          <w:szCs w:val="24"/>
          <w:lang w:val="fi-FI"/>
        </w:rPr>
      </w:pPr>
      <w:r w:rsidRPr="008E0EB8">
        <w:rPr>
          <w:noProof/>
          <w:sz w:val="24"/>
          <w:szCs w:val="24"/>
          <w:lang w:val="fi-FI"/>
        </w:rPr>
        <w:t xml:space="preserve">Tämä on käännös </w:t>
      </w:r>
      <w:hyperlink r:id="rId14" w:history="1">
        <w:r w:rsidRPr="008E0EB8">
          <w:rPr>
            <w:rStyle w:val="Hyperlink"/>
            <w:noProof/>
            <w:sz w:val="24"/>
            <w:szCs w:val="24"/>
            <w:lang w:val="fi-FI"/>
          </w:rPr>
          <w:t>kurssin</w:t>
        </w:r>
      </w:hyperlink>
      <w:r w:rsidRPr="008E0EB8">
        <w:rPr>
          <w:noProof/>
          <w:sz w:val="24"/>
          <w:szCs w:val="24"/>
          <w:lang w:val="fi-FI"/>
        </w:rPr>
        <w:t xml:space="preserve"> alkuperäisestä </w:t>
      </w:r>
      <w:hyperlink r:id="rId15" w:history="1">
        <w:r w:rsidRPr="008E0EB8">
          <w:rPr>
            <w:rStyle w:val="Hyperlink"/>
            <w:noProof/>
            <w:sz w:val="24"/>
            <w:szCs w:val="24"/>
            <w:lang w:val="fi-FI"/>
          </w:rPr>
          <w:t>englanninkielisestä versiosta</w:t>
        </w:r>
      </w:hyperlink>
      <w:r w:rsidRPr="008E0EB8">
        <w:rPr>
          <w:noProof/>
          <w:sz w:val="24"/>
          <w:szCs w:val="24"/>
          <w:lang w:val="fi-FI"/>
        </w:rPr>
        <w:t xml:space="preserve">, joka sisältää mahdollisuuden suorittaa lyhyt tietokilpailu ja ansaita Every1-digitaalisen merkin.  </w:t>
      </w:r>
    </w:p>
    <w:p w14:paraId="7CCDBF11" w14:textId="750C870D" w:rsidR="008E0EB8" w:rsidRPr="008E0EB8" w:rsidRDefault="008E0EB8" w:rsidP="008E0EB8">
      <w:pPr>
        <w:pStyle w:val="paragraph"/>
        <w:spacing w:before="0" w:beforeAutospacing="0" w:after="0" w:afterAutospacing="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color w:val="000000"/>
          <w:lang w:val="fi-FI"/>
        </w:rPr>
        <w:t>Tämä projekti on saanut rahoitusta Euroopan unionin Horisontti-tutkimus- ja innovaatio-ohjelmasta (2021–2027) avustussopimuksen nro 101075596 nojalla. Kurssin sisällöstä vastaa yksin Every1-projekti, eikä se välttämättä heijasta Euroopan unionin kantaa.  </w:t>
      </w:r>
    </w:p>
    <w:p w14:paraId="08232915"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color w:val="000000"/>
          <w:lang w:val="fi-FI"/>
        </w:rPr>
        <w:t xml:space="preserve"> </w:t>
      </w:r>
    </w:p>
    <w:p w14:paraId="47EBADD8" w14:textId="77777777" w:rsidR="005F3630" w:rsidRPr="008E0EB8" w:rsidRDefault="005F3630" w:rsidP="00275037">
      <w:pPr>
        <w:pStyle w:val="Heading4"/>
        <w:rPr>
          <w:noProof/>
          <w:lang w:val="fi-FI"/>
        </w:rPr>
      </w:pPr>
      <w:r w:rsidRPr="008E0EB8">
        <w:rPr>
          <w:rStyle w:val="normaltextrun"/>
          <w:noProof/>
          <w:lang w:val="fi-FI"/>
        </w:rPr>
        <w:t>Oppimistulokset</w:t>
      </w:r>
      <w:r w:rsidRPr="008E0EB8">
        <w:rPr>
          <w:rStyle w:val="eop"/>
          <w:noProof/>
          <w:lang w:val="fi-FI"/>
        </w:rPr>
        <w:t xml:space="preserve"> </w:t>
      </w:r>
    </w:p>
    <w:p w14:paraId="37791F8C"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color w:val="000000"/>
          <w:lang w:val="fi-FI"/>
        </w:rPr>
        <w:t xml:space="preserve"> </w:t>
      </w:r>
    </w:p>
    <w:p w14:paraId="3CBBFCCD"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color w:val="000000"/>
          <w:lang w:val="fi-FI"/>
        </w:rPr>
        <w:t>Tämän lyhyen kurssin suoritettuasi sinun pitäisi osata:  </w:t>
      </w:r>
    </w:p>
    <w:p w14:paraId="12DE0E21"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color w:val="000000"/>
          <w:lang w:val="fi-FI"/>
        </w:rPr>
        <w:t xml:space="preserve"> </w:t>
      </w:r>
    </w:p>
    <w:p w14:paraId="6BD0D0AB" w14:textId="77777777" w:rsidR="005F3630" w:rsidRPr="008E0EB8" w:rsidRDefault="005F3630" w:rsidP="00407B59">
      <w:pPr>
        <w:pStyle w:val="paragraph"/>
        <w:numPr>
          <w:ilvl w:val="0"/>
          <w:numId w:val="4"/>
        </w:numPr>
        <w:spacing w:before="0" w:beforeAutospacing="0" w:after="0" w:afterAutospacing="0"/>
        <w:ind w:left="1080" w:firstLine="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color w:val="000000"/>
          <w:lang w:val="fi-FI"/>
        </w:rPr>
        <w:t>Ymmärtää sähkömarkkinoiden toiminnan perusteet.  </w:t>
      </w:r>
    </w:p>
    <w:p w14:paraId="44E2114E" w14:textId="77777777" w:rsidR="005F3630" w:rsidRPr="008E0EB8" w:rsidRDefault="005F3630" w:rsidP="00407B59">
      <w:pPr>
        <w:pStyle w:val="paragraph"/>
        <w:numPr>
          <w:ilvl w:val="0"/>
          <w:numId w:val="5"/>
        </w:numPr>
        <w:spacing w:before="0" w:beforeAutospacing="0" w:after="0" w:afterAutospacing="0"/>
        <w:ind w:left="1080" w:firstLine="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color w:val="000000"/>
          <w:lang w:val="fi-FI"/>
        </w:rPr>
        <w:t>Selittää tärkeimmät sähköhintoihin vaikuttavat tekijät.  </w:t>
      </w:r>
    </w:p>
    <w:p w14:paraId="2FBEA771" w14:textId="77777777" w:rsidR="005F3630" w:rsidRPr="008E0EB8" w:rsidRDefault="005F3630" w:rsidP="00407B59">
      <w:pPr>
        <w:pStyle w:val="paragraph"/>
        <w:numPr>
          <w:ilvl w:val="0"/>
          <w:numId w:val="6"/>
        </w:numPr>
        <w:spacing w:before="0" w:beforeAutospacing="0" w:after="0" w:afterAutospacing="0"/>
        <w:ind w:left="1080" w:firstLine="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color w:val="000000"/>
          <w:lang w:val="fi-FI"/>
        </w:rPr>
        <w:t>Tietää erilaiset sähkösopimukset ja niiden edut ja haitat.  </w:t>
      </w:r>
    </w:p>
    <w:p w14:paraId="402A662E"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color w:val="000000"/>
          <w:lang w:val="fi-FI"/>
        </w:rPr>
        <w:t xml:space="preserve"> </w:t>
      </w:r>
    </w:p>
    <w:p w14:paraId="359EBB2B" w14:textId="77777777" w:rsidR="005F3630" w:rsidRPr="008E0EB8" w:rsidRDefault="005F3630" w:rsidP="00AB5C8A">
      <w:pPr>
        <w:pStyle w:val="Heading2"/>
        <w:rPr>
          <w:noProof/>
          <w:lang w:val="fi-FI"/>
        </w:rPr>
      </w:pPr>
      <w:bookmarkStart w:id="2" w:name="_Toc221284983"/>
      <w:r w:rsidRPr="008E0EB8">
        <w:rPr>
          <w:rStyle w:val="normaltextrun"/>
          <w:noProof/>
          <w:lang w:val="fi-FI"/>
        </w:rPr>
        <w:t>Johdanto</w:t>
      </w:r>
      <w:bookmarkEnd w:id="2"/>
      <w:r w:rsidRPr="008E0EB8">
        <w:rPr>
          <w:rStyle w:val="normaltextrun"/>
          <w:noProof/>
          <w:lang w:val="fi-FI"/>
        </w:rPr>
        <w:t>  </w:t>
      </w:r>
    </w:p>
    <w:p w14:paraId="257F2CE6"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color w:val="000000"/>
          <w:lang w:val="fi-FI"/>
        </w:rPr>
        <w:t xml:space="preserve"> </w:t>
      </w:r>
    </w:p>
    <w:p w14:paraId="1AEA49F3" w14:textId="77777777" w:rsidR="005F3630" w:rsidRPr="008E0EB8"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i-FI"/>
        </w:rPr>
      </w:pPr>
      <w:r w:rsidRPr="008E0EB8">
        <w:rPr>
          <w:rFonts w:asciiTheme="minorHAnsi" w:eastAsiaTheme="majorEastAsia" w:hAnsiTheme="minorHAnsi" w:cstheme="minorHAnsi"/>
          <w:noProof/>
          <w:lang w:val="fi-FI"/>
          <w14:ligatures w14:val="standardContextual"/>
        </w:rPr>
        <w:drawing>
          <wp:anchor distT="0" distB="0" distL="114300" distR="114300" simplePos="0" relativeHeight="251698176" behindDoc="1" locked="0" layoutInCell="1" allowOverlap="1" wp14:anchorId="5C82546B" wp14:editId="0F4DF42E">
            <wp:simplePos x="0" y="0"/>
            <wp:positionH relativeFrom="column">
              <wp:posOffset>2800419</wp:posOffset>
            </wp:positionH>
            <wp:positionV relativeFrom="paragraph">
              <wp:posOffset>19823</wp:posOffset>
            </wp:positionV>
            <wp:extent cx="2914015" cy="1855470"/>
            <wp:effectExtent l="0" t="0" r="0" b="0"/>
            <wp:wrapTight wrapText="bothSides">
              <wp:wrapPolygon edited="0">
                <wp:start x="0" y="0"/>
                <wp:lineTo x="0" y="21437"/>
                <wp:lineTo x="21463" y="21437"/>
                <wp:lineTo x="21463" y="0"/>
                <wp:lineTo x="0" y="0"/>
              </wp:wrapPolygon>
            </wp:wrapTight>
            <wp:docPr id="13361094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0949"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4015" cy="1855470"/>
                    </a:xfrm>
                    <a:prstGeom prst="rect">
                      <a:avLst/>
                    </a:prstGeom>
                  </pic:spPr>
                </pic:pic>
              </a:graphicData>
            </a:graphic>
            <wp14:sizeRelH relativeFrom="page">
              <wp14:pctWidth>0</wp14:pctWidth>
            </wp14:sizeRelH>
            <wp14:sizeRelV relativeFrom="page">
              <wp14:pctHeight>0</wp14:pctHeight>
            </wp14:sizeRelV>
          </wp:anchor>
        </w:drawing>
      </w:r>
      <w:r w:rsidRPr="008E0EB8">
        <w:rPr>
          <w:rStyle w:val="normaltextrun"/>
          <w:rFonts w:asciiTheme="minorHAnsi" w:eastAsiaTheme="majorEastAsia" w:hAnsiTheme="minorHAnsi" w:cstheme="minorHAnsi"/>
          <w:noProof/>
          <w:lang w:val="fi-FI"/>
        </w:rPr>
        <w:t>Tässä kurssissa tarkastellaan, mitkä tekijät vaikuttavat energiakustannuksiimme, miten sähkömarkkinat toimivat ja mitä voit tehdä energiakulujesi pienentämiseksi.  </w:t>
      </w:r>
    </w:p>
    <w:p w14:paraId="2923B350"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p>
    <w:p w14:paraId="59A2DB34"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Sähkö tuotetaan kolmesta ensisijaisesta energialähteestä: fossiilisista polttoaineista (hiili, maakaasu ja öljy), ydinvoimasta ja uusiutuvista energialähteistä (aurinko, tuuli, vesi ja biomassa). </w:t>
      </w:r>
    </w:p>
    <w:p w14:paraId="57C03D3F"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04FA6E2F"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Kun siirrymme pois fossiilisten polttoaineiden käytöstä sähköntuotannossa, painopiste siirtyy yhä enemmän uusiutuvien ja puhtaiden teknologioiden (kuten aurinko-, tuuli- ja vesivoiman) tuotannon lisäämiseen. Tämä vähentää ympäristövaikutuksiamme ja auttaa saavuttamaan kestävän kehityksen tavoitteet. </w:t>
      </w:r>
    </w:p>
    <w:p w14:paraId="1661C1D1"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3F552001"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Vuonna 2022 uusiutuvat energialähteet tuottivat lähes 40 % Euroopan unionin sähkönkulutuksesta, noin 40 % energiasta tuli fossiilisista polttoaineista ja 20 % ydinvoimasta. </w:t>
      </w:r>
    </w:p>
    <w:p w14:paraId="3FB99F3B"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4F1E5E3E"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lastRenderedPageBreak/>
        <w:t xml:space="preserve">Puhtaiden teknologioiden avulla tuotetun sähkön osuuden lisääminen päästöjen vähentämiseksi on keskeinen osa digitaalista energiasiirtymää ja eurooppalaista politiikkaa. </w:t>
      </w:r>
    </w:p>
    <w:p w14:paraId="5B12591F"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69F1E9FA" w14:textId="77777777" w:rsidR="005F3630" w:rsidRPr="008E0EB8"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Lisätietoja sähkön tuotannosta ja kulutuksesta löytyy kurssiltamme </w:t>
      </w:r>
      <w:hyperlink r:id="rId17" w:history="1">
        <w:r w:rsidRPr="008E0EB8">
          <w:rPr>
            <w:rStyle w:val="Hyperlink"/>
            <w:rFonts w:asciiTheme="minorHAnsi" w:eastAsiaTheme="majorEastAsia" w:hAnsiTheme="minorHAnsi" w:cstheme="minorHAnsi"/>
            <w:i/>
            <w:iCs/>
            <w:noProof/>
            <w:lang w:val="fi-FI"/>
          </w:rPr>
          <w:t>Energiankäyttö</w:t>
        </w:r>
      </w:hyperlink>
      <w:r w:rsidRPr="008E0EB8">
        <w:rPr>
          <w:rStyle w:val="normaltextrun"/>
          <w:rFonts w:asciiTheme="minorHAnsi" w:eastAsiaTheme="majorEastAsia" w:hAnsiTheme="minorHAnsi" w:cstheme="minorHAnsi"/>
          <w:noProof/>
          <w:lang w:val="fi-FI"/>
        </w:rPr>
        <w:t xml:space="preserve">. </w:t>
      </w:r>
    </w:p>
    <w:p w14:paraId="00AA155C"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p>
    <w:p w14:paraId="18020F5D" w14:textId="77777777" w:rsidR="005F3630" w:rsidRPr="008E0EB8" w:rsidRDefault="005F3630" w:rsidP="00AB5C8A">
      <w:pPr>
        <w:pStyle w:val="Heading2"/>
        <w:rPr>
          <w:rStyle w:val="eop"/>
          <w:noProof/>
          <w:lang w:val="fi-FI"/>
        </w:rPr>
      </w:pPr>
      <w:bookmarkStart w:id="3" w:name="_Toc221284984"/>
      <w:r w:rsidRPr="008E0EB8">
        <w:rPr>
          <w:rStyle w:val="normaltextrun"/>
          <w:noProof/>
          <w:lang w:val="fi-FI"/>
        </w:rPr>
        <w:t>Mitkä tekijät vaikuttavat sähkön hintaan?</w:t>
      </w:r>
      <w:bookmarkEnd w:id="3"/>
      <w:r w:rsidRPr="008E0EB8">
        <w:rPr>
          <w:rStyle w:val="normaltextrun"/>
          <w:noProof/>
          <w:lang w:val="fi-FI"/>
        </w:rPr>
        <w:t>  </w:t>
      </w:r>
    </w:p>
    <w:p w14:paraId="22142B52"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p>
    <w:p w14:paraId="7ACEA12B"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Sähkön hintaan vaikuttavat useat tekijät, kuten kuluttajien kysyntä, tuotantokapasiteetti ja käytettävissä oleva teknologia, sääolosuhteet sekä sähkönsiirto- ja jakelukapasiteetin saatavuus. </w:t>
      </w:r>
    </w:p>
    <w:p w14:paraId="6409F5E7"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6D2B8A23" w14:textId="77777777" w:rsidR="005F3630" w:rsidRPr="008E0EB8"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Esimerkiksi Ukrainan sota johti Venäjän kaasutoimitusten vähenemiseen, mikä vaikutti kaasun saatavuuteen ja hintaan, nosti merkittävästi kaasulla tuotetun sähkön hintaa ja siten myös sähkön kokonaishintaa.  </w:t>
      </w:r>
    </w:p>
    <w:p w14:paraId="3A5F5E25"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p>
    <w:p w14:paraId="77AB8DFA"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Sähkömarkkinat on jaettu tukku- ja vähittäismarkkinoihin. Tukkumarkkinat keskittyvät energiantuottajien ja kotitalouksille energiaa toimittavien yritysten, kuten sähköntoimittajien, väliseen tukkukauppaan. Tukkumarkkinoihin vaikuttaa suoraan globaali energiatilanne, ja niillä hyödynnetään mittakaavaetuja ja erilaisia rahoitusvälineitä voittojen maksimoimiseksi ennustamalla vähittäismarkkinoiden tarpeita. </w:t>
      </w:r>
    </w:p>
    <w:p w14:paraId="0B72962D"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45F7F49E" w14:textId="77777777" w:rsidR="005F3630" w:rsidRPr="008E0EB8"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i-FI"/>
        </w:rPr>
      </w:pPr>
      <w:r w:rsidRPr="008E0EB8">
        <w:rPr>
          <w:rFonts w:asciiTheme="minorHAnsi" w:eastAsiaTheme="majorEastAsia" w:hAnsiTheme="minorHAnsi" w:cstheme="minorHAnsi"/>
          <w:noProof/>
          <w:lang w:val="fi-FI"/>
          <w14:ligatures w14:val="standardContextual"/>
        </w:rPr>
        <w:drawing>
          <wp:anchor distT="0" distB="0" distL="114300" distR="114300" simplePos="0" relativeHeight="251699200" behindDoc="1" locked="0" layoutInCell="1" allowOverlap="1" wp14:anchorId="44E90185" wp14:editId="39EC362A">
            <wp:simplePos x="0" y="0"/>
            <wp:positionH relativeFrom="column">
              <wp:posOffset>0</wp:posOffset>
            </wp:positionH>
            <wp:positionV relativeFrom="paragraph">
              <wp:posOffset>14829</wp:posOffset>
            </wp:positionV>
            <wp:extent cx="2633980" cy="1703070"/>
            <wp:effectExtent l="0" t="0" r="0" b="0"/>
            <wp:wrapTight wrapText="bothSides">
              <wp:wrapPolygon edited="0">
                <wp:start x="0" y="0"/>
                <wp:lineTo x="0" y="21423"/>
                <wp:lineTo x="21454" y="21423"/>
                <wp:lineTo x="21454" y="0"/>
                <wp:lineTo x="0" y="0"/>
              </wp:wrapPolygon>
            </wp:wrapTight>
            <wp:docPr id="199056366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3664"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33980" cy="1703070"/>
                    </a:xfrm>
                    <a:prstGeom prst="rect">
                      <a:avLst/>
                    </a:prstGeom>
                  </pic:spPr>
                </pic:pic>
              </a:graphicData>
            </a:graphic>
            <wp14:sizeRelH relativeFrom="page">
              <wp14:pctWidth>0</wp14:pctWidth>
            </wp14:sizeRelH>
            <wp14:sizeRelV relativeFrom="page">
              <wp14:pctHeight>0</wp14:pctHeight>
            </wp14:sizeRelV>
          </wp:anchor>
        </w:drawing>
      </w:r>
      <w:r w:rsidRPr="008E0EB8">
        <w:rPr>
          <w:rStyle w:val="normaltextrun"/>
          <w:rFonts w:asciiTheme="minorHAnsi" w:eastAsiaTheme="majorEastAsia" w:hAnsiTheme="minorHAnsi" w:cstheme="minorHAnsi"/>
          <w:noProof/>
          <w:lang w:val="fi-FI"/>
        </w:rPr>
        <w:t>Poliittisten päätösten tavoitteena on suojella kuluttajia tukkumarkkinoiden volatiliteetilta.  </w:t>
      </w:r>
    </w:p>
    <w:p w14:paraId="54703B0C"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p>
    <w:p w14:paraId="7096198B" w14:textId="77777777" w:rsidR="005F3630" w:rsidRPr="008E0EB8"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Sähköntoimittajasi ja muut vähittäismyyjät ovat välittäjiä sinun ja Euroopan tukkumarkkinoiden välillä. Sähköntoimittajasi varmistaa luotettavan toimituksen ostamalla sähköä tukkumarkkinoilta.  Sähkön vähittäismyyjät lisäävät kuluttajille myös erilaisia lisämaksuja, joilla katetaan sähkön siirto ja jakelu, mittaus ja laskutus.  </w:t>
      </w:r>
    </w:p>
    <w:p w14:paraId="495ECFB3"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p>
    <w:p w14:paraId="5552D693"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Verot ja maksut vaihtelevat maittain ja voivat rahoittaa uusiutuvaa energiaa, energiatehokkuutta tai muita hallituksen ohjelmia. </w:t>
      </w:r>
    </w:p>
    <w:p w14:paraId="65FEA95B"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75B3EDBC"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Vähittäismyyjät hoitavat laskutuksen, maksujen keräämisen ja tarjoavat asiakastukea. </w:t>
      </w:r>
    </w:p>
    <w:p w14:paraId="12B431CC"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25E71330"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Ne tarjoavat usein myös lisäarvoa tuottavia palveluja, kuten energiatehokkuutta ja muita kestävän energian käytäntöjä koskevaa neuvontaa sekä uusiutuvan energian vaihtoehtoja, mukaan lukien neuvonta uusiutuvista järjestelmistä, kuten katolle asennettavista aurinkopaneeleista. </w:t>
      </w:r>
    </w:p>
    <w:p w14:paraId="2CD7D522"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6F1831C5" w14:textId="29B4F00F" w:rsidR="005F3630" w:rsidRPr="008E0EB8"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Nykyään ne edistävät myös älymittarien asentamista reaaliaikaisten tietojen saamiseksi, mikä mahdollistaa dynaamisen hinnoittelun, ja niiden digitaaliset alustat auttavat kuluttajia seuraamaan energiankulutusta ja hallinnoimaan tilejä. Ne tukevat prosumereita </w:t>
      </w:r>
      <w:r w:rsidRPr="008E0EB8">
        <w:rPr>
          <w:rStyle w:val="normaltextrun"/>
          <w:rFonts w:asciiTheme="minorHAnsi" w:eastAsiaTheme="majorEastAsia" w:hAnsiTheme="minorHAnsi" w:cstheme="minorHAnsi"/>
          <w:noProof/>
          <w:lang w:val="fi-FI"/>
        </w:rPr>
        <w:lastRenderedPageBreak/>
        <w:t>(kotitalouksia, jotka sekä kuluttavat että tuottavat energiaa esimerkiksi omilla aurinkopaneeleillaan tai tuuliturbiineillaan) ostamalla ylimääräistä energia</w:t>
      </w:r>
      <w:r w:rsidR="00301784" w:rsidRPr="008E0EB8">
        <w:rPr>
          <w:rStyle w:val="normaltextrun"/>
          <w:rFonts w:asciiTheme="minorHAnsi" w:eastAsiaTheme="majorEastAsia" w:hAnsiTheme="minorHAnsi" w:cstheme="minorHAnsi"/>
          <w:noProof/>
          <w:lang w:val="fi-FI"/>
        </w:rPr>
        <w:t>a</w:t>
      </w:r>
      <w:r w:rsidRPr="008E0EB8">
        <w:rPr>
          <w:rStyle w:val="normaltextrun"/>
          <w:rFonts w:asciiTheme="minorHAnsi" w:eastAsiaTheme="majorEastAsia" w:hAnsiTheme="minorHAnsi" w:cstheme="minorHAnsi"/>
          <w:noProof/>
          <w:lang w:val="fi-FI"/>
        </w:rPr>
        <w:t xml:space="preserve"> ja integroimalla sen verkkoon. Kaikissa näissä asioissa jälleenmyyjien on kuitenkin noudatettava kansallisia ja EU:n säännöksiä, joilla varmistetaan kuluttajansuoja ja hinnoittelun läpinäkyvyys. </w:t>
      </w:r>
    </w:p>
    <w:p w14:paraId="0E3A4A28"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p>
    <w:p w14:paraId="6D3B901C"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Kuten seuraavassa osassa nähdään, sähköntoimittajat tarjoavat kuluttajille erilaisia hinnoittelumalleja, mukaan lukien kiinteät ja vaihtelevat hinnat, asiakkaiden houkuttelemiseksi ja pitämiseksi. </w:t>
      </w:r>
    </w:p>
    <w:p w14:paraId="21146920"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2711BA48"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r w:rsidRPr="008E0EB8">
        <w:rPr>
          <w:rFonts w:asciiTheme="minorHAnsi" w:eastAsiaTheme="majorEastAsia" w:hAnsiTheme="minorHAnsi" w:cstheme="minorHAnsi"/>
          <w:noProof/>
          <w:lang w:val="fi-FI"/>
          <w14:ligatures w14:val="standardContextual"/>
        </w:rPr>
        <w:drawing>
          <wp:anchor distT="0" distB="0" distL="114300" distR="114300" simplePos="0" relativeHeight="251700224" behindDoc="1" locked="0" layoutInCell="1" allowOverlap="1" wp14:anchorId="35E6C3D9" wp14:editId="70F42675">
            <wp:simplePos x="0" y="0"/>
            <wp:positionH relativeFrom="column">
              <wp:posOffset>3393989</wp:posOffset>
            </wp:positionH>
            <wp:positionV relativeFrom="paragraph">
              <wp:posOffset>548126</wp:posOffset>
            </wp:positionV>
            <wp:extent cx="2386330" cy="1790065"/>
            <wp:effectExtent l="0" t="0" r="1270" b="635"/>
            <wp:wrapTight wrapText="bothSides">
              <wp:wrapPolygon edited="0">
                <wp:start x="0" y="0"/>
                <wp:lineTo x="0" y="21454"/>
                <wp:lineTo x="21497" y="21454"/>
                <wp:lineTo x="21497" y="0"/>
                <wp:lineTo x="0" y="0"/>
              </wp:wrapPolygon>
            </wp:wrapTight>
            <wp:docPr id="19002259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2595"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86330" cy="1790065"/>
                    </a:xfrm>
                    <a:prstGeom prst="rect">
                      <a:avLst/>
                    </a:prstGeom>
                  </pic:spPr>
                </pic:pic>
              </a:graphicData>
            </a:graphic>
            <wp14:sizeRelH relativeFrom="page">
              <wp14:pctWidth>0</wp14:pctWidth>
            </wp14:sizeRelH>
            <wp14:sizeRelV relativeFrom="page">
              <wp14:pctHeight>0</wp14:pctHeight>
            </wp14:sizeRelV>
          </wp:anchor>
        </w:drawing>
      </w:r>
      <w:r w:rsidRPr="008E0EB8">
        <w:rPr>
          <w:rStyle w:val="normaltextrun"/>
          <w:rFonts w:asciiTheme="minorHAnsi" w:eastAsiaTheme="majorEastAsia" w:hAnsiTheme="minorHAnsi" w:cstheme="minorHAnsi"/>
          <w:noProof/>
          <w:lang w:val="fi-FI"/>
        </w:rPr>
        <w:t>Sähköntoimittajat hallitsevat hintojen vaihtelua esimerkiksi ostamalla energiaa etukäteen kuluttajien kulutuksen ennusteiden perusteella. Euroopan energiamarkkinat antavat asiakkaille mahdollisuuden vaihtaa toimittajaa ja valita itselleen sopivimman energiantoimittajan.  </w:t>
      </w:r>
    </w:p>
    <w:p w14:paraId="6E2424D6"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lang w:val="fi-FI"/>
        </w:rPr>
        <w:t xml:space="preserve"> </w:t>
      </w:r>
    </w:p>
    <w:p w14:paraId="7BA606EC" w14:textId="77777777" w:rsidR="005F3630" w:rsidRPr="008E0EB8" w:rsidRDefault="005F3630" w:rsidP="00AB5C8A">
      <w:pPr>
        <w:pStyle w:val="Heading2"/>
        <w:rPr>
          <w:rStyle w:val="eop"/>
          <w:noProof/>
          <w:lang w:val="fi-FI"/>
        </w:rPr>
      </w:pPr>
      <w:bookmarkStart w:id="4" w:name="_Toc221284985"/>
      <w:r w:rsidRPr="008E0EB8">
        <w:rPr>
          <w:rStyle w:val="normaltextrun"/>
          <w:noProof/>
          <w:lang w:val="fi-FI"/>
        </w:rPr>
        <w:t>Sähkösopimuksesi</w:t>
      </w:r>
      <w:bookmarkEnd w:id="4"/>
      <w:r w:rsidRPr="008E0EB8">
        <w:rPr>
          <w:rStyle w:val="normaltextrun"/>
          <w:noProof/>
          <w:lang w:val="fi-FI"/>
        </w:rPr>
        <w:t>  </w:t>
      </w:r>
    </w:p>
    <w:p w14:paraId="2B647C34"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p>
    <w:p w14:paraId="48FDA318"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Sähkösopimusta valittaessa on otettava huomioon monia seikkoja. </w:t>
      </w:r>
    </w:p>
    <w:p w14:paraId="45669F25"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0CF4169A"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Tarkastellaanpa lähemmin erilaisten yleisten sähkösopimusten etuja ja haittoja: </w:t>
      </w:r>
    </w:p>
    <w:p w14:paraId="0B13C25A"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lang w:val="fi-FI"/>
        </w:rPr>
        <w:t xml:space="preserve"> </w:t>
      </w:r>
    </w:p>
    <w:p w14:paraId="1013B736" w14:textId="77777777" w:rsidR="005F3630" w:rsidRPr="008E0EB8" w:rsidRDefault="005F3630" w:rsidP="00407B59">
      <w:pPr>
        <w:pStyle w:val="paragraph"/>
        <w:numPr>
          <w:ilvl w:val="0"/>
          <w:numId w:val="12"/>
        </w:numPr>
        <w:spacing w:before="0" w:beforeAutospacing="0" w:after="0" w:afterAutospacing="0"/>
        <w:jc w:val="both"/>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b/>
          <w:bCs/>
          <w:noProof/>
          <w:lang w:val="fi-FI"/>
        </w:rPr>
        <w:t xml:space="preserve">Kiinteähintaiset sopimukset </w:t>
      </w:r>
      <w:r w:rsidRPr="008E0EB8">
        <w:rPr>
          <w:rStyle w:val="normaltextrun"/>
          <w:rFonts w:asciiTheme="minorHAnsi" w:eastAsiaTheme="majorEastAsia" w:hAnsiTheme="minorHAnsi" w:cstheme="minorHAnsi"/>
          <w:noProof/>
          <w:lang w:val="fi-FI"/>
        </w:rPr>
        <w:t>tarjoavat hintavakauden ja helpottavat budjetointia. Ne suojaavat myös markkinavaihteluilta, mutta voivat johtaa korkeampiin kustannuksiin, jos markkinahinnat laskevat, ja niihin liittyy usein pitkäaikaisia sitoumuksia. Tämäntyyppinen sopimus tarjoaa vakauden ja ennustettavuuden laskutuksessa ja sopii erinomaisesti asunnonomistajille, eläkeläisille ja pienyrityksille.  </w:t>
      </w:r>
    </w:p>
    <w:p w14:paraId="5F685527" w14:textId="77777777" w:rsidR="005F3630" w:rsidRPr="008E0EB8" w:rsidRDefault="005F3630" w:rsidP="00407B59">
      <w:pPr>
        <w:pStyle w:val="paragraph"/>
        <w:numPr>
          <w:ilvl w:val="0"/>
          <w:numId w:val="12"/>
        </w:numPr>
        <w:spacing w:before="0" w:beforeAutospacing="0" w:after="0" w:afterAutospacing="0"/>
        <w:jc w:val="both"/>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b/>
          <w:bCs/>
          <w:noProof/>
          <w:lang w:val="fi-FI"/>
        </w:rPr>
        <w:t xml:space="preserve">Vaihtuvakorkoiset sopimukset </w:t>
      </w:r>
      <w:r w:rsidRPr="008E0EB8">
        <w:rPr>
          <w:rStyle w:val="normaltextrun"/>
          <w:rFonts w:asciiTheme="minorHAnsi" w:eastAsiaTheme="majorEastAsia" w:hAnsiTheme="minorHAnsi" w:cstheme="minorHAnsi"/>
          <w:noProof/>
          <w:lang w:val="fi-FI"/>
        </w:rPr>
        <w:t xml:space="preserve">perustuvat pitkän aikavälin (kuukausien) markkinaolosuhteisiin. Tämäntyyppinen sopimus tarjoaa joustavuutta ja mahdollisia säästöjä, kun markkinahinnat ovat alhaiset. Se ei kuitenkaan tarjoa juurikaan suojaa hintavaihteluilta, mikä voi aiheuttaa budjettiongelmia. Voit hallita sähkönkulutustasi esimerkiksi käyttämällä sähköä alhaisen hinnan aikoina. Tämäntyyppinen sopimus voi sopia hyvin vuokralaisille tai joustavan elämäntavan omaaville ihmisille. </w:t>
      </w:r>
    </w:p>
    <w:p w14:paraId="40979E65" w14:textId="77777777" w:rsidR="005F3630" w:rsidRPr="008E0EB8" w:rsidRDefault="005F3630" w:rsidP="00407B59">
      <w:pPr>
        <w:pStyle w:val="paragraph"/>
        <w:numPr>
          <w:ilvl w:val="0"/>
          <w:numId w:val="12"/>
        </w:numPr>
        <w:spacing w:before="0" w:beforeAutospacing="0" w:after="0" w:afterAutospacing="0"/>
        <w:jc w:val="both"/>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b/>
          <w:bCs/>
          <w:noProof/>
          <w:lang w:val="fi-FI"/>
        </w:rPr>
        <w:t xml:space="preserve">Käyttöaikasopimukset </w:t>
      </w:r>
      <w:r w:rsidRPr="008E0EB8">
        <w:rPr>
          <w:rStyle w:val="normaltextrun"/>
          <w:rFonts w:asciiTheme="minorHAnsi" w:eastAsiaTheme="majorEastAsia" w:hAnsiTheme="minorHAnsi" w:cstheme="minorHAnsi"/>
          <w:noProof/>
          <w:lang w:val="fi-FI"/>
        </w:rPr>
        <w:t>tarjoavat kannustimia energiansäästöön, ja niissä on eri hinnat eri vuorokaudenaikoina. Tämäntyyppinen sopimus voi johtaa kustannussäästöihin, mutta se vaatii käyttäytymisen muutoksia (kuten laitteiden käyttämistä tai lataamista edullisina aikoina, esim. öisin tai viikonloppuisin) ja voi olla monimutkainen hallita. Nämä sopimukset sopivat parhaiten ympäristötietoisille kotitalouksille ja yrityksille, jotka ovat valmiita sopeuttamaan energiankulutustaan edullisempien huippuaikojen ulkopuolisten hintojen mukaan.  </w:t>
      </w:r>
    </w:p>
    <w:p w14:paraId="13A471BE" w14:textId="77777777" w:rsidR="005F3630" w:rsidRPr="008E0EB8" w:rsidRDefault="005F3630" w:rsidP="00407B59">
      <w:pPr>
        <w:pStyle w:val="paragraph"/>
        <w:numPr>
          <w:ilvl w:val="0"/>
          <w:numId w:val="12"/>
        </w:numPr>
        <w:spacing w:before="0" w:beforeAutospacing="0" w:after="0" w:afterAutospacing="0"/>
        <w:jc w:val="both"/>
        <w:textAlignment w:val="baseline"/>
        <w:rPr>
          <w:rStyle w:val="eop"/>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b/>
          <w:bCs/>
          <w:noProof/>
          <w:lang w:val="fi-FI"/>
        </w:rPr>
        <w:t xml:space="preserve">Reaaliaikaiset hinnoittelusopimukset </w:t>
      </w:r>
      <w:r w:rsidRPr="008E0EB8">
        <w:rPr>
          <w:rStyle w:val="normaltextrun"/>
          <w:rFonts w:asciiTheme="minorHAnsi" w:eastAsiaTheme="majorEastAsia" w:hAnsiTheme="minorHAnsi" w:cstheme="minorHAnsi"/>
          <w:noProof/>
          <w:lang w:val="fi-FI"/>
        </w:rPr>
        <w:t>muuttuvat jatkuvasti tai usein markkinatilanteen, kuten sähkön kysynnän ja tarjonnan, sään tai muiden tapahtumien mukaan. Hinnat ilmoitetaan yleensä edellisenä päivänä tunneittain.  </w:t>
      </w:r>
    </w:p>
    <w:p w14:paraId="26AC52D4"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p>
    <w:p w14:paraId="3BF24976"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lang w:val="fi-FI"/>
        </w:rPr>
        <w:lastRenderedPageBreak/>
        <w:t>Jotta voit valita tarpeisiisi parhaiten sopivan sähkötariffin, sinun tulee ottaa huomioon energiankulutustottumuksesi, riskinottokyky ja, jos harkitset joustavaa sopimusta, se, onko sinulla varaa energian hinnan nopeaan nousuun tulevaisuudessa.  </w:t>
      </w:r>
    </w:p>
    <w:p w14:paraId="58F9016B"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lang w:val="fi-FI"/>
        </w:rPr>
        <w:t xml:space="preserve"> </w:t>
      </w:r>
    </w:p>
    <w:p w14:paraId="63B83FA2" w14:textId="77777777" w:rsidR="005F3630" w:rsidRPr="008E0EB8" w:rsidRDefault="005F3630" w:rsidP="00AB5C8A">
      <w:pPr>
        <w:pStyle w:val="Heading2"/>
        <w:rPr>
          <w:rStyle w:val="eop"/>
          <w:noProof/>
          <w:lang w:val="fi-FI"/>
        </w:rPr>
      </w:pPr>
      <w:bookmarkStart w:id="5" w:name="_Toc221284986"/>
      <w:r w:rsidRPr="008E0EB8">
        <w:rPr>
          <w:rStyle w:val="normaltextrun"/>
          <w:noProof/>
          <w:lang w:val="fi-FI"/>
        </w:rPr>
        <w:t>Digitalisaation rooli sähkömarkkinoilla</w:t>
      </w:r>
      <w:bookmarkEnd w:id="5"/>
      <w:r w:rsidRPr="008E0EB8">
        <w:rPr>
          <w:rStyle w:val="normaltextrun"/>
          <w:noProof/>
          <w:lang w:val="fi-FI"/>
        </w:rPr>
        <w:t>  </w:t>
      </w:r>
    </w:p>
    <w:p w14:paraId="2E6E1AEB"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p>
    <w:p w14:paraId="510B86E2"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Digitalisaatio auttaa meitä ymmärtämään ja hallitsemaan energiankulutustamme paremmin, jotta voimme hyödyntää ruuhka-aikojen ulkopuolella sovellettavia alennettuja hintoja. </w:t>
      </w:r>
    </w:p>
    <w:p w14:paraId="424259F4"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0681B4EB" w14:textId="77777777" w:rsidR="005F3630" w:rsidRPr="008E0EB8"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Esimerkkejä digitalisaatiosta ovat:  </w:t>
      </w:r>
    </w:p>
    <w:p w14:paraId="39065597"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p>
    <w:p w14:paraId="430E60DD" w14:textId="77777777" w:rsidR="005F3630" w:rsidRPr="008E0EB8" w:rsidRDefault="005F3630" w:rsidP="00407B59">
      <w:pPr>
        <w:pStyle w:val="paragraph"/>
        <w:numPr>
          <w:ilvl w:val="0"/>
          <w:numId w:val="7"/>
        </w:numPr>
        <w:spacing w:before="0" w:beforeAutospacing="0" w:after="0" w:afterAutospacing="0"/>
        <w:ind w:left="1080" w:firstLine="0"/>
        <w:jc w:val="both"/>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lang w:val="fi-FI"/>
        </w:rPr>
        <w:t>Digitaalisten alustojen ja vertailutyökalujen käyttö helpottaa tarjousten vertailua, online-tilinhallintaa ja automaattisia ilmoituksia.  </w:t>
      </w:r>
    </w:p>
    <w:p w14:paraId="19A6E46A" w14:textId="77777777" w:rsidR="005F3630" w:rsidRPr="008E0EB8" w:rsidRDefault="005F3630" w:rsidP="00407B59">
      <w:pPr>
        <w:pStyle w:val="paragraph"/>
        <w:numPr>
          <w:ilvl w:val="0"/>
          <w:numId w:val="8"/>
        </w:numPr>
        <w:spacing w:before="0" w:beforeAutospacing="0" w:after="0" w:afterAutospacing="0"/>
        <w:ind w:left="1080" w:firstLine="0"/>
        <w:jc w:val="both"/>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lang w:val="fi-FI"/>
        </w:rPr>
        <w:t>Dynaamisen hinnoittelun tietojen tarjoaminen, joka antaa tietoa siitä, milloin energian kysyntä on alhaisempaa. Tämän tiedon avulla vaihtuvakorkoisilla sopimuksilla olevat asiakkaat voivat tehdä tietoon perustuvia päätöksiä.  </w:t>
      </w:r>
    </w:p>
    <w:p w14:paraId="32958017" w14:textId="77777777" w:rsidR="005F3630" w:rsidRPr="008E0EB8" w:rsidRDefault="005F3630" w:rsidP="00407B59">
      <w:pPr>
        <w:pStyle w:val="paragraph"/>
        <w:numPr>
          <w:ilvl w:val="0"/>
          <w:numId w:val="9"/>
        </w:numPr>
        <w:spacing w:before="0" w:beforeAutospacing="0" w:after="0" w:afterAutospacing="0"/>
        <w:ind w:left="1080" w:firstLine="0"/>
        <w:jc w:val="both"/>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lang w:val="fi-FI"/>
        </w:rPr>
        <w:t>Älykkäät mittarit, jotka mahdollistavat reaaliaikaisen kulutuksen seurannan.  </w:t>
      </w:r>
    </w:p>
    <w:p w14:paraId="2C5FB412" w14:textId="77777777" w:rsidR="005F3630" w:rsidRPr="008E0EB8" w:rsidRDefault="005F3630" w:rsidP="00407B59">
      <w:pPr>
        <w:pStyle w:val="paragraph"/>
        <w:numPr>
          <w:ilvl w:val="0"/>
          <w:numId w:val="10"/>
        </w:numPr>
        <w:spacing w:before="0" w:beforeAutospacing="0" w:after="0" w:afterAutospacing="0"/>
        <w:ind w:left="1080" w:firstLine="0"/>
        <w:jc w:val="both"/>
        <w:textAlignment w:val="baseline"/>
        <w:rPr>
          <w:rStyle w:val="eop"/>
          <w:rFonts w:asciiTheme="minorHAnsi" w:hAnsiTheme="minorHAnsi" w:cstheme="minorHAnsi"/>
          <w:noProof/>
          <w:lang w:val="fi-FI"/>
        </w:rPr>
      </w:pPr>
      <w:r w:rsidRPr="008E0EB8">
        <w:rPr>
          <w:rStyle w:val="normaltextrun"/>
          <w:rFonts w:asciiTheme="minorHAnsi" w:eastAsiaTheme="majorEastAsia" w:hAnsiTheme="minorHAnsi" w:cstheme="minorHAnsi"/>
          <w:noProof/>
          <w:lang w:val="fi-FI"/>
        </w:rPr>
        <w:t>Digitaaliset alustat helpottavat kysyntäjousto-ohjelmia ja antavat dynaamisen hinnoittelun sopimusten asiakkaille mahdollisuuden käyttää älykotien integrointia, älykkäitä teknologioita ja sovelluksia reaaliaikaiseen seurantaan ja kustannusten optimointiin.  </w:t>
      </w:r>
    </w:p>
    <w:p w14:paraId="6E8BD57A" w14:textId="77777777" w:rsidR="005F3630" w:rsidRPr="008E0EB8" w:rsidRDefault="005F3630" w:rsidP="001009BB">
      <w:pPr>
        <w:pStyle w:val="paragraph"/>
        <w:spacing w:before="0" w:beforeAutospacing="0" w:after="0" w:afterAutospacing="0"/>
        <w:ind w:left="1080"/>
        <w:jc w:val="both"/>
        <w:textAlignment w:val="baseline"/>
        <w:rPr>
          <w:rFonts w:asciiTheme="minorHAnsi" w:hAnsiTheme="minorHAnsi" w:cstheme="minorHAnsi"/>
          <w:noProof/>
          <w:lang w:val="fi-FI"/>
        </w:rPr>
      </w:pPr>
    </w:p>
    <w:p w14:paraId="05899958"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Digitalisaatio parantaa läpinäkyvyyttä ja joustavuutta tarjoamalla tietoa, joka tukee parempaa päätöksentekoa ja kustannusten optimointia kaikentyyppisissä sopimuksissa. </w:t>
      </w:r>
    </w:p>
    <w:p w14:paraId="0ACC675D" w14:textId="77777777" w:rsidR="005F3630" w:rsidRPr="008E0EB8"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i-FI"/>
        </w:rPr>
      </w:pPr>
    </w:p>
    <w:p w14:paraId="5EA61C92" w14:textId="77777777" w:rsidR="005F3630" w:rsidRPr="008E0EB8"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i-FI"/>
        </w:rPr>
      </w:pPr>
      <w:r w:rsidRPr="008E0EB8">
        <w:rPr>
          <w:rStyle w:val="normaltextrun"/>
          <w:rFonts w:asciiTheme="minorHAnsi" w:eastAsiaTheme="majorEastAsia" w:hAnsiTheme="minorHAnsi" w:cstheme="minorHAnsi"/>
          <w:noProof/>
          <w:lang w:val="fi-FI"/>
        </w:rPr>
        <w:t xml:space="preserve">Lisätietoja älytekniikoista, jotka voivat tukea energiankäyttöäsi, löydät kohdista </w:t>
      </w:r>
      <w:hyperlink r:id="rId20" w:history="1">
        <w:r w:rsidRPr="008E0EB8">
          <w:rPr>
            <w:rStyle w:val="Hyperlink"/>
            <w:rFonts w:asciiTheme="minorHAnsi" w:eastAsiaTheme="majorEastAsia" w:hAnsiTheme="minorHAnsi" w:cstheme="minorHAnsi"/>
            <w:i/>
            <w:iCs/>
            <w:noProof/>
            <w:lang w:val="fi-FI"/>
          </w:rPr>
          <w:t>Älylaitteet ja Digitaalinen energiateknologia</w:t>
        </w:r>
      </w:hyperlink>
      <w:r w:rsidRPr="008E0EB8">
        <w:rPr>
          <w:rStyle w:val="normaltextrun"/>
          <w:rFonts w:asciiTheme="minorHAnsi" w:eastAsiaTheme="majorEastAsia" w:hAnsiTheme="minorHAnsi" w:cstheme="minorHAnsi"/>
          <w:noProof/>
          <w:lang w:val="fi-FI"/>
        </w:rPr>
        <w:t>.  </w:t>
      </w:r>
    </w:p>
    <w:p w14:paraId="25A2F950" w14:textId="77777777" w:rsidR="005F3630" w:rsidRPr="008E0EB8" w:rsidRDefault="005F3630" w:rsidP="00ED6B60">
      <w:pPr>
        <w:pStyle w:val="paragraph"/>
        <w:spacing w:before="0" w:beforeAutospacing="0" w:after="0" w:afterAutospacing="0"/>
        <w:jc w:val="both"/>
        <w:textAlignment w:val="baseline"/>
        <w:rPr>
          <w:rFonts w:asciiTheme="minorHAnsi" w:hAnsiTheme="minorHAnsi" w:cstheme="minorHAnsi"/>
          <w:noProof/>
          <w:lang w:val="fi-FI"/>
        </w:rPr>
      </w:pPr>
    </w:p>
    <w:p w14:paraId="78433798" w14:textId="77777777" w:rsidR="005F3630" w:rsidRPr="008E0EB8" w:rsidRDefault="005F3630" w:rsidP="00AB5C8A">
      <w:pPr>
        <w:pStyle w:val="Heading2"/>
        <w:rPr>
          <w:noProof/>
          <w:lang w:val="fi-FI"/>
        </w:rPr>
      </w:pPr>
      <w:bookmarkStart w:id="6" w:name="_Toc221284987"/>
      <w:r w:rsidRPr="008E0EB8">
        <w:rPr>
          <w:rFonts w:asciiTheme="minorHAnsi" w:hAnsiTheme="minorHAnsi" w:cstheme="minorHAnsi"/>
          <w:noProof/>
          <w:lang w:val="fi-FI"/>
        </w:rPr>
        <w:drawing>
          <wp:anchor distT="0" distB="0" distL="114300" distR="114300" simplePos="0" relativeHeight="251701248" behindDoc="1" locked="0" layoutInCell="1" allowOverlap="1" wp14:anchorId="61745368" wp14:editId="46B0B531">
            <wp:simplePos x="0" y="0"/>
            <wp:positionH relativeFrom="column">
              <wp:posOffset>1985010</wp:posOffset>
            </wp:positionH>
            <wp:positionV relativeFrom="paragraph">
              <wp:posOffset>225596</wp:posOffset>
            </wp:positionV>
            <wp:extent cx="3822357" cy="1289082"/>
            <wp:effectExtent l="0" t="0" r="635" b="0"/>
            <wp:wrapTight wrapText="bothSides">
              <wp:wrapPolygon edited="0">
                <wp:start x="0" y="0"/>
                <wp:lineTo x="0" y="21281"/>
                <wp:lineTo x="21532" y="21281"/>
                <wp:lineTo x="21532" y="0"/>
                <wp:lineTo x="0" y="0"/>
              </wp:wrapPolygon>
            </wp:wrapTight>
            <wp:docPr id="136043737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37373"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22357" cy="1289082"/>
                    </a:xfrm>
                    <a:prstGeom prst="rect">
                      <a:avLst/>
                    </a:prstGeom>
                  </pic:spPr>
                </pic:pic>
              </a:graphicData>
            </a:graphic>
            <wp14:sizeRelH relativeFrom="page">
              <wp14:pctWidth>0</wp14:pctWidth>
            </wp14:sizeRelH>
            <wp14:sizeRelV relativeFrom="page">
              <wp14:pctHeight>0</wp14:pctHeight>
            </wp14:sizeRelV>
          </wp:anchor>
        </w:drawing>
      </w:r>
      <w:r w:rsidRPr="008E0EB8">
        <w:rPr>
          <w:rStyle w:val="normaltextrun"/>
          <w:noProof/>
          <w:lang w:val="fi-FI"/>
        </w:rPr>
        <w:t>Johtopäätös</w:t>
      </w:r>
      <w:bookmarkEnd w:id="6"/>
      <w:r w:rsidRPr="008E0EB8">
        <w:rPr>
          <w:rStyle w:val="normaltextrun"/>
          <w:noProof/>
          <w:lang w:val="fi-FI"/>
        </w:rPr>
        <w:t xml:space="preserve"> </w:t>
      </w:r>
    </w:p>
    <w:p w14:paraId="45B8B1A3"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color w:val="000000"/>
          <w:lang w:val="fi-FI"/>
        </w:rPr>
        <w:t xml:space="preserve"> </w:t>
      </w:r>
    </w:p>
    <w:p w14:paraId="598397F3" w14:textId="77777777" w:rsidR="005F3630" w:rsidRPr="008E0EB8"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8E0EB8">
        <w:rPr>
          <w:rStyle w:val="normaltextrun"/>
          <w:rFonts w:asciiTheme="minorHAnsi" w:eastAsiaTheme="majorEastAsia" w:hAnsiTheme="minorHAnsi" w:cstheme="minorHAnsi"/>
          <w:noProof/>
          <w:color w:val="000000"/>
          <w:lang w:val="fi-FI"/>
        </w:rPr>
        <w:t xml:space="preserve">Sähkösopimusta valittaessa sekä kotona tai töissä sähkön käyttöajankohtaa ja -tapaa valittaessa on otettava huomioon useita tekijöitä.  </w:t>
      </w:r>
    </w:p>
    <w:p w14:paraId="28692809" w14:textId="77777777" w:rsidR="005F3630" w:rsidRPr="008E0EB8"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6531A42E" w14:textId="77777777" w:rsidR="005F3630" w:rsidRPr="008E0EB8"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8E0EB8">
        <w:rPr>
          <w:rStyle w:val="normaltextrun"/>
          <w:rFonts w:asciiTheme="minorHAnsi" w:eastAsiaTheme="majorEastAsia" w:hAnsiTheme="minorHAnsi" w:cstheme="minorHAnsi"/>
          <w:noProof/>
          <w:color w:val="000000"/>
          <w:lang w:val="fi-FI"/>
        </w:rPr>
        <w:t xml:space="preserve">Energian digitalisoinnilla on tärkeä rooli energia-alan toimijoiden ja kuluttajien tietoon perustuvan päätöksenteon tukemisessa. </w:t>
      </w:r>
    </w:p>
    <w:p w14:paraId="3C745A6B" w14:textId="77777777" w:rsidR="005F3630" w:rsidRPr="008E0EB8"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56BD8F50"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hyperlink r:id="rId22" w:history="1">
        <w:r w:rsidRPr="008E0EB8">
          <w:rPr>
            <w:rStyle w:val="Hyperlink"/>
            <w:rFonts w:asciiTheme="minorHAnsi" w:eastAsiaTheme="majorEastAsia" w:hAnsiTheme="minorHAnsi" w:cstheme="minorHAnsi"/>
            <w:i/>
            <w:iCs/>
            <w:noProof/>
            <w:lang w:val="fi-FI"/>
          </w:rPr>
          <w:t>Sähkömarkkinat: kysynnän hallinta</w:t>
        </w:r>
      </w:hyperlink>
      <w:r w:rsidRPr="008E0EB8">
        <w:rPr>
          <w:rStyle w:val="normaltextrun"/>
          <w:rFonts w:asciiTheme="minorHAnsi" w:eastAsiaTheme="majorEastAsia" w:hAnsiTheme="minorHAnsi" w:cstheme="minorHAnsi"/>
          <w:noProof/>
          <w:color w:val="000000"/>
          <w:lang w:val="fi-FI"/>
        </w:rPr>
        <w:t xml:space="preserve"> -osiossa tarkastelemme tarkemmin rooliamme sähkömarkkinoilla ja sitä, miten digitalisaatio mahdollistaa kysynnän hallinnan. Tarkastelemme, miten digitalisaatio auttaa kuluttajia ja sähköntoimittajia tekemään tietoon perustuvia päätöksiä ja integroimaan puhtaita teknologioita sähköverkkoon. </w:t>
      </w:r>
    </w:p>
    <w:p w14:paraId="412FE51A"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color w:val="000000"/>
          <w:lang w:val="fi-FI"/>
        </w:rPr>
        <w:t xml:space="preserve"> </w:t>
      </w:r>
    </w:p>
    <w:p w14:paraId="6574E5A4" w14:textId="77777777" w:rsidR="005F3630" w:rsidRPr="008E0EB8" w:rsidRDefault="005F3630" w:rsidP="00AB5C8A">
      <w:pPr>
        <w:pStyle w:val="Heading2"/>
        <w:rPr>
          <w:rStyle w:val="normaltextrun"/>
          <w:noProof/>
          <w:lang w:val="fi-FI"/>
        </w:rPr>
      </w:pPr>
      <w:bookmarkStart w:id="7" w:name="_Toc221284988"/>
      <w:r w:rsidRPr="008E0EB8">
        <w:rPr>
          <w:rStyle w:val="normaltextrun"/>
          <w:noProof/>
          <w:lang w:val="fi-FI"/>
        </w:rPr>
        <w:lastRenderedPageBreak/>
        <w:t>Lisätietoja</w:t>
      </w:r>
      <w:bookmarkEnd w:id="7"/>
      <w:r w:rsidRPr="008E0EB8">
        <w:rPr>
          <w:rStyle w:val="normaltextrun"/>
          <w:noProof/>
          <w:lang w:val="fi-FI"/>
        </w:rPr>
        <w:t xml:space="preserve"> </w:t>
      </w:r>
    </w:p>
    <w:p w14:paraId="509AC48E"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p>
    <w:p w14:paraId="5C735EB7" w14:textId="77777777" w:rsidR="005F3630" w:rsidRPr="008E0EB8" w:rsidRDefault="005F3630" w:rsidP="00407B59">
      <w:pPr>
        <w:pStyle w:val="paragraph"/>
        <w:numPr>
          <w:ilvl w:val="0"/>
          <w:numId w:val="11"/>
        </w:numPr>
        <w:spacing w:before="0" w:beforeAutospacing="0" w:after="0" w:afterAutospacing="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lang w:val="fi-FI"/>
        </w:rPr>
        <w:t xml:space="preserve">Lue Euroopan komission uutinen </w:t>
      </w:r>
      <w:r w:rsidRPr="008E0EB8">
        <w:rPr>
          <w:rStyle w:val="normaltextrun"/>
          <w:rFonts w:asciiTheme="minorHAnsi" w:eastAsiaTheme="majorEastAsia" w:hAnsiTheme="minorHAnsi" w:cstheme="minorHAnsi"/>
          <w:i/>
          <w:iCs/>
          <w:noProof/>
          <w:lang w:val="fi-FI"/>
        </w:rPr>
        <w:t>energiankuluttajien suojelemisesta ja vaikutusmahdollisuuksien lisäämisestä</w:t>
      </w:r>
      <w:r w:rsidRPr="008E0EB8">
        <w:rPr>
          <w:rStyle w:val="normaltextrun"/>
          <w:rFonts w:asciiTheme="minorHAnsi" w:eastAsiaTheme="majorEastAsia" w:hAnsiTheme="minorHAnsi" w:cstheme="minorHAnsi"/>
          <w:noProof/>
          <w:lang w:val="fi-FI"/>
        </w:rPr>
        <w:t>:</w:t>
      </w:r>
      <w:hyperlink r:id="rId23" w:tgtFrame="_blank" w:history="1">
        <w:r w:rsidRPr="008E0EB8">
          <w:rPr>
            <w:rStyle w:val="normaltextrun"/>
            <w:rFonts w:asciiTheme="minorHAnsi" w:eastAsiaTheme="majorEastAsia" w:hAnsiTheme="minorHAnsi" w:cstheme="minorHAnsi"/>
            <w:noProof/>
            <w:color w:val="0563C1"/>
            <w:u w:val="single"/>
            <w:lang w:val="fi-FI"/>
          </w:rPr>
          <w:t xml:space="preserve"> https://energy.ec.europa.eu/news/focus-protecting-and-empowering-energy-consumers-2024-06-18_en</w:t>
        </w:r>
      </w:hyperlink>
      <w:r w:rsidRPr="008E0EB8">
        <w:rPr>
          <w:rStyle w:val="normaltextrun"/>
          <w:rFonts w:asciiTheme="minorHAnsi" w:eastAsiaTheme="majorEastAsia" w:hAnsiTheme="minorHAnsi" w:cstheme="minorHAnsi"/>
          <w:noProof/>
          <w:lang w:val="fi-FI"/>
        </w:rPr>
        <w:t>  </w:t>
      </w:r>
    </w:p>
    <w:p w14:paraId="5105783B" w14:textId="5FE62524" w:rsidR="005F3630" w:rsidRPr="008E0EB8" w:rsidRDefault="005F3630" w:rsidP="00407B59">
      <w:pPr>
        <w:pStyle w:val="paragraph"/>
        <w:numPr>
          <w:ilvl w:val="0"/>
          <w:numId w:val="11"/>
        </w:numPr>
        <w:spacing w:before="0" w:beforeAutospacing="0" w:after="0" w:afterAutospacing="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lang w:val="fi-FI"/>
        </w:rPr>
        <w:t xml:space="preserve">Lue brittiläisen The Guardian -lehden uutinen </w:t>
      </w:r>
      <w:r w:rsidR="00301784" w:rsidRPr="008E0EB8">
        <w:rPr>
          <w:rStyle w:val="normaltextrun"/>
          <w:rFonts w:asciiTheme="minorHAnsi" w:eastAsiaTheme="majorEastAsia" w:hAnsiTheme="minorHAnsi" w:cstheme="minorHAnsi"/>
          <w:i/>
          <w:iCs/>
          <w:noProof/>
          <w:lang w:val="fi-FI"/>
        </w:rPr>
        <w:t>“</w:t>
      </w:r>
      <w:r w:rsidRPr="008E0EB8">
        <w:rPr>
          <w:rStyle w:val="normaltextrun"/>
          <w:rFonts w:asciiTheme="minorHAnsi" w:eastAsiaTheme="majorEastAsia" w:hAnsiTheme="minorHAnsi" w:cstheme="minorHAnsi"/>
          <w:i/>
          <w:iCs/>
          <w:noProof/>
          <w:lang w:val="fi-FI"/>
        </w:rPr>
        <w:t>Onko Euroopan energiakriisi ohi? Laskevat kaasun hinnat peittävät laajemmat ongelmat</w:t>
      </w:r>
      <w:r w:rsidR="00301784" w:rsidRPr="008E0EB8">
        <w:rPr>
          <w:rStyle w:val="normaltextrun"/>
          <w:rFonts w:asciiTheme="minorHAnsi" w:eastAsiaTheme="majorEastAsia" w:hAnsiTheme="minorHAnsi" w:cstheme="minorHAnsi"/>
          <w:i/>
          <w:iCs/>
          <w:noProof/>
          <w:lang w:val="fi-FI"/>
        </w:rPr>
        <w:t>”</w:t>
      </w:r>
      <w:hyperlink r:id="rId24" w:tgtFrame="_blank" w:history="1">
        <w:r w:rsidRPr="008E0EB8">
          <w:rPr>
            <w:rStyle w:val="normaltextrun"/>
            <w:rFonts w:asciiTheme="minorHAnsi" w:eastAsiaTheme="majorEastAsia" w:hAnsiTheme="minorHAnsi" w:cstheme="minorHAnsi"/>
            <w:noProof/>
            <w:color w:val="0563C1"/>
            <w:u w:val="single"/>
            <w:lang w:val="fi-FI"/>
          </w:rPr>
          <w:t xml:space="preserve"> https://www.theguardian.com/business/2024/apr/04/is-europes-energy-crisis-over-falling-gas-prices-conceal-wider-problems</w:t>
        </w:r>
      </w:hyperlink>
      <w:r w:rsidRPr="008E0EB8">
        <w:rPr>
          <w:rStyle w:val="normaltextrun"/>
          <w:rFonts w:asciiTheme="minorHAnsi" w:eastAsiaTheme="majorEastAsia" w:hAnsiTheme="minorHAnsi" w:cstheme="minorHAnsi"/>
          <w:noProof/>
          <w:lang w:val="fi-FI"/>
        </w:rPr>
        <w:t>  </w:t>
      </w:r>
    </w:p>
    <w:p w14:paraId="59E262E6" w14:textId="77777777" w:rsidR="005F3630" w:rsidRPr="008E0EB8" w:rsidRDefault="005F3630" w:rsidP="00407B59">
      <w:pPr>
        <w:pStyle w:val="paragraph"/>
        <w:numPr>
          <w:ilvl w:val="0"/>
          <w:numId w:val="11"/>
        </w:numPr>
        <w:spacing w:before="0" w:beforeAutospacing="0" w:after="0" w:afterAutospacing="0"/>
        <w:textAlignment w:val="baseline"/>
        <w:rPr>
          <w:rFonts w:asciiTheme="minorHAnsi" w:hAnsiTheme="minorHAnsi" w:cstheme="minorHAnsi"/>
          <w:noProof/>
          <w:lang w:val="fi-FI"/>
        </w:rPr>
      </w:pPr>
      <w:r w:rsidRPr="008E0EB8">
        <w:rPr>
          <w:rStyle w:val="normaltextrun"/>
          <w:rFonts w:asciiTheme="minorHAnsi" w:eastAsiaTheme="majorEastAsia" w:hAnsiTheme="minorHAnsi" w:cstheme="minorHAnsi"/>
          <w:noProof/>
          <w:lang w:val="fi-FI"/>
        </w:rPr>
        <w:t xml:space="preserve">Lue lisää Euroopan energiayhdistelmästä tästä Euroopan unionin artikkelista </w:t>
      </w:r>
      <w:r w:rsidRPr="008E0EB8">
        <w:rPr>
          <w:rStyle w:val="normaltextrun"/>
          <w:rFonts w:asciiTheme="minorHAnsi" w:eastAsiaTheme="majorEastAsia" w:hAnsiTheme="minorHAnsi" w:cstheme="minorHAnsi"/>
          <w:i/>
          <w:iCs/>
          <w:noProof/>
          <w:lang w:val="fi-FI"/>
        </w:rPr>
        <w:t xml:space="preserve">Miten EU:n sähkö tuotetaan ja myydään? </w:t>
      </w:r>
      <w:hyperlink r:id="rId25" w:anchor=":~:text=In%202022%2C%2039.4%25%20of%20electricity,Coal%3A%2015.8%25" w:tgtFrame="_blank" w:history="1">
        <w:r w:rsidRPr="008E0EB8">
          <w:rPr>
            <w:rStyle w:val="normaltextrun"/>
            <w:rFonts w:asciiTheme="minorHAnsi" w:eastAsiaTheme="majorEastAsia" w:hAnsiTheme="minorHAnsi" w:cstheme="minorHAnsi"/>
            <w:noProof/>
            <w:color w:val="0563C1"/>
            <w:u w:val="single"/>
            <w:lang w:val="fi-FI"/>
          </w:rPr>
          <w:t>https://www.consilium.europa.eu/en/infographics/how-is-eu-electricity-produced-and-sold/#:~:text=In%202022%2C%2039.4%25%20of%20electricity,Coal%3A%2015.8%25</w:t>
        </w:r>
      </w:hyperlink>
      <w:r w:rsidRPr="008E0EB8">
        <w:rPr>
          <w:rStyle w:val="normaltextrun"/>
          <w:rFonts w:asciiTheme="minorHAnsi" w:eastAsiaTheme="majorEastAsia" w:hAnsiTheme="minorHAnsi" w:cstheme="minorHAnsi"/>
          <w:i/>
          <w:iCs/>
          <w:noProof/>
          <w:lang w:val="fi-FI"/>
        </w:rPr>
        <w:t>  </w:t>
      </w:r>
    </w:p>
    <w:p w14:paraId="5CF8E7DF" w14:textId="77777777" w:rsidR="005F3630" w:rsidRPr="008E0EB8" w:rsidRDefault="005F3630" w:rsidP="00AB5C8A">
      <w:pPr>
        <w:pStyle w:val="Heading2"/>
        <w:rPr>
          <w:noProof/>
          <w:lang w:val="fi-FI"/>
        </w:rPr>
      </w:pPr>
      <w:bookmarkStart w:id="8" w:name="_Toc221284989"/>
      <w:r w:rsidRPr="008E0EB8">
        <w:rPr>
          <w:rStyle w:val="normaltextrun"/>
          <w:noProof/>
          <w:lang w:val="fi-FI"/>
        </w:rPr>
        <w:t>Kiitokset</w:t>
      </w:r>
      <w:bookmarkEnd w:id="8"/>
      <w:r w:rsidRPr="008E0EB8">
        <w:rPr>
          <w:rStyle w:val="normaltextrun"/>
          <w:noProof/>
          <w:lang w:val="fi-FI"/>
        </w:rPr>
        <w:t xml:space="preserve"> </w:t>
      </w:r>
    </w:p>
    <w:p w14:paraId="53E43971" w14:textId="77777777" w:rsidR="005F3630" w:rsidRPr="008E0EB8" w:rsidRDefault="005F3630" w:rsidP="00ED6B60">
      <w:pPr>
        <w:pStyle w:val="paragraph"/>
        <w:spacing w:before="0" w:beforeAutospacing="0" w:after="0" w:afterAutospacing="0"/>
        <w:textAlignment w:val="baseline"/>
        <w:rPr>
          <w:rFonts w:asciiTheme="minorHAnsi" w:hAnsiTheme="minorHAnsi" w:cstheme="minorHAnsi"/>
          <w:noProof/>
          <w:lang w:val="fi-FI"/>
        </w:rPr>
      </w:pPr>
      <w:r w:rsidRPr="008E0EB8">
        <w:rPr>
          <w:rStyle w:val="eop"/>
          <w:rFonts w:asciiTheme="minorHAnsi" w:eastAsiaTheme="majorEastAsia" w:hAnsiTheme="minorHAnsi" w:cstheme="minorHAnsi"/>
          <w:noProof/>
          <w:color w:val="000000"/>
          <w:lang w:val="fi-FI"/>
        </w:rPr>
        <w:t xml:space="preserve"> </w:t>
      </w:r>
    </w:p>
    <w:p w14:paraId="757C7F4F" w14:textId="77777777" w:rsidR="005F3630" w:rsidRPr="008E0EB8"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8E0EB8">
        <w:rPr>
          <w:rStyle w:val="normaltextrun"/>
          <w:rFonts w:asciiTheme="minorHAnsi" w:eastAsiaTheme="majorEastAsia" w:hAnsiTheme="minorHAnsi" w:cstheme="minorHAnsi"/>
          <w:i/>
          <w:iCs/>
          <w:noProof/>
          <w:color w:val="000000"/>
          <w:lang w:val="fi-FI"/>
        </w:rPr>
        <w:t xml:space="preserve">Sähkömarkkinat: hintojen ja tariffien ymmärtäminen </w:t>
      </w:r>
      <w:r w:rsidRPr="008E0EB8">
        <w:rPr>
          <w:rStyle w:val="normaltextrun"/>
          <w:rFonts w:asciiTheme="minorHAnsi" w:eastAsiaTheme="majorEastAsia" w:hAnsiTheme="minorHAnsi" w:cstheme="minorHAnsi"/>
          <w:noProof/>
          <w:color w:val="000000"/>
          <w:lang w:val="fi-FI"/>
        </w:rPr>
        <w:t xml:space="preserve">on Every1-projektin luoma ja lisensoitu </w:t>
      </w:r>
      <w:hyperlink r:id="rId26" w:tgtFrame="_blank" w:history="1">
        <w:r w:rsidRPr="008E0EB8">
          <w:rPr>
            <w:rStyle w:val="normaltextrun"/>
            <w:rFonts w:asciiTheme="minorHAnsi" w:eastAsiaTheme="majorEastAsia" w:hAnsiTheme="minorHAnsi" w:cstheme="minorHAnsi"/>
            <w:noProof/>
            <w:color w:val="0563C1"/>
            <w:u w:val="single"/>
            <w:lang w:val="fi-FI"/>
          </w:rPr>
          <w:t>CC BY-SA 4.0</w:t>
        </w:r>
      </w:hyperlink>
      <w:r w:rsidRPr="008E0EB8">
        <w:rPr>
          <w:rStyle w:val="normaltextrun"/>
          <w:rFonts w:asciiTheme="minorHAnsi" w:eastAsiaTheme="majorEastAsia" w:hAnsiTheme="minorHAnsi" w:cstheme="minorHAnsi"/>
          <w:noProof/>
          <w:color w:val="000000"/>
          <w:lang w:val="fi-FI"/>
        </w:rPr>
        <w:t>:lla, ellei toisin mainita.  </w:t>
      </w:r>
    </w:p>
    <w:p w14:paraId="158EA4C8" w14:textId="77777777" w:rsidR="005F3630" w:rsidRPr="008E0EB8"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p>
    <w:p w14:paraId="1C5437BE" w14:textId="77777777" w:rsidR="005F3630" w:rsidRPr="008E0EB8" w:rsidRDefault="005F3630" w:rsidP="00275037">
      <w:pPr>
        <w:pStyle w:val="Heading4"/>
        <w:rPr>
          <w:noProof/>
          <w:lang w:val="fi-FI"/>
        </w:rPr>
      </w:pPr>
      <w:r w:rsidRPr="008E0EB8">
        <w:rPr>
          <w:rStyle w:val="eop"/>
          <w:noProof/>
          <w:lang w:val="fi-FI"/>
        </w:rPr>
        <w:t xml:space="preserve">Kuvien lähteet </w:t>
      </w:r>
    </w:p>
    <w:p w14:paraId="65EB3882" w14:textId="77777777" w:rsidR="005F3630" w:rsidRPr="008E0EB8" w:rsidRDefault="005F3630">
      <w:pPr>
        <w:rPr>
          <w:rFonts w:cstheme="minorHAnsi"/>
          <w:noProof/>
          <w:lang w:val="fi-FI"/>
        </w:rPr>
      </w:pPr>
    </w:p>
    <w:p w14:paraId="0BE3ADD2" w14:textId="77777777" w:rsidR="005F3630" w:rsidRPr="008E0EB8" w:rsidRDefault="005F3630" w:rsidP="00944E4A">
      <w:pPr>
        <w:rPr>
          <w:rFonts w:cstheme="minorHAnsi"/>
          <w:noProof/>
          <w:lang w:val="fi-FI"/>
        </w:rPr>
      </w:pPr>
      <w:r w:rsidRPr="008E0EB8">
        <w:rPr>
          <w:rFonts w:cstheme="minorHAnsi"/>
          <w:noProof/>
          <w:lang w:val="fi-FI"/>
        </w:rPr>
        <w:t>Kurssin pääkuva:  </w:t>
      </w:r>
      <w:hyperlink r:id="rId27" w:tgtFrame="_blank" w:history="1">
        <w:r w:rsidRPr="008E0EB8">
          <w:rPr>
            <w:rStyle w:val="Hyperlink"/>
            <w:rFonts w:cstheme="minorHAnsi"/>
            <w:noProof/>
            <w:lang w:val="fi-FI"/>
          </w:rPr>
          <w:t>Sähkölaskut, hehkulamppu ja laskin</w:t>
        </w:r>
      </w:hyperlink>
      <w:r w:rsidRPr="008E0EB8">
        <w:rPr>
          <w:rFonts w:cstheme="minorHAnsi"/>
          <w:noProof/>
          <w:lang w:val="fi-FI"/>
        </w:rPr>
        <w:t xml:space="preserve">, USwitch.com Images, lisenssi </w:t>
      </w:r>
      <w:hyperlink r:id="rId28" w:tgtFrame="_blank" w:history="1">
        <w:r w:rsidRPr="008E0EB8">
          <w:rPr>
            <w:rStyle w:val="Hyperlink"/>
            <w:rFonts w:cstheme="minorHAnsi"/>
            <w:noProof/>
            <w:lang w:val="fi-FI"/>
          </w:rPr>
          <w:t>CC BY 2.0</w:t>
        </w:r>
      </w:hyperlink>
      <w:r w:rsidRPr="008E0EB8">
        <w:rPr>
          <w:rFonts w:cstheme="minorHAnsi"/>
          <w:noProof/>
          <w:lang w:val="fi-FI"/>
        </w:rPr>
        <w:t xml:space="preserve">. </w:t>
      </w:r>
    </w:p>
    <w:p w14:paraId="388FF58E" w14:textId="77777777" w:rsidR="005F3630" w:rsidRPr="008E0EB8" w:rsidRDefault="005F3630" w:rsidP="00944E4A">
      <w:pPr>
        <w:rPr>
          <w:rFonts w:cstheme="minorHAnsi"/>
          <w:noProof/>
          <w:lang w:val="fi-FI"/>
        </w:rPr>
      </w:pPr>
      <w:r w:rsidRPr="008E0EB8">
        <w:rPr>
          <w:rFonts w:cstheme="minorHAnsi"/>
          <w:noProof/>
          <w:lang w:val="fi-FI"/>
        </w:rPr>
        <w:t>Johdanto:  </w:t>
      </w:r>
      <w:hyperlink r:id="rId29" w:tgtFrame="_blank" w:history="1">
        <w:r w:rsidRPr="008E0EB8">
          <w:rPr>
            <w:rStyle w:val="Hyperlink"/>
            <w:rFonts w:cstheme="minorHAnsi"/>
            <w:noProof/>
            <w:lang w:val="fi-FI"/>
          </w:rPr>
          <w:t>Puhdasta energiaa Earth Day -päivänä!</w:t>
        </w:r>
      </w:hyperlink>
      <w:r w:rsidRPr="008E0EB8">
        <w:rPr>
          <w:rFonts w:cstheme="minorHAnsi"/>
          <w:noProof/>
          <w:lang w:val="fi-FI"/>
        </w:rPr>
        <w:t xml:space="preserve"> naturalflow, lisenssi </w:t>
      </w:r>
      <w:hyperlink r:id="rId30" w:tgtFrame="_blank" w:history="1">
        <w:r w:rsidRPr="008E0EB8">
          <w:rPr>
            <w:rStyle w:val="Hyperlink"/>
            <w:rFonts w:cstheme="minorHAnsi"/>
            <w:noProof/>
            <w:lang w:val="fi-FI"/>
          </w:rPr>
          <w:t>CC BY-SA 2.0</w:t>
        </w:r>
      </w:hyperlink>
      <w:r w:rsidRPr="008E0EB8">
        <w:rPr>
          <w:rFonts w:cstheme="minorHAnsi"/>
          <w:noProof/>
          <w:lang w:val="fi-FI"/>
        </w:rPr>
        <w:t>.  </w:t>
      </w:r>
    </w:p>
    <w:p w14:paraId="05CC1F22" w14:textId="77777777" w:rsidR="005F3630" w:rsidRPr="008E0EB8" w:rsidRDefault="005F3630" w:rsidP="00944E4A">
      <w:pPr>
        <w:rPr>
          <w:rFonts w:cstheme="minorHAnsi"/>
          <w:noProof/>
          <w:lang w:val="fi-FI"/>
        </w:rPr>
      </w:pPr>
      <w:r w:rsidRPr="008E0EB8">
        <w:rPr>
          <w:rFonts w:cstheme="minorHAnsi"/>
          <w:noProof/>
          <w:lang w:val="fi-FI"/>
        </w:rPr>
        <w:t>Mitkä tekijät vaikuttavat sähkön hintoihin?:</w:t>
      </w:r>
      <w:hyperlink r:id="rId31" w:tgtFrame="_blank" w:history="1">
        <w:r w:rsidRPr="008E0EB8">
          <w:rPr>
            <w:rStyle w:val="Hyperlink"/>
            <w:rFonts w:cstheme="minorHAnsi"/>
            <w:noProof/>
            <w:lang w:val="fi-FI"/>
          </w:rPr>
          <w:t xml:space="preserve"> 500 euroa</w:t>
        </w:r>
      </w:hyperlink>
      <w:r w:rsidRPr="008E0EB8">
        <w:rPr>
          <w:rFonts w:cstheme="minorHAnsi"/>
          <w:noProof/>
          <w:lang w:val="fi-FI"/>
        </w:rPr>
        <w:t xml:space="preserve">, Peter Linke, </w:t>
      </w:r>
      <w:hyperlink r:id="rId32" w:tgtFrame="_blank" w:history="1">
        <w:r w:rsidRPr="008E0EB8">
          <w:rPr>
            <w:rStyle w:val="Hyperlink"/>
            <w:rFonts w:cstheme="minorHAnsi"/>
            <w:noProof/>
            <w:lang w:val="fi-FI"/>
          </w:rPr>
          <w:t>Public Domain</w:t>
        </w:r>
      </w:hyperlink>
      <w:r w:rsidRPr="008E0EB8">
        <w:rPr>
          <w:rFonts w:cstheme="minorHAnsi"/>
          <w:noProof/>
          <w:lang w:val="fi-FI"/>
        </w:rPr>
        <w:t>.  </w:t>
      </w:r>
    </w:p>
    <w:p w14:paraId="02D306F7" w14:textId="77777777" w:rsidR="005F3630" w:rsidRPr="008E0EB8" w:rsidRDefault="005F3630" w:rsidP="00944E4A">
      <w:pPr>
        <w:rPr>
          <w:rFonts w:cstheme="minorHAnsi"/>
          <w:noProof/>
          <w:lang w:val="fi-FI"/>
        </w:rPr>
      </w:pPr>
      <w:r w:rsidRPr="008E0EB8">
        <w:rPr>
          <w:rFonts w:cstheme="minorHAnsi"/>
          <w:noProof/>
          <w:lang w:val="fi-FI"/>
        </w:rPr>
        <w:t xml:space="preserve">Sähkösopimuksesi: </w:t>
      </w:r>
      <w:hyperlink r:id="rId33" w:tgtFrame="_blank" w:history="1">
        <w:r w:rsidRPr="008E0EB8">
          <w:rPr>
            <w:rStyle w:val="Hyperlink"/>
            <w:rFonts w:cstheme="minorHAnsi"/>
            <w:noProof/>
            <w:lang w:val="fi-FI"/>
          </w:rPr>
          <w:t>Sähköverkko</w:t>
        </w:r>
      </w:hyperlink>
      <w:r w:rsidRPr="008E0EB8">
        <w:rPr>
          <w:rFonts w:cstheme="minorHAnsi"/>
          <w:noProof/>
          <w:lang w:val="fi-FI"/>
        </w:rPr>
        <w:t xml:space="preserve">, Jefferson Davis, lisenssi </w:t>
      </w:r>
      <w:hyperlink r:id="rId34" w:tgtFrame="_blank" w:history="1">
        <w:r w:rsidRPr="008E0EB8">
          <w:rPr>
            <w:rStyle w:val="Hyperlink"/>
            <w:rFonts w:cstheme="minorHAnsi"/>
            <w:noProof/>
            <w:lang w:val="fi-FI"/>
          </w:rPr>
          <w:t>CC BY-ND 2.0</w:t>
        </w:r>
      </w:hyperlink>
      <w:r w:rsidRPr="008E0EB8">
        <w:rPr>
          <w:rFonts w:cstheme="minorHAnsi"/>
          <w:noProof/>
          <w:lang w:val="fi-FI"/>
        </w:rPr>
        <w:t>.  </w:t>
      </w:r>
    </w:p>
    <w:p w14:paraId="25420B2C" w14:textId="4220315C" w:rsidR="00227001" w:rsidRPr="008E0EB8" w:rsidRDefault="005F3630" w:rsidP="001B6A5B">
      <w:pPr>
        <w:rPr>
          <w:rFonts w:ascii="Myriad Pro" w:hAnsi="Myriad Pro"/>
          <w:noProof/>
          <w:lang w:val="fi-FI"/>
        </w:rPr>
      </w:pPr>
      <w:r w:rsidRPr="008E0EB8">
        <w:rPr>
          <w:rFonts w:cstheme="minorHAnsi"/>
          <w:noProof/>
          <w:lang w:val="fi-FI"/>
        </w:rPr>
        <w:t>Johtopäätös:  </w:t>
      </w:r>
      <w:hyperlink r:id="rId35" w:tgtFrame="_blank" w:history="1">
        <w:r w:rsidRPr="008E0EB8">
          <w:rPr>
            <w:rStyle w:val="Hyperlink"/>
            <w:rFonts w:cstheme="minorHAnsi"/>
            <w:noProof/>
            <w:lang w:val="fi-FI"/>
          </w:rPr>
          <w:t>Aurinkopaneelit valmiina!</w:t>
        </w:r>
      </w:hyperlink>
      <w:r w:rsidRPr="008E0EB8">
        <w:rPr>
          <w:rFonts w:cstheme="minorHAnsi"/>
          <w:noProof/>
          <w:lang w:val="fi-FI"/>
        </w:rPr>
        <w:t xml:space="preserve"> Mike Spasof, lisenssi </w:t>
      </w:r>
      <w:hyperlink r:id="rId36" w:tgtFrame="_blank" w:history="1">
        <w:r w:rsidRPr="008E0EB8">
          <w:rPr>
            <w:rStyle w:val="Hyperlink"/>
            <w:rFonts w:cstheme="minorHAnsi"/>
            <w:noProof/>
            <w:lang w:val="fi-FI"/>
          </w:rPr>
          <w:t>CC BY 2.0</w:t>
        </w:r>
      </w:hyperlink>
      <w:r w:rsidRPr="008E0EB8">
        <w:rPr>
          <w:rFonts w:cstheme="minorHAnsi"/>
          <w:noProof/>
          <w:lang w:val="fi-FI"/>
        </w:rPr>
        <w:t>.</w:t>
      </w:r>
    </w:p>
    <w:p w14:paraId="4859BB6B" w14:textId="77777777" w:rsidR="00227001" w:rsidRPr="008E0EB8" w:rsidRDefault="00227001" w:rsidP="00DE6C25">
      <w:pPr>
        <w:spacing w:after="0" w:line="240" w:lineRule="auto"/>
        <w:rPr>
          <w:rFonts w:ascii="Myriad Pro" w:eastAsia="Times New Roman" w:hAnsi="Myriad Pro" w:cs="Times New Roman"/>
          <w:noProof/>
          <w:sz w:val="24"/>
          <w:szCs w:val="24"/>
          <w:lang w:val="fi-FI" w:eastAsia="en-GB"/>
        </w:rPr>
      </w:pPr>
    </w:p>
    <w:sectPr w:rsidR="00227001" w:rsidRPr="008E0EB8">
      <w:headerReference w:type="default" r:id="rId37"/>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8B75" w14:textId="77777777" w:rsidR="003F17A2" w:rsidRDefault="003F17A2" w:rsidP="00AB7BB7">
      <w:pPr>
        <w:spacing w:after="0" w:line="240" w:lineRule="auto"/>
      </w:pPr>
      <w:r>
        <w:separator/>
      </w:r>
    </w:p>
  </w:endnote>
  <w:endnote w:type="continuationSeparator" w:id="0">
    <w:p w14:paraId="448A3E20" w14:textId="77777777" w:rsidR="003F17A2" w:rsidRDefault="003F17A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BC9A" w14:textId="77777777" w:rsidR="003F17A2" w:rsidRDefault="003F17A2" w:rsidP="00AB7BB7">
      <w:pPr>
        <w:spacing w:after="0" w:line="240" w:lineRule="auto"/>
      </w:pPr>
      <w:r>
        <w:separator/>
      </w:r>
    </w:p>
  </w:footnote>
  <w:footnote w:type="continuationSeparator" w:id="0">
    <w:p w14:paraId="59C68CDC" w14:textId="77777777" w:rsidR="003F17A2" w:rsidRDefault="003F17A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B2D9" w14:textId="77777777" w:rsidR="008E0EB8" w:rsidRDefault="008E0EB8" w:rsidP="008E0EB8">
    <w:pPr>
      <w:pStyle w:val="Header"/>
    </w:pPr>
    <w:r>
      <w:rPr>
        <w:noProof/>
      </w:rPr>
      <w:drawing>
        <wp:inline distT="0" distB="0" distL="0" distR="0" wp14:anchorId="66A1A971" wp14:editId="62EE3049">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6BF515C" wp14:editId="54A12564">
          <wp:extent cx="1757097" cy="368317"/>
          <wp:effectExtent l="0" t="0" r="0" b="0"/>
          <wp:docPr id="13171487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4875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3228" cy="394756"/>
                  </a:xfrm>
                  <a:prstGeom prst="rect">
                    <a:avLst/>
                  </a:prstGeom>
                </pic:spPr>
              </pic:pic>
            </a:graphicData>
          </a:graphic>
        </wp:inline>
      </w:drawing>
    </w:r>
  </w:p>
  <w:p w14:paraId="5D56F470" w14:textId="77777777" w:rsidR="008E0EB8" w:rsidRDefault="008E0EB8" w:rsidP="008E0EB8">
    <w:pPr>
      <w:pStyle w:val="Header"/>
    </w:pPr>
  </w:p>
  <w:p w14:paraId="5319376E" w14:textId="77777777" w:rsidR="008E0EB8" w:rsidRDefault="008E0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4939079">
    <w:abstractNumId w:val="10"/>
  </w:num>
  <w:num w:numId="2" w16cid:durableId="1267276955">
    <w:abstractNumId w:val="8"/>
  </w:num>
  <w:num w:numId="3" w16cid:durableId="956446262">
    <w:abstractNumId w:val="5"/>
  </w:num>
  <w:num w:numId="4" w16cid:durableId="783303110">
    <w:abstractNumId w:val="9"/>
  </w:num>
  <w:num w:numId="5" w16cid:durableId="652101336">
    <w:abstractNumId w:val="1"/>
  </w:num>
  <w:num w:numId="6" w16cid:durableId="1276521969">
    <w:abstractNumId w:val="7"/>
  </w:num>
  <w:num w:numId="7" w16cid:durableId="1628778010">
    <w:abstractNumId w:val="0"/>
  </w:num>
  <w:num w:numId="8" w16cid:durableId="1413699970">
    <w:abstractNumId w:val="2"/>
  </w:num>
  <w:num w:numId="9" w16cid:durableId="1009260163">
    <w:abstractNumId w:val="11"/>
  </w:num>
  <w:num w:numId="10" w16cid:durableId="285232920">
    <w:abstractNumId w:val="3"/>
  </w:num>
  <w:num w:numId="11" w16cid:durableId="1935280629">
    <w:abstractNumId w:val="6"/>
  </w:num>
  <w:num w:numId="12" w16cid:durableId="149051209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B6A5B"/>
    <w:rsid w:val="001F1F79"/>
    <w:rsid w:val="0022545F"/>
    <w:rsid w:val="0022642A"/>
    <w:rsid w:val="00227001"/>
    <w:rsid w:val="00246668"/>
    <w:rsid w:val="002569A0"/>
    <w:rsid w:val="00265A25"/>
    <w:rsid w:val="00275037"/>
    <w:rsid w:val="00281A50"/>
    <w:rsid w:val="00283ECC"/>
    <w:rsid w:val="00287A9A"/>
    <w:rsid w:val="00291F03"/>
    <w:rsid w:val="0029463C"/>
    <w:rsid w:val="0029531A"/>
    <w:rsid w:val="00297FB2"/>
    <w:rsid w:val="002D0EDB"/>
    <w:rsid w:val="002E3C27"/>
    <w:rsid w:val="002E6252"/>
    <w:rsid w:val="002E7970"/>
    <w:rsid w:val="002F2363"/>
    <w:rsid w:val="002F6624"/>
    <w:rsid w:val="0030178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17A2"/>
    <w:rsid w:val="003F31B9"/>
    <w:rsid w:val="003F6C5F"/>
    <w:rsid w:val="00407B59"/>
    <w:rsid w:val="0043330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E0EB8"/>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4796"/>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creativecommons.org/licenses/by-sa/4.0/deed.en" TargetMode="External"/><Relationship Id="rId39" Type="http://schemas.openxmlformats.org/officeDocument/2006/relationships/footer" Target="footer2.xml"/><Relationship Id="rId21" Type="http://schemas.openxmlformats.org/officeDocument/2006/relationships/image" Target="media/image5.jpeg"/><Relationship Id="rId34" Type="http://schemas.openxmlformats.org/officeDocument/2006/relationships/hyperlink" Target="https://creativecommons.org/licenses/by-nd/2.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www.open.edu/openlearncreate/course/view.php?id=11965" TargetMode="External"/><Relationship Id="rId29" Type="http://schemas.openxmlformats.org/officeDocument/2006/relationships/hyperlink" Target="https://www.flickr.com/photos/vizpix/454457265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theguardian.com/business/2024/apr/04/is-europes-energy-crisis-over-falling-gas-prices-conceal-wider-problems" TargetMode="External"/><Relationship Id="rId32" Type="http://schemas.openxmlformats.org/officeDocument/2006/relationships/hyperlink" Target="https://creativecommons.org/publicdomain/zero/1.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039" TargetMode="External"/><Relationship Id="rId23" Type="http://schemas.openxmlformats.org/officeDocument/2006/relationships/hyperlink" Target="https://energy.ec.europa.eu/news/focus-protecting-and-empowering-energy-consumers-2024-06-18_en" TargetMode="External"/><Relationship Id="rId28" Type="http://schemas.openxmlformats.org/officeDocument/2006/relationships/hyperlink" Target="https://creativecommons.org/licenses/by/2.0/"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flickr.com/photos/peter-linke/26708246213/in/photolist-GG7K6F-9MZp9R-R3J8Aa-63fcoc-7C6GMj-7C6G3A-MrabWn-q4fdp-bHJrVM-bHJqcF-2aKUmfg-aXnUDX-96NMxG-5Yb76K-5YfmbN-5Yb6EM-5Yb7gn-5Yb6sB-5YfkSQ-2jrDRCg-wavg8H-5N3kLX-wpG5rd-4EMxku-j1gEmS-5tjZz3-nv9LH-2jkVHS2-5a9bwZ-3tm61a-5aewgA-a31W2C-5a8C1M-VrMhgD-5aePVf-5a9njn-5adn97-5afCU5-ZNGnPp-5aajen-5aaqCe-Ao3C2m-9kjeU-2on1nJ2-5a965V-5aeTAG-5adEaw-5aacBx-5acfLS-LgQvj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039" TargetMode="External"/><Relationship Id="rId22" Type="http://schemas.openxmlformats.org/officeDocument/2006/relationships/hyperlink" Target="https://www.open.edu/openlearncreate/course/view.php?id=12040" TargetMode="External"/><Relationship Id="rId27"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0" Type="http://schemas.openxmlformats.org/officeDocument/2006/relationships/hyperlink" Target="https://creativecommons.org/licenses/by-sa/2.0/" TargetMode="External"/><Relationship Id="rId35" Type="http://schemas.openxmlformats.org/officeDocument/2006/relationships/hyperlink" Target="https://www.flickr.com/photos/clownfish/278588185/in/photolist-qBQyz-8mkQi2-2ncYNkX-2hhWo83-FaVzVD-ZaStYQ-YHoTsf-Gj6m1H-2gViqXF-2hhWrwh-Eewpeb-2hhVpKT-2gVirKD-2gViCB8-2kZ5M4R-YHoUDo-2gVhBWm-EHmde9-EdduiC-Bbtyo8-FaVAcR-FaVAwD-F8C5U9-F8C7tG-EHmdTL-bmrWfT-EHme8U-FaVzkk-F8C7Bs-EHmfAU-EZekkJ-EHmeyU-FaVCeg-gmHV8W-FaVzxz-EZenzy-F2wv2F-o68auJ-F2wuor-EHmfLU-EZemMG-2gViDpA-LEdN9a-ABXbz-2pVvMsu-EZeqrf-Edyai2-FaVGaH-EddCAu-F8CcVy"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open.edu/openlearncreate/course/view.php?id=11914" TargetMode="External"/><Relationship Id="rId25" Type="http://schemas.openxmlformats.org/officeDocument/2006/relationships/hyperlink" Target="https://www.consilium.europa.eu/en/infographics/how-is-eu-electricity-produced-and-sold/" TargetMode="External"/><Relationship Id="rId33" Type="http://schemas.openxmlformats.org/officeDocument/2006/relationships/hyperlink" Target="https://www.flickr.com/photos/jeffersondavis/1807465362/"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8362FA-8332-49F7-B5C7-D0675B1E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1505</Words>
  <Characters>13446</Characters>
  <Application>Microsoft Office Word</Application>
  <DocSecurity>0</DocSecurity>
  <Lines>292</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2026-02-10T16:44:00Z</cp:lastPrinted>
  <dcterms:created xsi:type="dcterms:W3CDTF">2026-02-10T16:44:00Z</dcterms:created>
  <dcterms:modified xsi:type="dcterms:W3CDTF">2026-02-10T16:44:00Z</dcterms:modified>
  <cp:category/>
</cp:coreProperties>
</file>