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C95F" w14:textId="3876678A" w:rsidR="00E6004C" w:rsidRPr="0098704B" w:rsidRDefault="00E6004C" w:rsidP="0029097D">
      <w:pPr>
        <w:pStyle w:val="Heading1"/>
        <w:rPr>
          <w:rStyle w:val="eop"/>
          <w:noProof/>
          <w:lang w:val="bg-BG"/>
        </w:rPr>
      </w:pPr>
      <w:bookmarkStart w:id="0" w:name="_Toc221264810"/>
      <w:r w:rsidRPr="0098704B">
        <w:rPr>
          <w:rStyle w:val="normaltextrun"/>
          <w:noProof/>
          <w:lang w:val="bg-BG"/>
        </w:rPr>
        <w:t>Пазари на електроенергия: Реакция на търсенето</w:t>
      </w:r>
      <w:bookmarkEnd w:id="0"/>
      <w:r w:rsidRPr="0098704B">
        <w:rPr>
          <w:rStyle w:val="eop"/>
          <w:noProof/>
          <w:lang w:val="bg-BG"/>
        </w:rPr>
        <w:t xml:space="preserve"> </w:t>
      </w:r>
    </w:p>
    <w:p w14:paraId="7B9623E4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49EBCEB3" w14:textId="77777777" w:rsidR="00E6004C" w:rsidRPr="0098704B" w:rsidRDefault="00E6004C" w:rsidP="0018771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Fonts w:asciiTheme="minorHAnsi" w:hAnsiTheme="minorHAnsi" w:cstheme="minorHAnsi"/>
          <w:noProof/>
          <w:lang w:val="bg-BG"/>
          <w14:ligatures w14:val="standardContextual"/>
        </w:rPr>
        <w:drawing>
          <wp:inline distT="0" distB="0" distL="0" distR="0" wp14:anchorId="3BE464CD" wp14:editId="43FBF2E6">
            <wp:extent cx="5731510" cy="3822700"/>
            <wp:effectExtent l="0" t="0" r="0" b="0"/>
            <wp:docPr id="84470987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987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58004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28D4663F" w14:textId="0973266D" w:rsidR="00FD45EB" w:rsidRPr="0098704B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r w:rsidRPr="0098704B">
        <w:rPr>
          <w:rFonts w:cstheme="minorHAnsi"/>
          <w:noProof/>
          <w:kern w:val="2"/>
          <w:lang w:val="bg-BG"/>
          <w14:ligatures w14:val="standardContextual"/>
        </w:rPr>
        <w:fldChar w:fldCharType="begin"/>
      </w:r>
      <w:r w:rsidRPr="0098704B">
        <w:rPr>
          <w:rFonts w:cstheme="minorHAnsi"/>
          <w:noProof/>
          <w:lang w:val="bg-BG"/>
        </w:rPr>
        <w:instrText xml:space="preserve"> TOC \o "1-3" \h \z \u </w:instrText>
      </w:r>
      <w:r w:rsidRPr="0098704B">
        <w:rPr>
          <w:rFonts w:cstheme="minorHAnsi"/>
          <w:noProof/>
          <w:kern w:val="2"/>
          <w:lang w:val="bg-BG"/>
          <w14:ligatures w14:val="standardContextual"/>
        </w:rPr>
        <w:fldChar w:fldCharType="separate"/>
      </w:r>
      <w:hyperlink w:anchor="_Toc221264810" w:history="1">
        <w:r w:rsidR="00FD45EB" w:rsidRPr="0098704B">
          <w:rPr>
            <w:rStyle w:val="Hyperlink"/>
            <w:noProof/>
            <w:lang w:val="bg-BG"/>
          </w:rPr>
          <w:t>Пазари на електроенергия: Реакция на търсенето</w:t>
        </w:r>
        <w:r w:rsidR="00FD45EB" w:rsidRPr="0098704B">
          <w:rPr>
            <w:noProof/>
            <w:webHidden/>
            <w:lang w:val="bg-BG"/>
          </w:rPr>
          <w:tab/>
        </w:r>
        <w:r w:rsidR="00FD45EB" w:rsidRPr="0098704B">
          <w:rPr>
            <w:noProof/>
            <w:webHidden/>
            <w:lang w:val="bg-BG"/>
          </w:rPr>
          <w:fldChar w:fldCharType="begin"/>
        </w:r>
        <w:r w:rsidR="00FD45EB" w:rsidRPr="0098704B">
          <w:rPr>
            <w:noProof/>
            <w:webHidden/>
            <w:lang w:val="bg-BG"/>
          </w:rPr>
          <w:instrText xml:space="preserve"> PAGEREF _Toc221264810 \h </w:instrText>
        </w:r>
        <w:r w:rsidR="00FD45EB" w:rsidRPr="0098704B">
          <w:rPr>
            <w:noProof/>
            <w:webHidden/>
            <w:lang w:val="bg-BG"/>
          </w:rPr>
        </w:r>
        <w:r w:rsidR="00FD45EB" w:rsidRPr="0098704B">
          <w:rPr>
            <w:noProof/>
            <w:webHidden/>
            <w:lang w:val="bg-BG"/>
          </w:rPr>
          <w:fldChar w:fldCharType="separate"/>
        </w:r>
        <w:r w:rsidR="0098704B">
          <w:rPr>
            <w:noProof/>
            <w:webHidden/>
            <w:lang w:val="bg-BG"/>
          </w:rPr>
          <w:t>1</w:t>
        </w:r>
        <w:r w:rsidR="00FD45EB" w:rsidRPr="0098704B">
          <w:rPr>
            <w:noProof/>
            <w:webHidden/>
            <w:lang w:val="bg-BG"/>
          </w:rPr>
          <w:fldChar w:fldCharType="end"/>
        </w:r>
      </w:hyperlink>
    </w:p>
    <w:p w14:paraId="776342EB" w14:textId="2594A804" w:rsidR="00FD45EB" w:rsidRPr="0098704B" w:rsidRDefault="00FD45E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64811" w:history="1">
        <w:r w:rsidRPr="0098704B">
          <w:rPr>
            <w:rStyle w:val="Hyperlink"/>
            <w:noProof/>
            <w:lang w:val="bg-BG"/>
          </w:rPr>
          <w:t>Как работи този курс</w:t>
        </w:r>
        <w:r w:rsidRPr="0098704B">
          <w:rPr>
            <w:noProof/>
            <w:webHidden/>
            <w:lang w:val="bg-BG"/>
          </w:rPr>
          <w:tab/>
        </w:r>
        <w:r w:rsidRPr="0098704B">
          <w:rPr>
            <w:noProof/>
            <w:webHidden/>
            <w:lang w:val="bg-BG"/>
          </w:rPr>
          <w:fldChar w:fldCharType="begin"/>
        </w:r>
        <w:r w:rsidRPr="0098704B">
          <w:rPr>
            <w:noProof/>
            <w:webHidden/>
            <w:lang w:val="bg-BG"/>
          </w:rPr>
          <w:instrText xml:space="preserve"> PAGEREF _Toc221264811 \h </w:instrText>
        </w:r>
        <w:r w:rsidRPr="0098704B">
          <w:rPr>
            <w:noProof/>
            <w:webHidden/>
            <w:lang w:val="bg-BG"/>
          </w:rPr>
        </w:r>
        <w:r w:rsidRPr="0098704B">
          <w:rPr>
            <w:noProof/>
            <w:webHidden/>
            <w:lang w:val="bg-BG"/>
          </w:rPr>
          <w:fldChar w:fldCharType="separate"/>
        </w:r>
        <w:r w:rsidR="0098704B">
          <w:rPr>
            <w:noProof/>
            <w:webHidden/>
            <w:lang w:val="bg-BG"/>
          </w:rPr>
          <w:t>1</w:t>
        </w:r>
        <w:r w:rsidRPr="0098704B">
          <w:rPr>
            <w:noProof/>
            <w:webHidden/>
            <w:lang w:val="bg-BG"/>
          </w:rPr>
          <w:fldChar w:fldCharType="end"/>
        </w:r>
      </w:hyperlink>
    </w:p>
    <w:p w14:paraId="360B2EE0" w14:textId="06CFC94D" w:rsidR="00FD45EB" w:rsidRPr="0098704B" w:rsidRDefault="00FD45EB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64812" w:history="1">
        <w:r w:rsidRPr="0098704B">
          <w:rPr>
            <w:rStyle w:val="Hyperlink"/>
            <w:noProof/>
            <w:lang w:val="bg-BG"/>
          </w:rPr>
          <w:t>Резултати от обучението</w:t>
        </w:r>
        <w:r w:rsidRPr="0098704B">
          <w:rPr>
            <w:noProof/>
            <w:webHidden/>
            <w:lang w:val="bg-BG"/>
          </w:rPr>
          <w:tab/>
        </w:r>
        <w:r w:rsidRPr="0098704B">
          <w:rPr>
            <w:noProof/>
            <w:webHidden/>
            <w:lang w:val="bg-BG"/>
          </w:rPr>
          <w:fldChar w:fldCharType="begin"/>
        </w:r>
        <w:r w:rsidRPr="0098704B">
          <w:rPr>
            <w:noProof/>
            <w:webHidden/>
            <w:lang w:val="bg-BG"/>
          </w:rPr>
          <w:instrText xml:space="preserve"> PAGEREF _Toc221264812 \h </w:instrText>
        </w:r>
        <w:r w:rsidRPr="0098704B">
          <w:rPr>
            <w:noProof/>
            <w:webHidden/>
            <w:lang w:val="bg-BG"/>
          </w:rPr>
        </w:r>
        <w:r w:rsidRPr="0098704B">
          <w:rPr>
            <w:noProof/>
            <w:webHidden/>
            <w:lang w:val="bg-BG"/>
          </w:rPr>
          <w:fldChar w:fldCharType="separate"/>
        </w:r>
        <w:r w:rsidR="0098704B">
          <w:rPr>
            <w:noProof/>
            <w:webHidden/>
            <w:lang w:val="bg-BG"/>
          </w:rPr>
          <w:t>2</w:t>
        </w:r>
        <w:r w:rsidRPr="0098704B">
          <w:rPr>
            <w:noProof/>
            <w:webHidden/>
            <w:lang w:val="bg-BG"/>
          </w:rPr>
          <w:fldChar w:fldCharType="end"/>
        </w:r>
      </w:hyperlink>
    </w:p>
    <w:p w14:paraId="66122ACE" w14:textId="460DAA39" w:rsidR="00FD45EB" w:rsidRPr="0098704B" w:rsidRDefault="00FD45E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64813" w:history="1">
        <w:r w:rsidRPr="0098704B">
          <w:rPr>
            <w:rStyle w:val="Hyperlink"/>
            <w:noProof/>
            <w:lang w:val="bg-BG"/>
          </w:rPr>
          <w:t>Въведение</w:t>
        </w:r>
        <w:r w:rsidRPr="0098704B">
          <w:rPr>
            <w:noProof/>
            <w:webHidden/>
            <w:lang w:val="bg-BG"/>
          </w:rPr>
          <w:tab/>
        </w:r>
        <w:r w:rsidRPr="0098704B">
          <w:rPr>
            <w:noProof/>
            <w:webHidden/>
            <w:lang w:val="bg-BG"/>
          </w:rPr>
          <w:fldChar w:fldCharType="begin"/>
        </w:r>
        <w:r w:rsidRPr="0098704B">
          <w:rPr>
            <w:noProof/>
            <w:webHidden/>
            <w:lang w:val="bg-BG"/>
          </w:rPr>
          <w:instrText xml:space="preserve"> PAGEREF _Toc221264813 \h </w:instrText>
        </w:r>
        <w:r w:rsidRPr="0098704B">
          <w:rPr>
            <w:noProof/>
            <w:webHidden/>
            <w:lang w:val="bg-BG"/>
          </w:rPr>
        </w:r>
        <w:r w:rsidRPr="0098704B">
          <w:rPr>
            <w:noProof/>
            <w:webHidden/>
            <w:lang w:val="bg-BG"/>
          </w:rPr>
          <w:fldChar w:fldCharType="separate"/>
        </w:r>
        <w:r w:rsidR="0098704B">
          <w:rPr>
            <w:noProof/>
            <w:webHidden/>
            <w:lang w:val="bg-BG"/>
          </w:rPr>
          <w:t>3</w:t>
        </w:r>
        <w:r w:rsidRPr="0098704B">
          <w:rPr>
            <w:noProof/>
            <w:webHidden/>
            <w:lang w:val="bg-BG"/>
          </w:rPr>
          <w:fldChar w:fldCharType="end"/>
        </w:r>
      </w:hyperlink>
    </w:p>
    <w:p w14:paraId="6200FC19" w14:textId="0A522DAD" w:rsidR="00FD45EB" w:rsidRPr="0098704B" w:rsidRDefault="00FD45E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64814" w:history="1">
        <w:r w:rsidRPr="0098704B">
          <w:rPr>
            <w:rStyle w:val="Hyperlink"/>
            <w:noProof/>
            <w:lang w:val="bg-BG"/>
          </w:rPr>
          <w:t>Какво е реагиране на търсенето?</w:t>
        </w:r>
        <w:r w:rsidRPr="0098704B">
          <w:rPr>
            <w:noProof/>
            <w:webHidden/>
            <w:lang w:val="bg-BG"/>
          </w:rPr>
          <w:tab/>
        </w:r>
        <w:r w:rsidRPr="0098704B">
          <w:rPr>
            <w:noProof/>
            <w:webHidden/>
            <w:lang w:val="bg-BG"/>
          </w:rPr>
          <w:fldChar w:fldCharType="begin"/>
        </w:r>
        <w:r w:rsidRPr="0098704B">
          <w:rPr>
            <w:noProof/>
            <w:webHidden/>
            <w:lang w:val="bg-BG"/>
          </w:rPr>
          <w:instrText xml:space="preserve"> PAGEREF _Toc221264814 \h </w:instrText>
        </w:r>
        <w:r w:rsidRPr="0098704B">
          <w:rPr>
            <w:noProof/>
            <w:webHidden/>
            <w:lang w:val="bg-BG"/>
          </w:rPr>
        </w:r>
        <w:r w:rsidRPr="0098704B">
          <w:rPr>
            <w:noProof/>
            <w:webHidden/>
            <w:lang w:val="bg-BG"/>
          </w:rPr>
          <w:fldChar w:fldCharType="separate"/>
        </w:r>
        <w:r w:rsidR="0098704B">
          <w:rPr>
            <w:noProof/>
            <w:webHidden/>
            <w:lang w:val="bg-BG"/>
          </w:rPr>
          <w:t>4</w:t>
        </w:r>
        <w:r w:rsidRPr="0098704B">
          <w:rPr>
            <w:noProof/>
            <w:webHidden/>
            <w:lang w:val="bg-BG"/>
          </w:rPr>
          <w:fldChar w:fldCharType="end"/>
        </w:r>
      </w:hyperlink>
    </w:p>
    <w:p w14:paraId="5AD42E10" w14:textId="0BF8FE54" w:rsidR="00FD45EB" w:rsidRPr="0098704B" w:rsidRDefault="00FD45E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64815" w:history="1">
        <w:r w:rsidRPr="0098704B">
          <w:rPr>
            <w:rStyle w:val="Hyperlink"/>
            <w:noProof/>
            <w:lang w:val="bg-BG"/>
          </w:rPr>
          <w:t>Защо реагиране на търсенето?</w:t>
        </w:r>
        <w:r w:rsidRPr="0098704B">
          <w:rPr>
            <w:noProof/>
            <w:webHidden/>
            <w:lang w:val="bg-BG"/>
          </w:rPr>
          <w:tab/>
        </w:r>
        <w:r w:rsidRPr="0098704B">
          <w:rPr>
            <w:noProof/>
            <w:webHidden/>
            <w:lang w:val="bg-BG"/>
          </w:rPr>
          <w:fldChar w:fldCharType="begin"/>
        </w:r>
        <w:r w:rsidRPr="0098704B">
          <w:rPr>
            <w:noProof/>
            <w:webHidden/>
            <w:lang w:val="bg-BG"/>
          </w:rPr>
          <w:instrText xml:space="preserve"> PAGEREF _Toc221264815 \h </w:instrText>
        </w:r>
        <w:r w:rsidRPr="0098704B">
          <w:rPr>
            <w:noProof/>
            <w:webHidden/>
            <w:lang w:val="bg-BG"/>
          </w:rPr>
        </w:r>
        <w:r w:rsidRPr="0098704B">
          <w:rPr>
            <w:noProof/>
            <w:webHidden/>
            <w:lang w:val="bg-BG"/>
          </w:rPr>
          <w:fldChar w:fldCharType="separate"/>
        </w:r>
        <w:r w:rsidR="0098704B">
          <w:rPr>
            <w:noProof/>
            <w:webHidden/>
            <w:lang w:val="bg-BG"/>
          </w:rPr>
          <w:t>4</w:t>
        </w:r>
        <w:r w:rsidRPr="0098704B">
          <w:rPr>
            <w:noProof/>
            <w:webHidden/>
            <w:lang w:val="bg-BG"/>
          </w:rPr>
          <w:fldChar w:fldCharType="end"/>
        </w:r>
      </w:hyperlink>
    </w:p>
    <w:p w14:paraId="18F7F3A2" w14:textId="717FC675" w:rsidR="00FD45EB" w:rsidRPr="0098704B" w:rsidRDefault="00FD45E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64816" w:history="1">
        <w:r w:rsidRPr="0098704B">
          <w:rPr>
            <w:rStyle w:val="Hyperlink"/>
            <w:noProof/>
            <w:lang w:val="bg-BG"/>
          </w:rPr>
          <w:t>Някои примери за реагиране на търсенето</w:t>
        </w:r>
        <w:r w:rsidRPr="0098704B">
          <w:rPr>
            <w:noProof/>
            <w:webHidden/>
            <w:lang w:val="bg-BG"/>
          </w:rPr>
          <w:tab/>
        </w:r>
        <w:r w:rsidRPr="0098704B">
          <w:rPr>
            <w:noProof/>
            <w:webHidden/>
            <w:lang w:val="bg-BG"/>
          </w:rPr>
          <w:fldChar w:fldCharType="begin"/>
        </w:r>
        <w:r w:rsidRPr="0098704B">
          <w:rPr>
            <w:noProof/>
            <w:webHidden/>
            <w:lang w:val="bg-BG"/>
          </w:rPr>
          <w:instrText xml:space="preserve"> PAGEREF _Toc221264816 \h </w:instrText>
        </w:r>
        <w:r w:rsidRPr="0098704B">
          <w:rPr>
            <w:noProof/>
            <w:webHidden/>
            <w:lang w:val="bg-BG"/>
          </w:rPr>
        </w:r>
        <w:r w:rsidRPr="0098704B">
          <w:rPr>
            <w:noProof/>
            <w:webHidden/>
            <w:lang w:val="bg-BG"/>
          </w:rPr>
          <w:fldChar w:fldCharType="separate"/>
        </w:r>
        <w:r w:rsidR="0098704B">
          <w:rPr>
            <w:noProof/>
            <w:webHidden/>
            <w:lang w:val="bg-BG"/>
          </w:rPr>
          <w:t>5</w:t>
        </w:r>
        <w:r w:rsidRPr="0098704B">
          <w:rPr>
            <w:noProof/>
            <w:webHidden/>
            <w:lang w:val="bg-BG"/>
          </w:rPr>
          <w:fldChar w:fldCharType="end"/>
        </w:r>
      </w:hyperlink>
    </w:p>
    <w:p w14:paraId="7B4A3CD4" w14:textId="29B09259" w:rsidR="00FD45EB" w:rsidRPr="0098704B" w:rsidRDefault="00FD45E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64817" w:history="1">
        <w:r w:rsidRPr="0098704B">
          <w:rPr>
            <w:rStyle w:val="Hyperlink"/>
            <w:noProof/>
            <w:lang w:val="bg-BG"/>
          </w:rPr>
          <w:t>Заключение</w:t>
        </w:r>
        <w:r w:rsidRPr="0098704B">
          <w:rPr>
            <w:noProof/>
            <w:webHidden/>
            <w:lang w:val="bg-BG"/>
          </w:rPr>
          <w:tab/>
        </w:r>
        <w:r w:rsidRPr="0098704B">
          <w:rPr>
            <w:noProof/>
            <w:webHidden/>
            <w:lang w:val="bg-BG"/>
          </w:rPr>
          <w:fldChar w:fldCharType="begin"/>
        </w:r>
        <w:r w:rsidRPr="0098704B">
          <w:rPr>
            <w:noProof/>
            <w:webHidden/>
            <w:lang w:val="bg-BG"/>
          </w:rPr>
          <w:instrText xml:space="preserve"> PAGEREF _Toc221264817 \h </w:instrText>
        </w:r>
        <w:r w:rsidRPr="0098704B">
          <w:rPr>
            <w:noProof/>
            <w:webHidden/>
            <w:lang w:val="bg-BG"/>
          </w:rPr>
        </w:r>
        <w:r w:rsidRPr="0098704B">
          <w:rPr>
            <w:noProof/>
            <w:webHidden/>
            <w:lang w:val="bg-BG"/>
          </w:rPr>
          <w:fldChar w:fldCharType="separate"/>
        </w:r>
        <w:r w:rsidR="0098704B">
          <w:rPr>
            <w:noProof/>
            <w:webHidden/>
            <w:lang w:val="bg-BG"/>
          </w:rPr>
          <w:t>6</w:t>
        </w:r>
        <w:r w:rsidRPr="0098704B">
          <w:rPr>
            <w:noProof/>
            <w:webHidden/>
            <w:lang w:val="bg-BG"/>
          </w:rPr>
          <w:fldChar w:fldCharType="end"/>
        </w:r>
      </w:hyperlink>
    </w:p>
    <w:p w14:paraId="6A0C8CF2" w14:textId="59747A90" w:rsidR="00FD45EB" w:rsidRPr="0098704B" w:rsidRDefault="00FD45E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64818" w:history="1">
        <w:r w:rsidRPr="0098704B">
          <w:rPr>
            <w:rStyle w:val="Hyperlink"/>
            <w:noProof/>
            <w:lang w:val="bg-BG"/>
          </w:rPr>
          <w:t>Допълнителни ресурси</w:t>
        </w:r>
        <w:r w:rsidRPr="0098704B">
          <w:rPr>
            <w:noProof/>
            <w:webHidden/>
            <w:lang w:val="bg-BG"/>
          </w:rPr>
          <w:tab/>
        </w:r>
        <w:r w:rsidRPr="0098704B">
          <w:rPr>
            <w:noProof/>
            <w:webHidden/>
            <w:lang w:val="bg-BG"/>
          </w:rPr>
          <w:fldChar w:fldCharType="begin"/>
        </w:r>
        <w:r w:rsidRPr="0098704B">
          <w:rPr>
            <w:noProof/>
            <w:webHidden/>
            <w:lang w:val="bg-BG"/>
          </w:rPr>
          <w:instrText xml:space="preserve"> PAGEREF _Toc221264818 \h </w:instrText>
        </w:r>
        <w:r w:rsidRPr="0098704B">
          <w:rPr>
            <w:noProof/>
            <w:webHidden/>
            <w:lang w:val="bg-BG"/>
          </w:rPr>
        </w:r>
        <w:r w:rsidRPr="0098704B">
          <w:rPr>
            <w:noProof/>
            <w:webHidden/>
            <w:lang w:val="bg-BG"/>
          </w:rPr>
          <w:fldChar w:fldCharType="separate"/>
        </w:r>
        <w:r w:rsidR="0098704B">
          <w:rPr>
            <w:noProof/>
            <w:webHidden/>
            <w:lang w:val="bg-BG"/>
          </w:rPr>
          <w:t>6</w:t>
        </w:r>
        <w:r w:rsidRPr="0098704B">
          <w:rPr>
            <w:noProof/>
            <w:webHidden/>
            <w:lang w:val="bg-BG"/>
          </w:rPr>
          <w:fldChar w:fldCharType="end"/>
        </w:r>
      </w:hyperlink>
    </w:p>
    <w:p w14:paraId="7E880A89" w14:textId="573FBDDE" w:rsidR="00FD45EB" w:rsidRPr="0098704B" w:rsidRDefault="00FD45E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64819" w:history="1">
        <w:r w:rsidRPr="0098704B">
          <w:rPr>
            <w:rStyle w:val="Hyperlink"/>
            <w:noProof/>
            <w:lang w:val="bg-BG"/>
          </w:rPr>
          <w:t>Благодарности</w:t>
        </w:r>
        <w:r w:rsidRPr="0098704B">
          <w:rPr>
            <w:noProof/>
            <w:webHidden/>
            <w:lang w:val="bg-BG"/>
          </w:rPr>
          <w:tab/>
        </w:r>
        <w:r w:rsidRPr="0098704B">
          <w:rPr>
            <w:noProof/>
            <w:webHidden/>
            <w:lang w:val="bg-BG"/>
          </w:rPr>
          <w:fldChar w:fldCharType="begin"/>
        </w:r>
        <w:r w:rsidRPr="0098704B">
          <w:rPr>
            <w:noProof/>
            <w:webHidden/>
            <w:lang w:val="bg-BG"/>
          </w:rPr>
          <w:instrText xml:space="preserve"> PAGEREF _Toc221264819 \h </w:instrText>
        </w:r>
        <w:r w:rsidRPr="0098704B">
          <w:rPr>
            <w:noProof/>
            <w:webHidden/>
            <w:lang w:val="bg-BG"/>
          </w:rPr>
        </w:r>
        <w:r w:rsidRPr="0098704B">
          <w:rPr>
            <w:noProof/>
            <w:webHidden/>
            <w:lang w:val="bg-BG"/>
          </w:rPr>
          <w:fldChar w:fldCharType="separate"/>
        </w:r>
        <w:r w:rsidR="0098704B">
          <w:rPr>
            <w:noProof/>
            <w:webHidden/>
            <w:lang w:val="bg-BG"/>
          </w:rPr>
          <w:t>7</w:t>
        </w:r>
        <w:r w:rsidRPr="0098704B">
          <w:rPr>
            <w:noProof/>
            <w:webHidden/>
            <w:lang w:val="bg-BG"/>
          </w:rPr>
          <w:fldChar w:fldCharType="end"/>
        </w:r>
      </w:hyperlink>
    </w:p>
    <w:p w14:paraId="440915D1" w14:textId="6894F94D" w:rsidR="00FD45EB" w:rsidRPr="0098704B" w:rsidRDefault="00FD45EB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64820" w:history="1">
        <w:r w:rsidRPr="0098704B">
          <w:rPr>
            <w:rStyle w:val="Hyperlink"/>
            <w:rFonts w:cstheme="majorHAnsi"/>
            <w:noProof/>
            <w:color w:val="023160" w:themeColor="hyperlink" w:themeShade="80"/>
            <w:lang w:val="bg-BG"/>
          </w:rPr>
          <w:t>Източници на изображенията</w:t>
        </w:r>
        <w:r w:rsidRPr="0098704B">
          <w:rPr>
            <w:noProof/>
            <w:webHidden/>
            <w:lang w:val="bg-BG"/>
          </w:rPr>
          <w:tab/>
        </w:r>
        <w:r w:rsidRPr="0098704B">
          <w:rPr>
            <w:noProof/>
            <w:webHidden/>
            <w:lang w:val="bg-BG"/>
          </w:rPr>
          <w:fldChar w:fldCharType="begin"/>
        </w:r>
        <w:r w:rsidRPr="0098704B">
          <w:rPr>
            <w:noProof/>
            <w:webHidden/>
            <w:lang w:val="bg-BG"/>
          </w:rPr>
          <w:instrText xml:space="preserve"> PAGEREF _Toc221264820 \h </w:instrText>
        </w:r>
        <w:r w:rsidRPr="0098704B">
          <w:rPr>
            <w:noProof/>
            <w:webHidden/>
            <w:lang w:val="bg-BG"/>
          </w:rPr>
        </w:r>
        <w:r w:rsidRPr="0098704B">
          <w:rPr>
            <w:noProof/>
            <w:webHidden/>
            <w:lang w:val="bg-BG"/>
          </w:rPr>
          <w:fldChar w:fldCharType="separate"/>
        </w:r>
        <w:r w:rsidR="0098704B">
          <w:rPr>
            <w:noProof/>
            <w:webHidden/>
            <w:lang w:val="bg-BG"/>
          </w:rPr>
          <w:t>7</w:t>
        </w:r>
        <w:r w:rsidRPr="0098704B">
          <w:rPr>
            <w:noProof/>
            <w:webHidden/>
            <w:lang w:val="bg-BG"/>
          </w:rPr>
          <w:fldChar w:fldCharType="end"/>
        </w:r>
      </w:hyperlink>
    </w:p>
    <w:p w14:paraId="6ECC02E9" w14:textId="2B96CA12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Fonts w:asciiTheme="minorHAnsi" w:hAnsiTheme="minorHAnsi" w:cstheme="minorHAnsi"/>
          <w:noProof/>
          <w:lang w:val="bg-BG"/>
        </w:rPr>
        <w:fldChar w:fldCharType="end"/>
      </w:r>
    </w:p>
    <w:p w14:paraId="23989B68" w14:textId="77777777" w:rsidR="00E6004C" w:rsidRPr="0098704B" w:rsidRDefault="00E6004C" w:rsidP="0029097D">
      <w:pPr>
        <w:pStyle w:val="Heading2"/>
        <w:rPr>
          <w:rStyle w:val="normaltextrun"/>
          <w:noProof/>
          <w:lang w:val="bg-BG"/>
        </w:rPr>
      </w:pPr>
      <w:bookmarkStart w:id="1" w:name="_Toc221264811"/>
      <w:r w:rsidRPr="0098704B">
        <w:rPr>
          <w:rStyle w:val="normaltextrun"/>
          <w:noProof/>
          <w:lang w:val="bg-BG"/>
        </w:rPr>
        <w:t>Как работи този курс</w:t>
      </w:r>
      <w:bookmarkEnd w:id="1"/>
    </w:p>
    <w:p w14:paraId="308EBAE0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</w:pPr>
    </w:p>
    <w:p w14:paraId="6EA3F1E6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Този кратък, 30-минутен курс представя реакцията на търсенето и как използването на енергия в определени моменти може да спести пари. Курсът разглежда и как дигитализацията ни позволява да работим с нашите доставчици на енергия, за да подкрепим ефективното производство и пренос на електроенергия. </w:t>
      </w:r>
    </w:p>
    <w:p w14:paraId="2283EC2F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3A0882A5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Този курс допълва </w:t>
      </w:r>
      <w:hyperlink r:id="rId11" w:history="1">
        <w:r w:rsidRPr="0098704B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bg-BG"/>
          </w:rPr>
          <w:t>курса „Пазари на електроенергия: Разбиране</w:t>
        </w:r>
      </w:hyperlink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 на</w:t>
      </w:r>
      <w:hyperlink r:id="rId12" w:history="1">
        <w:r w:rsidRPr="0098704B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bg-BG"/>
          </w:rPr>
          <w:t xml:space="preserve"> цените и тарифите</w:t>
        </w:r>
      </w:hyperlink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“ и разглежда по-задълбочено нашата роля на пазара на електроенергия и как дигитализацията позволява на потребителите и доставчиците на електроенергия да вземат информирани решения. </w:t>
      </w:r>
    </w:p>
    <w:p w14:paraId="7388B6ED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5EDE8AC5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Вие може да сте:  </w:t>
      </w:r>
    </w:p>
    <w:p w14:paraId="1A7E9E55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068CD28A" w14:textId="77777777" w:rsidR="00E6004C" w:rsidRPr="0098704B" w:rsidRDefault="00E6004C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Искате да извлечете максимална полза от цифровите технологии, за да се възползвате от по-ниски цени или стимули за енергия.  </w:t>
      </w:r>
    </w:p>
    <w:p w14:paraId="63759953" w14:textId="77777777" w:rsidR="00E6004C" w:rsidRPr="0098704B" w:rsidRDefault="00E6004C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Интересувате се от цифровия енергиен преход и как той може да бъде от полза за доставчиците на енергия и потребителите.  </w:t>
      </w:r>
    </w:p>
    <w:p w14:paraId="3187F0E7" w14:textId="77777777" w:rsidR="00E6004C" w:rsidRPr="0098704B" w:rsidRDefault="00E6004C" w:rsidP="00E6004C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Любопитни как доставчиците на електроенергия управляват колебанията в потреблението на енергия.  </w:t>
      </w:r>
    </w:p>
    <w:p w14:paraId="47318909" w14:textId="77777777" w:rsidR="00E6004C" w:rsidRPr="0098704B" w:rsidRDefault="00E6004C" w:rsidP="002909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5263042C" w14:textId="77777777" w:rsidR="00E6004C" w:rsidRPr="0098704B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bg-BG"/>
        </w:rPr>
      </w:pPr>
      <w:r w:rsidRPr="0098704B">
        <w:rPr>
          <w:rStyle w:val="normaltextrun"/>
          <w:rFonts w:ascii="Calibri" w:eastAsiaTheme="majorEastAsia" w:hAnsi="Calibri" w:cs="Calibri"/>
          <w:noProof/>
          <w:lang w:val="bg-BG"/>
        </w:rPr>
        <w:t xml:space="preserve">Този курс ще задълбочи разбирането ви за цифровата енергийна трансформация и ще подкрепи вашето собствено цифрово енергийно пътуване! Той е част от пакета от 12 курса, наречен </w:t>
      </w:r>
      <w:hyperlink r:id="rId13" w:history="1">
        <w:r w:rsidRPr="0098704B">
          <w:rPr>
            <w:rStyle w:val="Hyperlink"/>
            <w:rFonts w:ascii="Calibri" w:eastAsiaTheme="majorEastAsia" w:hAnsi="Calibri" w:cs="Calibri"/>
            <w:i/>
            <w:iCs/>
            <w:noProof/>
            <w:lang w:val="bg-BG"/>
          </w:rPr>
          <w:t>„Основи на цифровата енергия“</w:t>
        </w:r>
      </w:hyperlink>
      <w:r w:rsidRPr="0098704B">
        <w:rPr>
          <w:rStyle w:val="normaltextrun"/>
          <w:rFonts w:ascii="Calibri" w:eastAsiaTheme="majorEastAsia" w:hAnsi="Calibri" w:cs="Calibri"/>
          <w:noProof/>
          <w:lang w:val="bg-BG"/>
        </w:rPr>
        <w:t>, разработен от проекта Every1, чиято цел е да даде възможност и да овласти участието на всеки в енергийната трансформация. Можете да научите повече за проекта на:</w:t>
      </w:r>
      <w:hyperlink r:id="rId14" w:tgtFrame="_blank" w:history="1">
        <w:r w:rsidRPr="0098704B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bg-BG"/>
          </w:rPr>
          <w:t xml:space="preserve"> https://every1.energy</w:t>
        </w:r>
      </w:hyperlink>
      <w:r w:rsidRPr="0098704B">
        <w:rPr>
          <w:rStyle w:val="normaltextrun"/>
          <w:rFonts w:ascii="Calibri" w:eastAsiaTheme="majorEastAsia" w:hAnsi="Calibri" w:cs="Calibri"/>
          <w:noProof/>
          <w:lang w:val="bg-BG"/>
        </w:rPr>
        <w:t>  </w:t>
      </w:r>
    </w:p>
    <w:p w14:paraId="3BA3E706" w14:textId="77777777" w:rsidR="00E6004C" w:rsidRPr="0098704B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bg-BG"/>
        </w:rPr>
      </w:pPr>
    </w:p>
    <w:p w14:paraId="19E29F42" w14:textId="77777777" w:rsidR="00E6004C" w:rsidRPr="0098704B" w:rsidRDefault="00E6004C" w:rsidP="00C654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bg-BG"/>
        </w:rPr>
      </w:pPr>
      <w:r w:rsidRPr="0098704B">
        <w:rPr>
          <w:rStyle w:val="normaltextrun"/>
          <w:rFonts w:ascii="Calibri" w:eastAsiaTheme="majorEastAsia" w:hAnsi="Calibri" w:cs="Calibri"/>
          <w:noProof/>
          <w:lang w:val="bg-BG"/>
        </w:rPr>
        <w:t xml:space="preserve">В края на курса ви предлагаме някои допълнителни учебни материали, които можете да разгледате. Те включват курса </w:t>
      </w:r>
      <w:hyperlink r:id="rId15" w:history="1">
        <w:r w:rsidRPr="0098704B">
          <w:rPr>
            <w:rStyle w:val="Hyperlink"/>
            <w:rFonts w:ascii="Calibri" w:eastAsiaTheme="majorEastAsia" w:hAnsi="Calibri" w:cs="Calibri"/>
            <w:i/>
            <w:iCs/>
            <w:noProof/>
            <w:lang w:val="bg-BG"/>
          </w:rPr>
          <w:t>„Какво е цифровото енергийно преминаване?“</w:t>
        </w:r>
      </w:hyperlink>
      <w:r w:rsidRPr="0098704B">
        <w:rPr>
          <w:rStyle w:val="normaltextrun"/>
          <w:rFonts w:ascii="Calibri" w:eastAsiaTheme="majorEastAsia" w:hAnsi="Calibri" w:cs="Calibri"/>
          <w:noProof/>
          <w:lang w:val="bg-BG"/>
        </w:rPr>
        <w:t xml:space="preserve">, който разглежда какво е цифровата енергия и причините за преминаването към цифровизация на производството и потреблението на енергия. </w:t>
      </w:r>
    </w:p>
    <w:p w14:paraId="260464CB" w14:textId="77777777" w:rsidR="00E6004C" w:rsidRPr="0098704B" w:rsidRDefault="00E6004C" w:rsidP="002909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bg-BG"/>
        </w:rPr>
      </w:pPr>
      <w:r w:rsidRPr="0098704B">
        <w:rPr>
          <w:rStyle w:val="eop"/>
          <w:rFonts w:ascii="Calibri" w:eastAsiaTheme="majorEastAsia" w:hAnsi="Calibri" w:cs="Calibri"/>
          <w:noProof/>
          <w:lang w:val="bg-BG"/>
        </w:rPr>
        <w:t>  </w:t>
      </w:r>
    </w:p>
    <w:p w14:paraId="119B93F8" w14:textId="77777777" w:rsidR="00E6004C" w:rsidRPr="0098704B" w:rsidRDefault="00E6004C" w:rsidP="0029097D">
      <w:pPr>
        <w:rPr>
          <w:noProof/>
          <w:sz w:val="24"/>
          <w:szCs w:val="24"/>
        </w:rPr>
      </w:pPr>
      <w:r w:rsidRPr="0098704B">
        <w:rPr>
          <w:noProof/>
          <w:sz w:val="24"/>
          <w:szCs w:val="24"/>
          <w:lang w:val="bg-BG"/>
        </w:rPr>
        <w:t xml:space="preserve">Това е превод на оригиналната </w:t>
      </w:r>
      <w:hyperlink r:id="rId16" w:history="1">
        <w:r w:rsidRPr="0098704B">
          <w:rPr>
            <w:rStyle w:val="Hyperlink"/>
            <w:noProof/>
            <w:sz w:val="24"/>
            <w:szCs w:val="24"/>
            <w:lang w:val="bg-BG"/>
          </w:rPr>
          <w:t>английска версия на курса</w:t>
        </w:r>
      </w:hyperlink>
      <w:r w:rsidRPr="0098704B">
        <w:rPr>
          <w:noProof/>
          <w:sz w:val="24"/>
          <w:szCs w:val="24"/>
          <w:lang w:val="bg-BG"/>
        </w:rPr>
        <w:t xml:space="preserve">, която включва възможност да попълните кратък тест и да спечелите дигитален знак Every1.  </w:t>
      </w:r>
    </w:p>
    <w:p w14:paraId="1BDB35CF" w14:textId="37489703" w:rsidR="0098704B" w:rsidRPr="0098704B" w:rsidRDefault="0098704B" w:rsidP="009870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Този проект е получил финансиране от програмата „Хоризонт“ за научни изследвания и иновации на Европейския съюз (2021-2027) по силата на споразумение за безвъзмездна помощ № 101075596. Единствената отговорност за съдържанието на този курс носи проектът Every1 и не отразява непременно мнението на Европейския съюз.  </w:t>
      </w:r>
    </w:p>
    <w:p w14:paraId="18884ADE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3FACDBD9" w14:textId="77777777" w:rsidR="00E6004C" w:rsidRPr="0098704B" w:rsidRDefault="00E6004C" w:rsidP="00523E77">
      <w:pPr>
        <w:pStyle w:val="Heading4"/>
        <w:rPr>
          <w:noProof/>
          <w:lang w:val="bg-BG"/>
        </w:rPr>
      </w:pPr>
      <w:bookmarkStart w:id="2" w:name="_Toc221264812"/>
      <w:r w:rsidRPr="0098704B">
        <w:rPr>
          <w:rStyle w:val="normaltextrun"/>
          <w:noProof/>
          <w:lang w:val="bg-BG"/>
        </w:rPr>
        <w:t>Резултати от обучението</w:t>
      </w:r>
      <w:bookmarkEnd w:id="2"/>
      <w:r w:rsidRPr="0098704B">
        <w:rPr>
          <w:rStyle w:val="eop"/>
          <w:noProof/>
          <w:lang w:val="bg-BG"/>
        </w:rPr>
        <w:t xml:space="preserve"> </w:t>
      </w:r>
    </w:p>
    <w:p w14:paraId="657AEC52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37C8F37C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След като изучите този кратък курс, ще можете да:  </w:t>
      </w:r>
    </w:p>
    <w:p w14:paraId="3331B2E4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14A89C50" w14:textId="77777777" w:rsidR="00E6004C" w:rsidRPr="0098704B" w:rsidRDefault="00E6004C" w:rsidP="00E6004C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Разберете какво е реагиране на търсенето и защо е важно.  </w:t>
      </w:r>
    </w:p>
    <w:p w14:paraId="2381677B" w14:textId="77777777" w:rsidR="00E6004C" w:rsidRPr="0098704B" w:rsidRDefault="00E6004C" w:rsidP="00E6004C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Опишете връзката между реагирането на търсенето и дигитализацията.  </w:t>
      </w:r>
    </w:p>
    <w:p w14:paraId="366B98ED" w14:textId="77777777" w:rsidR="00E6004C" w:rsidRPr="0098704B" w:rsidRDefault="00E6004C" w:rsidP="00E6004C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Да сте запознати с различните начини, по които реакцията на търсенето може да намали енергопотреблението ви и да ви помогне да спестите пари.  </w:t>
      </w:r>
    </w:p>
    <w:p w14:paraId="7C2CC845" w14:textId="77777777" w:rsidR="00E6004C" w:rsidRPr="0098704B" w:rsidRDefault="00E6004C">
      <w:pPr>
        <w:rPr>
          <w:rStyle w:val="eop"/>
          <w:rFonts w:eastAsiaTheme="majorEastAsia" w:cstheme="minorHAnsi"/>
          <w:noProof/>
          <w:color w:val="000000"/>
          <w:lang w:val="bg-BG" w:eastAsia="en-GB"/>
        </w:rPr>
      </w:pPr>
      <w:r w:rsidRPr="0098704B">
        <w:rPr>
          <w:rStyle w:val="eop"/>
          <w:rFonts w:eastAsiaTheme="majorEastAsia" w:cstheme="minorHAnsi"/>
          <w:noProof/>
          <w:color w:val="000000"/>
          <w:lang w:val="bg-BG"/>
        </w:rPr>
        <w:br w:type="page"/>
      </w:r>
    </w:p>
    <w:p w14:paraId="5D0BF993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2F7255A5" w14:textId="77777777" w:rsidR="00E6004C" w:rsidRPr="0098704B" w:rsidRDefault="00E6004C" w:rsidP="0029097D">
      <w:pPr>
        <w:pStyle w:val="Heading2"/>
        <w:rPr>
          <w:noProof/>
          <w:lang w:val="bg-BG"/>
        </w:rPr>
      </w:pPr>
      <w:bookmarkStart w:id="3" w:name="_Toc221264813"/>
      <w:r w:rsidRPr="0098704B">
        <w:rPr>
          <w:rStyle w:val="normaltextrun"/>
          <w:noProof/>
          <w:lang w:val="bg-BG"/>
        </w:rPr>
        <w:t>Въведение</w:t>
      </w:r>
      <w:bookmarkEnd w:id="3"/>
    </w:p>
    <w:p w14:paraId="504C5B3B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1C54BA6E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Когато много хора използват енергия в определени часове на деня, е от решаващо значение да се гарантира, че електроснабдяването ни е постоянно, надеждно и без прекъсвания. </w:t>
      </w:r>
    </w:p>
    <w:p w14:paraId="7980D930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Fonts w:asciiTheme="minorHAnsi" w:eastAsiaTheme="majorEastAsia" w:hAnsiTheme="minorHAnsi" w:cstheme="minorHAnsi"/>
          <w:noProof/>
          <w:color w:val="000000"/>
          <w:lang w:val="bg-BG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33A24702" wp14:editId="738AEF51">
            <wp:simplePos x="0" y="0"/>
            <wp:positionH relativeFrom="column">
              <wp:posOffset>2520246</wp:posOffset>
            </wp:positionH>
            <wp:positionV relativeFrom="paragraph">
              <wp:posOffset>123207</wp:posOffset>
            </wp:positionV>
            <wp:extent cx="3111500" cy="2069465"/>
            <wp:effectExtent l="0" t="0" r="0" b="635"/>
            <wp:wrapTight wrapText="bothSides">
              <wp:wrapPolygon edited="0">
                <wp:start x="0" y="0"/>
                <wp:lineTo x="0" y="21474"/>
                <wp:lineTo x="21512" y="21474"/>
                <wp:lineTo x="21512" y="0"/>
                <wp:lineTo x="0" y="0"/>
              </wp:wrapPolygon>
            </wp:wrapTight>
            <wp:docPr id="53009565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9565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EE5D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Затова за доставчиците на енергия е от ключово значение да разберат кога е по-вероятно да използваме повече електроенергия. Домакинствата често използват повече енергия, когато хората се прибират от работа или когато голям брой хора използват подобни уреди по едно и също време. </w:t>
      </w:r>
    </w:p>
    <w:p w14:paraId="5A7D3D3A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11A2B2F0" w14:textId="4ED78ED2" w:rsidR="00E6004C" w:rsidRPr="0098704B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В Обединеното кралство добре известен пример за това е скокът в потреблението на електроенергия по време на рекламните паузи по телевизията. Когато голям брой хора гледат дадена програма (например международен футболен мач или </w:t>
      </w:r>
      <w:r w:rsidR="00885944"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популярен сериал или драма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), много домакинства едновременно слагат вода за чай или кафе по време на рекламните паузи. </w:t>
      </w:r>
    </w:p>
    <w:p w14:paraId="29B76500" w14:textId="77777777" w:rsidR="00E6004C" w:rsidRPr="0098704B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7BAA733C" w14:textId="77777777" w:rsidR="00E6004C" w:rsidRPr="0098704B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Това периодично увеличаване на натоварването на електроенергийната мрежа, макар и за кратък период, когато стотици хиляди хора приготвят топла напитка, е известно като </w:t>
      </w:r>
      <w:r w:rsidRPr="0098704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„телевизионен пик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“.</w:t>
      </w:r>
      <w:r w:rsidRPr="0098704B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 xml:space="preserve"> 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Можете да прочетете повече за това явление в</w:t>
      </w:r>
      <w:hyperlink r:id="rId18" w:tgtFrame="_blank" w:history="1">
        <w:r w:rsidRPr="0098704B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bg-BG"/>
          </w:rPr>
          <w:t xml:space="preserve"> 9 от най-големите телевизионни моменти в историята на електроенергията</w:t>
        </w:r>
      </w:hyperlink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. </w:t>
      </w:r>
    </w:p>
    <w:p w14:paraId="5513B484" w14:textId="77777777" w:rsidR="00E6004C" w:rsidRPr="0098704B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7000FF32" w14:textId="77777777" w:rsidR="00E6004C" w:rsidRPr="0098704B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Можете ли да се сетите за други примери, когато много хора увеличават потреблението си на енергия или използват едновременно един и същ тип уреди?  </w:t>
      </w:r>
    </w:p>
    <w:p w14:paraId="714B19CC" w14:textId="77777777" w:rsidR="00E6004C" w:rsidRPr="0098704B" w:rsidRDefault="00E6004C" w:rsidP="00DF3E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69299208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От друга страна, докато доставчиците на електроенергия трябва да прогнозират и управляват нашето потребление на енергия, с преминаването от изкопаеми горива към чисти технологии, те също трябва да подкрепят интегрирането на излишната енергия, генерирана от слънчеви панели и вятърни турбини в домакинствата. </w:t>
      </w:r>
    </w:p>
    <w:p w14:paraId="7AD41E89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36A4619C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С превръщането на домакинствата в доставчици на енергия, как операторите на електроенергийни мрежи и доставчиците могат да управляват ефективно тази допълнителна енергия?   </w:t>
      </w:r>
    </w:p>
    <w:p w14:paraId="5B41709E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788A3A28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Дигитализацията на енергийния сектор ни позволява да разберем по-добре как и кога използваме енергията и да я управляваме по-ефективно. Това може да доведе до икономии на разходи и да подпомогне стабилността на мрежата за доставчиците и операторите на електроенергия. Нека разгледаме по-отблизо как това работи на практика.  </w:t>
      </w:r>
    </w:p>
    <w:p w14:paraId="69E60BC9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395F1694" w14:textId="77777777" w:rsidR="00E6004C" w:rsidRPr="0098704B" w:rsidRDefault="00E6004C" w:rsidP="0029097D">
      <w:pPr>
        <w:pStyle w:val="Heading2"/>
        <w:rPr>
          <w:noProof/>
          <w:lang w:val="bg-BG"/>
        </w:rPr>
      </w:pPr>
      <w:bookmarkStart w:id="4" w:name="_Toc221264814"/>
      <w:r w:rsidRPr="0098704B">
        <w:rPr>
          <w:rStyle w:val="normaltextrun"/>
          <w:noProof/>
          <w:lang w:val="bg-BG"/>
        </w:rPr>
        <w:lastRenderedPageBreak/>
        <w:t>Какво е реагиране на търсенето?</w:t>
      </w:r>
      <w:bookmarkEnd w:id="4"/>
      <w:r w:rsidRPr="0098704B">
        <w:rPr>
          <w:rStyle w:val="normaltextrun"/>
          <w:noProof/>
          <w:lang w:val="bg-BG"/>
        </w:rPr>
        <w:t>  </w:t>
      </w:r>
    </w:p>
    <w:p w14:paraId="0FF20F93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544C2BC7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Реакцията на търсенето е един от начините, по които електроенергийните компании могат да управляват енергопотреблението на потребителите и да предоставят възможности за </w:t>
      </w:r>
      <w:r w:rsidRPr="0098704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 xml:space="preserve">по-ниски разходи за енергия 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през периоди на понижено търсене. </w:t>
      </w:r>
    </w:p>
    <w:p w14:paraId="09386609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53AF1A98" w14:textId="66AFC075" w:rsidR="00E6004C" w:rsidRPr="0098704B" w:rsidRDefault="00726372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Реакцията </w:t>
      </w:r>
      <w:r w:rsidR="00E6004C"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на търсенето е доброволен и ви позволява да изберете кога да намалите или увеличите потреблението си на енергия, за да получите финансови стимули.  </w:t>
      </w:r>
    </w:p>
    <w:p w14:paraId="7F9C2350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Fonts w:asciiTheme="minorHAnsi" w:eastAsiaTheme="majorEastAsia" w:hAnsiTheme="minorHAnsi" w:cstheme="minorHAnsi"/>
          <w:noProof/>
          <w:color w:val="000000"/>
          <w:lang w:val="bg-BG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40BDD3A" wp14:editId="4632DC00">
            <wp:simplePos x="0" y="0"/>
            <wp:positionH relativeFrom="column">
              <wp:posOffset>3253448</wp:posOffset>
            </wp:positionH>
            <wp:positionV relativeFrom="paragraph">
              <wp:posOffset>56292</wp:posOffset>
            </wp:positionV>
            <wp:extent cx="2501900" cy="1667510"/>
            <wp:effectExtent l="0" t="0" r="0" b="0"/>
            <wp:wrapTight wrapText="bothSides">
              <wp:wrapPolygon edited="0">
                <wp:start x="0" y="0"/>
                <wp:lineTo x="0" y="21386"/>
                <wp:lineTo x="21490" y="21386"/>
                <wp:lineTo x="21490" y="0"/>
                <wp:lineTo x="0" y="0"/>
              </wp:wrapPolygon>
            </wp:wrapTight>
            <wp:docPr id="120179833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9833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3BC0F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Дигитализацията подкрепя този процес, като споделя </w:t>
      </w:r>
      <w:r w:rsidRPr="0098704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 xml:space="preserve">информация в реално време 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от вашия доставчик на електроенергия за това кога можете да използвате енергия на по-ниска цена или да получите друг стимул.  </w:t>
      </w:r>
    </w:p>
    <w:p w14:paraId="3E525900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782D2EC3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 xml:space="preserve">Умните уреди 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и приложения ни позволяват да се възползваме от тези възможности, като ни дават възможност, на нас или на трети страни, да програмираме нашите умни уреди да се включват/изключват в определени часове.  </w:t>
      </w:r>
    </w:p>
    <w:p w14:paraId="7867DFE7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4405A4DE" w14:textId="7F3DA07D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 xml:space="preserve">Цифровите уреди 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имат решаваща роля в </w:t>
      </w:r>
      <w:r w:rsidR="00FD4DFC"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реакцията 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на търсенето, тъй като ни позволяват да използваме информация в реално време и да правим незабавни корекции в собственото си потребление на електроенергия (например да пренасрочим цикъла на пране за време извън пиковите часове, когато цената е по-ниска). Интелигентните уреди и приложения, включително </w:t>
      </w:r>
      <w:r w:rsidRPr="0098704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интелигентните електромери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, позволяват на електроразпределителните компании да разберат по-добре как и кога се консумира електроенергията и да планират времената на пиково потребление.  </w:t>
      </w:r>
    </w:p>
    <w:p w14:paraId="2792AD8B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41187F9E" w14:textId="77777777" w:rsidR="00E6004C" w:rsidRPr="0098704B" w:rsidRDefault="00E6004C" w:rsidP="0029097D">
      <w:pPr>
        <w:pStyle w:val="Heading2"/>
        <w:rPr>
          <w:noProof/>
          <w:lang w:val="bg-BG"/>
        </w:rPr>
      </w:pPr>
      <w:bookmarkStart w:id="5" w:name="_Toc221264815"/>
      <w:r w:rsidRPr="0098704B">
        <w:rPr>
          <w:rStyle w:val="normaltextrun"/>
          <w:noProof/>
          <w:lang w:val="bg-BG"/>
        </w:rPr>
        <w:t>Защо реагиране на търсенето?</w:t>
      </w:r>
      <w:bookmarkEnd w:id="5"/>
      <w:r w:rsidRPr="0098704B">
        <w:rPr>
          <w:rStyle w:val="normaltextrun"/>
          <w:noProof/>
          <w:lang w:val="bg-BG"/>
        </w:rPr>
        <w:t>  </w:t>
      </w:r>
    </w:p>
    <w:p w14:paraId="63E4AD3C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56D6B2A8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Като използваме енергия в периоди, когато има по-малко търсене, ние допринасяме за ефективното управление на електроенергийната мрежа. Търсенето на енергия се увеличава и независимо дали тази енергия идва от изкопаеми горива или от чисти технологии като слънчева и вятърна енергия, ние се нуждаем от инфраструктура, която да поддържа това увеличено потребление. </w:t>
      </w:r>
    </w:p>
    <w:p w14:paraId="0590CB66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Fonts w:asciiTheme="minorHAnsi" w:eastAsiaTheme="majorEastAsia" w:hAnsiTheme="minorHAnsi" w:cstheme="minorHAnsi"/>
          <w:noProof/>
          <w:color w:val="000000"/>
          <w:lang w:val="bg-BG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282ED55A" wp14:editId="27BBA002">
            <wp:simplePos x="0" y="0"/>
            <wp:positionH relativeFrom="column">
              <wp:posOffset>0</wp:posOffset>
            </wp:positionH>
            <wp:positionV relativeFrom="paragraph">
              <wp:posOffset>135255</wp:posOffset>
            </wp:positionV>
            <wp:extent cx="2583134" cy="1721708"/>
            <wp:effectExtent l="0" t="0" r="0" b="5715"/>
            <wp:wrapTight wrapText="bothSides">
              <wp:wrapPolygon edited="0">
                <wp:start x="0" y="0"/>
                <wp:lineTo x="0" y="21512"/>
                <wp:lineTo x="21457" y="21512"/>
                <wp:lineTo x="21457" y="0"/>
                <wp:lineTo x="0" y="0"/>
              </wp:wrapPolygon>
            </wp:wrapTight>
            <wp:docPr id="169769059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9059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34" cy="1721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BEE8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Инвестирането в основна инфраструктура отнема време и пари. Докато се извършват тези модернизации, реагирането на търсенето е едно от решенията за подкрепа на това увеличено търсене. </w:t>
      </w:r>
    </w:p>
    <w:p w14:paraId="55C37C42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4782CFBC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Реагирането на търсенето осигурява стабилно и ефективно електроснабдяване чрез намаляване или пренасочване на 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lastRenderedPageBreak/>
        <w:t>енергопотреблението по време на пиковите периоди. Това помага за предотвратяване на прекъсвания на електроснабдяването, може да намали разходите за енергия и подкрепя интегрирането на възобновяеми енергийни източници.  </w:t>
      </w:r>
    </w:p>
    <w:p w14:paraId="00683E63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3A2DFC56" w14:textId="77777777" w:rsidR="00E6004C" w:rsidRPr="0098704B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Като потребител можете да се възползвате от реагирането на търсенето, като спестите пари от сметките си за електроенергия чрез стимули и по-ниски тарифи за </w:t>
      </w:r>
      <w:r w:rsidRPr="0098704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потребление извън пиковите часове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. </w:t>
      </w:r>
    </w:p>
    <w:p w14:paraId="113634B5" w14:textId="77777777" w:rsidR="00E6004C" w:rsidRPr="0098704B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6790ADDD" w14:textId="77777777" w:rsidR="00E6004C" w:rsidRPr="0098704B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Освен че подобрявате надеждността на електроенергийната мрежа, вие подкрепяте и екологичната устойчивост, като намалявате необходимостта от допълнителни електроцентрали и позволявате на мрежата да интегрира по-добре </w:t>
      </w:r>
      <w:r w:rsidRPr="0098704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излишната енергия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, произведена от чисти технологии за домакинствата, като слънчеви панели.   </w:t>
      </w:r>
    </w:p>
    <w:p w14:paraId="346AD446" w14:textId="77777777" w:rsidR="00E6004C" w:rsidRPr="0098704B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015E44DF" w14:textId="77777777" w:rsidR="00E6004C" w:rsidRPr="0098704B" w:rsidRDefault="00E6004C" w:rsidP="0029097D">
      <w:pPr>
        <w:pStyle w:val="Heading2"/>
        <w:rPr>
          <w:noProof/>
          <w:lang w:val="bg-BG"/>
        </w:rPr>
      </w:pPr>
      <w:bookmarkStart w:id="6" w:name="_Toc221264816"/>
      <w:r w:rsidRPr="0098704B">
        <w:rPr>
          <w:rStyle w:val="normaltextrun"/>
          <w:noProof/>
          <w:lang w:val="bg-BG"/>
        </w:rPr>
        <w:t>Някои примери за реагиране на търсенето</w:t>
      </w:r>
      <w:bookmarkEnd w:id="6"/>
      <w:r w:rsidRPr="0098704B">
        <w:rPr>
          <w:rStyle w:val="eop"/>
          <w:noProof/>
          <w:lang w:val="bg-BG"/>
        </w:rPr>
        <w:t xml:space="preserve"> </w:t>
      </w:r>
    </w:p>
    <w:p w14:paraId="1884BE69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378979BE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Fonts w:asciiTheme="minorHAnsi" w:eastAsiaTheme="majorEastAsia" w:hAnsiTheme="minorHAnsi" w:cstheme="minorHAnsi"/>
          <w:noProof/>
          <w:color w:val="000000"/>
          <w:lang w:val="bg-BG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63F63D0C" wp14:editId="7890EAC5">
            <wp:simplePos x="0" y="0"/>
            <wp:positionH relativeFrom="column">
              <wp:posOffset>3961851</wp:posOffset>
            </wp:positionH>
            <wp:positionV relativeFrom="paragraph">
              <wp:posOffset>461886</wp:posOffset>
            </wp:positionV>
            <wp:extent cx="1865630" cy="2487295"/>
            <wp:effectExtent l="0" t="0" r="1270" b="1905"/>
            <wp:wrapTight wrapText="bothSides">
              <wp:wrapPolygon edited="0">
                <wp:start x="0" y="0"/>
                <wp:lineTo x="0" y="21506"/>
                <wp:lineTo x="21468" y="21506"/>
                <wp:lineTo x="21468" y="0"/>
                <wp:lineTo x="0" y="0"/>
              </wp:wrapPolygon>
            </wp:wrapTight>
            <wp:docPr id="112966151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6151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Ако сте преминали курса </w:t>
      </w:r>
      <w:hyperlink r:id="rId22" w:history="1">
        <w:r w:rsidRPr="0098704B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bg-BG"/>
          </w:rPr>
          <w:t>„Пазари на електроенергия: разбиране на цените и тарифите</w:t>
        </w:r>
      </w:hyperlink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“ или сте разгледали различни оферти на доставчици на електроенергия, вероятно сте забелязали, че някои от примерите за тарифи за електроенергия (например променлива тарифа и тарифа според времето на потребление) предлагат на потребителите на електроенергия възможности да променят потреблението си на енергия и да намалят разходите си за енергия. </w:t>
      </w:r>
    </w:p>
    <w:p w14:paraId="30104AD3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7C1345E2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Най-новите видове договори предлагат подробна информация за това кога енергията е по-евтина. </w:t>
      </w:r>
    </w:p>
    <w:p w14:paraId="0A6CE903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0F33DFF3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Дигитализацията ни позволява да реагираме на тези възможности, когато има ценови сигнал или оферта за по-евтина енергия.  </w:t>
      </w:r>
    </w:p>
    <w:p w14:paraId="5423282C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63C8F0FB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Ако използвате интелигентни уреди и приложения за наблюдение и контрол на енергопотреблението си, има няколко различни начина, по които можете да коригирате енергопотреблението си и потенциално да спестите пари. </w:t>
      </w:r>
    </w:p>
    <w:p w14:paraId="2ED1B496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3E09AB72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Тези възможности включват:  </w:t>
      </w:r>
    </w:p>
    <w:p w14:paraId="1402FCCC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51A8E36B" w14:textId="77777777" w:rsidR="00E6004C" w:rsidRPr="0098704B" w:rsidRDefault="00E6004C" w:rsidP="00E6004C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Вземане на текущи решения кога да направите промени в енергопотреблението си. Например, </w:t>
      </w:r>
      <w:r w:rsidRPr="0098704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приложението на смартфона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 ви ви информира, че в определен час има период на ниска цена на енергията, и вие решавате да промените цикъла на пералната машина или да заредите електромобила си през тези часове.  </w:t>
      </w:r>
    </w:p>
    <w:p w14:paraId="57295A62" w14:textId="77777777" w:rsidR="00E6004C" w:rsidRPr="0098704B" w:rsidRDefault="00E6004C" w:rsidP="00E6004C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 xml:space="preserve">Предварително договорени предпочитания 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за това кога и как използвате енергията. Тези предпочитания се споделят с трета страна, което улеснява използването на електроенергия и позволява контрол на вашите умни устройства според нуждите, за да можете да се възползвате максимално от офертата на вашия доставчик на електроенергия. </w:t>
      </w:r>
    </w:p>
    <w:p w14:paraId="687D4B9F" w14:textId="77777777" w:rsidR="00E6004C" w:rsidRPr="0098704B" w:rsidRDefault="00E6004C" w:rsidP="000B65D3">
      <w:pPr>
        <w:pStyle w:val="paragraph"/>
        <w:spacing w:before="0" w:beforeAutospacing="0" w:after="0" w:afterAutospacing="0"/>
        <w:ind w:left="1080" w:firstLine="72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lastRenderedPageBreak/>
        <w:t xml:space="preserve">Като се съгласите какви и кои умни устройства трета страна може да контролира дистанционно, не е необходимо да взимате постоянни решения за това как и кога да използвате енергията. Това означава, че вашият </w:t>
      </w:r>
      <w:r w:rsidRPr="0098704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 xml:space="preserve">електромобил 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може да се зарежда автоматично в моменти, когато енергията е по-евтина, тъй като е предварително програмиран или препрограмиран да се възползва от тази възможност.  </w:t>
      </w:r>
    </w:p>
    <w:p w14:paraId="29CB13CA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6EC2FDFA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И двата примера по-горе могат да бъдат постигнати чрез реагиране на търсенето. Има две категории реагиране на търсенето:  </w:t>
      </w:r>
    </w:p>
    <w:p w14:paraId="4996589B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27D204A8" w14:textId="77777777" w:rsidR="00E6004C" w:rsidRPr="0098704B" w:rsidRDefault="00E6004C" w:rsidP="00E6004C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Имплицитно или ценово реагиране на търсенето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: когато изберете да използвате електроенергия по време на периоди с ниско търсене и впоследствие намалите разходите си за енергия.  </w:t>
      </w:r>
    </w:p>
    <w:p w14:paraId="3F096C69" w14:textId="77777777" w:rsidR="00E6004C" w:rsidRPr="0098704B" w:rsidRDefault="00E6004C" w:rsidP="00E6004C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Експлицитно реагиране на търсенето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: когато получавате плащания от доставчика си на електроенергия, за да промените потреблението си на енергия. Това може да включва използване на по-малко или повече енергия, когато е необходимо.  </w:t>
      </w:r>
    </w:p>
    <w:p w14:paraId="6790C7A4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3847D411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Реагирането на търсенето допринася за осигуряване на стабилно електроснабдяване и за добро съотношение между използваната и произведената енергия. Това означава, че когато включим осветлението, сложим чайника да ври или включим вентилатора, дори и стотици хиляди хора да правят същото едновременно, електроснабдяването ни е постоянно и непрекъснато.  </w:t>
      </w:r>
    </w:p>
    <w:p w14:paraId="369F62D3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1B9EF98B" w14:textId="77777777" w:rsidR="00E6004C" w:rsidRPr="0098704B" w:rsidRDefault="00E6004C" w:rsidP="0029097D">
      <w:pPr>
        <w:pStyle w:val="Heading2"/>
        <w:rPr>
          <w:noProof/>
          <w:lang w:val="bg-BG"/>
        </w:rPr>
      </w:pPr>
      <w:bookmarkStart w:id="7" w:name="_Toc221264817"/>
      <w:r w:rsidRPr="0098704B">
        <w:rPr>
          <w:rStyle w:val="normaltextrun"/>
          <w:noProof/>
          <w:lang w:val="bg-BG"/>
        </w:rPr>
        <w:t>Заключение</w:t>
      </w:r>
      <w:bookmarkEnd w:id="7"/>
    </w:p>
    <w:p w14:paraId="3CD80883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46CB5A36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Дигитализацията на енергията играе решаваща роля за даването на възможност на производителите и потребителите на енергия да управляват как и кога се използва енергията. </w:t>
      </w:r>
    </w:p>
    <w:p w14:paraId="0250B48B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6D2AF3B0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Реакцията на търсенето ни дава възможност да се възползваме максимално от периодите с по-ниски разходи и по-ниска консумация на енергия.  </w:t>
      </w:r>
    </w:p>
    <w:p w14:paraId="23D393D0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06DA5A1F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Допълнителните ползи от реагирането на търсенето включват по-стабилна електроенергийна мрежа, ползи за околната среда и възможност за интегриране на излишната енергия, произведена от чисти технологии за домакинствата, като слънчеви панели и вятърни турбини.  </w:t>
      </w:r>
    </w:p>
    <w:p w14:paraId="01C01CA6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4217C76C" w14:textId="77777777" w:rsidR="00E6004C" w:rsidRPr="0098704B" w:rsidRDefault="00E6004C" w:rsidP="0029097D">
      <w:pPr>
        <w:pStyle w:val="Heading2"/>
        <w:rPr>
          <w:rStyle w:val="normaltextrun"/>
          <w:noProof/>
          <w:lang w:val="bg-BG"/>
        </w:rPr>
      </w:pPr>
      <w:bookmarkStart w:id="8" w:name="_Toc221264818"/>
      <w:r w:rsidRPr="0098704B">
        <w:rPr>
          <w:rStyle w:val="normaltextrun"/>
          <w:noProof/>
          <w:lang w:val="bg-BG"/>
        </w:rPr>
        <w:t>Допълнителни ресурси</w:t>
      </w:r>
      <w:bookmarkEnd w:id="8"/>
      <w:r w:rsidRPr="0098704B">
        <w:rPr>
          <w:rStyle w:val="normaltextrun"/>
          <w:noProof/>
          <w:lang w:val="bg-BG"/>
        </w:rPr>
        <w:t xml:space="preserve"> </w:t>
      </w:r>
    </w:p>
    <w:p w14:paraId="254A6024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315710C2" w14:textId="77777777" w:rsidR="00E6004C" w:rsidRPr="0098704B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Искате да се запознаете по-подробно с отговора на търсенето? Прочетете </w:t>
      </w:r>
      <w:r w:rsidRPr="0098704B">
        <w:rPr>
          <w:rStyle w:val="normaltextrun"/>
          <w:rFonts w:asciiTheme="minorHAnsi" w:eastAsiaTheme="majorEastAsia" w:hAnsiTheme="minorHAnsi" w:cstheme="minorHAnsi"/>
          <w:i/>
          <w:iCs/>
          <w:noProof/>
          <w:lang w:val="bg-BG"/>
        </w:rPr>
        <w:t>„Всичко, което винаги сте искали да знаете за отговора на търсенето“:</w:t>
      </w:r>
      <w:hyperlink r:id="rId23" w:tgtFrame="_blank" w:history="1">
        <w:r w:rsidRPr="0098704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 xml:space="preserve"> https://cdn.eurelectric.org/media/1940/demand-response-brochure-11-05-final-lr-2015-2501-0002-01-e-h-C783EC17.pdf</w:t>
        </w:r>
      </w:hyperlink>
      <w:r w:rsidRPr="0098704B">
        <w:rPr>
          <w:rStyle w:val="eop"/>
          <w:rFonts w:asciiTheme="minorHAnsi" w:eastAsiaTheme="majorEastAsia" w:hAnsiTheme="minorHAnsi" w:cstheme="minorHAnsi"/>
          <w:noProof/>
          <w:lang w:val="bg-BG"/>
        </w:rPr>
        <w:t xml:space="preserve"> </w:t>
      </w:r>
    </w:p>
    <w:p w14:paraId="742AA77C" w14:textId="77777777" w:rsidR="00E6004C" w:rsidRPr="0098704B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Научете повече за реагирането на търсенето в тази статия на Международната енергийна агенция (IEA), която включва информация за това как различни </w:t>
      </w:r>
      <w:r w:rsidRPr="0098704B">
        <w:rPr>
          <w:rStyle w:val="normaltextrun"/>
          <w:rFonts w:asciiTheme="minorHAnsi" w:eastAsiaTheme="majorEastAsia" w:hAnsiTheme="minorHAnsi" w:cstheme="minorHAnsi"/>
          <w:noProof/>
          <w:lang w:val="bg-BG"/>
        </w:rPr>
        <w:lastRenderedPageBreak/>
        <w:t>страни и региони подкрепят реагирането на търсенето в своите планове за дигитализация на енергетиката:</w:t>
      </w:r>
      <w:hyperlink r:id="rId24" w:tgtFrame="_blank" w:history="1">
        <w:r w:rsidRPr="0098704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 xml:space="preserve"> https://www.iea.org/energy-system/energy-efficiency-and-demand/demand-response</w:t>
        </w:r>
      </w:hyperlink>
      <w:r w:rsidRPr="0098704B">
        <w:rPr>
          <w:rStyle w:val="normaltextrun"/>
          <w:rFonts w:asciiTheme="minorHAnsi" w:eastAsiaTheme="majorEastAsia" w:hAnsiTheme="minorHAnsi" w:cstheme="minorHAnsi"/>
          <w:noProof/>
          <w:lang w:val="bg-BG"/>
        </w:rPr>
        <w:t>  </w:t>
      </w:r>
    </w:p>
    <w:p w14:paraId="2368250D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lang w:val="bg-BG"/>
        </w:rPr>
        <w:t xml:space="preserve"> </w:t>
      </w:r>
    </w:p>
    <w:p w14:paraId="6D6237DD" w14:textId="77777777" w:rsidR="00E6004C" w:rsidRPr="0098704B" w:rsidRDefault="00E6004C" w:rsidP="0029097D">
      <w:pPr>
        <w:pStyle w:val="Heading2"/>
        <w:rPr>
          <w:noProof/>
          <w:lang w:val="bg-BG"/>
        </w:rPr>
      </w:pPr>
      <w:bookmarkStart w:id="9" w:name="_Toc221264819"/>
      <w:r w:rsidRPr="0098704B">
        <w:rPr>
          <w:rStyle w:val="normaltextrun"/>
          <w:noProof/>
          <w:lang w:val="bg-BG"/>
        </w:rPr>
        <w:t>Благодарности</w:t>
      </w:r>
      <w:bookmarkEnd w:id="9"/>
    </w:p>
    <w:p w14:paraId="6C0618D0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bg-BG"/>
        </w:rPr>
      </w:pPr>
      <w:r w:rsidRPr="0098704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40F2C365" w14:textId="6BB1B71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98704B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 xml:space="preserve">Пазари на електроенергия: </w:t>
      </w:r>
      <w:r w:rsidR="00FD4DFC" w:rsidRPr="0098704B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 xml:space="preserve">Реакция на търсенето </w:t>
      </w:r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е създаден от Every1 Project и е лицензиран под </w:t>
      </w:r>
      <w:hyperlink r:id="rId25" w:tgtFrame="_blank" w:history="1">
        <w:r w:rsidRPr="0098704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>CC BY-SA 4.0</w:t>
        </w:r>
      </w:hyperlink>
      <w:r w:rsidRPr="0098704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, освен ако не е посочено друго.  </w:t>
      </w:r>
    </w:p>
    <w:p w14:paraId="24E7E0BA" w14:textId="77777777" w:rsidR="00E6004C" w:rsidRPr="0098704B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6EA4FE82" w14:textId="77777777" w:rsidR="00E6004C" w:rsidRPr="0098704B" w:rsidRDefault="00E6004C" w:rsidP="00523E77">
      <w:pPr>
        <w:pStyle w:val="Heading4"/>
        <w:rPr>
          <w:noProof/>
          <w:lang w:val="bg-BG"/>
        </w:rPr>
      </w:pPr>
      <w:bookmarkStart w:id="10" w:name="_Toc221264820"/>
      <w:r w:rsidRPr="0098704B">
        <w:rPr>
          <w:noProof/>
          <w:lang w:val="bg-BG"/>
        </w:rPr>
        <w:t>Източници на изображенията</w:t>
      </w:r>
      <w:bookmarkEnd w:id="10"/>
      <w:r w:rsidRPr="0098704B">
        <w:rPr>
          <w:noProof/>
          <w:lang w:val="bg-BG"/>
        </w:rPr>
        <w:t xml:space="preserve"> </w:t>
      </w:r>
    </w:p>
    <w:p w14:paraId="4AC4B13E" w14:textId="77777777" w:rsidR="00E6004C" w:rsidRPr="0098704B" w:rsidRDefault="00E6004C" w:rsidP="0029097D">
      <w:pPr>
        <w:rPr>
          <w:noProof/>
          <w:lang w:val="bg-BG"/>
        </w:rPr>
      </w:pPr>
    </w:p>
    <w:p w14:paraId="76D086A4" w14:textId="77777777" w:rsidR="00E6004C" w:rsidRPr="0098704B" w:rsidRDefault="00E6004C" w:rsidP="0029097D">
      <w:pPr>
        <w:rPr>
          <w:noProof/>
          <w:lang w:val="bg-BG"/>
        </w:rPr>
      </w:pPr>
      <w:r w:rsidRPr="0098704B">
        <w:rPr>
          <w:noProof/>
          <w:lang w:val="bg-BG"/>
        </w:rPr>
        <w:t>Основно изображение на курса:  </w:t>
      </w:r>
      <w:hyperlink r:id="rId26" w:tgtFrame="_blank" w:history="1">
        <w:r w:rsidRPr="0098704B">
          <w:rPr>
            <w:rStyle w:val="Hyperlink"/>
            <w:noProof/>
            <w:lang w:val="bg-BG"/>
          </w:rPr>
          <w:t>електричество</w:t>
        </w:r>
      </w:hyperlink>
      <w:r w:rsidRPr="0098704B">
        <w:rPr>
          <w:noProof/>
          <w:lang w:val="bg-BG"/>
        </w:rPr>
        <w:t xml:space="preserve"> от Jeanne Menjoulet е лицензирано </w:t>
      </w:r>
      <w:hyperlink r:id="rId27" w:tgtFrame="_blank" w:history="1">
        <w:r w:rsidRPr="0098704B">
          <w:rPr>
            <w:rStyle w:val="Hyperlink"/>
            <w:noProof/>
            <w:lang w:val="bg-BG"/>
          </w:rPr>
          <w:t>CC BY 2.0</w:t>
        </w:r>
      </w:hyperlink>
      <w:r w:rsidRPr="0098704B">
        <w:rPr>
          <w:noProof/>
          <w:lang w:val="bg-BG"/>
        </w:rPr>
        <w:t xml:space="preserve">. </w:t>
      </w:r>
    </w:p>
    <w:p w14:paraId="38CA29BB" w14:textId="77777777" w:rsidR="00E6004C" w:rsidRPr="0098704B" w:rsidRDefault="00E6004C" w:rsidP="0029097D">
      <w:pPr>
        <w:rPr>
          <w:noProof/>
          <w:lang w:val="bg-BG"/>
        </w:rPr>
      </w:pPr>
      <w:r w:rsidRPr="0098704B">
        <w:rPr>
          <w:noProof/>
          <w:lang w:val="bg-BG"/>
        </w:rPr>
        <w:t xml:space="preserve">Въведение: </w:t>
      </w:r>
      <w:hyperlink r:id="rId28" w:tgtFrame="_blank" w:history="1">
        <w:r w:rsidRPr="0098704B">
          <w:rPr>
            <w:rStyle w:val="Hyperlink"/>
            <w:noProof/>
            <w:lang w:val="bg-BG"/>
          </w:rPr>
          <w:t>Смеещи се, усмихнати, изненадани, 4 приятели гледат телевизия заедно, Уеджвуд, Сиатъл, Вашингтон, САЩ</w:t>
        </w:r>
      </w:hyperlink>
      <w:r w:rsidRPr="0098704B">
        <w:rPr>
          <w:noProof/>
          <w:lang w:val="bg-BG"/>
        </w:rPr>
        <w:t xml:space="preserve"> от Wonderland е лицензирано </w:t>
      </w:r>
      <w:hyperlink r:id="rId29" w:tgtFrame="_blank" w:history="1">
        <w:r w:rsidRPr="0098704B">
          <w:rPr>
            <w:rStyle w:val="Hyperlink"/>
            <w:noProof/>
            <w:lang w:val="bg-BG"/>
          </w:rPr>
          <w:t>CC BY 2.0</w:t>
        </w:r>
      </w:hyperlink>
      <w:r w:rsidRPr="0098704B">
        <w:rPr>
          <w:noProof/>
          <w:lang w:val="bg-BG"/>
        </w:rPr>
        <w:t>.  </w:t>
      </w:r>
    </w:p>
    <w:p w14:paraId="3EAFB0FE" w14:textId="77777777" w:rsidR="00E6004C" w:rsidRPr="0098704B" w:rsidRDefault="00E6004C" w:rsidP="0029097D">
      <w:pPr>
        <w:rPr>
          <w:noProof/>
          <w:lang w:val="bg-BG"/>
        </w:rPr>
      </w:pPr>
      <w:r w:rsidRPr="0098704B">
        <w:rPr>
          <w:noProof/>
          <w:lang w:val="bg-BG"/>
        </w:rPr>
        <w:t xml:space="preserve">Какво е реагиране на търсенето?: </w:t>
      </w:r>
      <w:hyperlink r:id="rId30" w:tgtFrame="_blank" w:history="1">
        <w:r w:rsidRPr="0098704B">
          <w:rPr>
            <w:rStyle w:val="Hyperlink"/>
            <w:noProof/>
            <w:lang w:val="bg-BG"/>
          </w:rPr>
          <w:t>Сметки за електроенергия с електрическа крушка и калкулатор</w:t>
        </w:r>
      </w:hyperlink>
      <w:r w:rsidRPr="0098704B">
        <w:rPr>
          <w:noProof/>
          <w:lang w:val="bg-BG"/>
        </w:rPr>
        <w:t xml:space="preserve"> от USwitch.com Images е лицензирано </w:t>
      </w:r>
      <w:hyperlink r:id="rId31" w:tgtFrame="_blank" w:history="1">
        <w:r w:rsidRPr="0098704B">
          <w:rPr>
            <w:rStyle w:val="Hyperlink"/>
            <w:noProof/>
            <w:lang w:val="bg-BG"/>
          </w:rPr>
          <w:t>CC BY 2.0</w:t>
        </w:r>
      </w:hyperlink>
      <w:r w:rsidRPr="0098704B">
        <w:rPr>
          <w:noProof/>
          <w:lang w:val="bg-BG"/>
        </w:rPr>
        <w:t xml:space="preserve">. </w:t>
      </w:r>
    </w:p>
    <w:p w14:paraId="7525D3BE" w14:textId="77777777" w:rsidR="00E6004C" w:rsidRPr="0098704B" w:rsidRDefault="00E6004C" w:rsidP="0029097D">
      <w:pPr>
        <w:rPr>
          <w:noProof/>
          <w:lang w:val="bg-BG"/>
        </w:rPr>
      </w:pPr>
      <w:r w:rsidRPr="0098704B">
        <w:rPr>
          <w:noProof/>
          <w:lang w:val="bg-BG"/>
        </w:rPr>
        <w:t xml:space="preserve">Защо е необходимо реагиране на търсенето?: </w:t>
      </w:r>
      <w:hyperlink r:id="rId32" w:tgtFrame="_blank" w:history="1">
        <w:r w:rsidRPr="0098704B">
          <w:rPr>
            <w:rStyle w:val="Hyperlink"/>
            <w:noProof/>
            <w:lang w:val="bg-BG"/>
          </w:rPr>
          <w:t>Енергия</w:t>
        </w:r>
      </w:hyperlink>
      <w:r w:rsidRPr="0098704B">
        <w:rPr>
          <w:noProof/>
          <w:lang w:val="bg-BG"/>
        </w:rPr>
        <w:t xml:space="preserve"> от Maria Eklind е лицензирано </w:t>
      </w:r>
      <w:hyperlink r:id="rId33" w:tgtFrame="_blank" w:history="1">
        <w:r w:rsidRPr="0098704B">
          <w:rPr>
            <w:rStyle w:val="Hyperlink"/>
            <w:noProof/>
            <w:lang w:val="bg-BG"/>
          </w:rPr>
          <w:t>CC BY-SA 2.0</w:t>
        </w:r>
      </w:hyperlink>
      <w:r w:rsidRPr="0098704B">
        <w:rPr>
          <w:noProof/>
          <w:lang w:val="bg-BG"/>
        </w:rPr>
        <w:t xml:space="preserve">. </w:t>
      </w:r>
    </w:p>
    <w:p w14:paraId="4859BB6B" w14:textId="1743A603" w:rsidR="00227001" w:rsidRPr="0098704B" w:rsidRDefault="00E6004C" w:rsidP="00EA3C37">
      <w:pPr>
        <w:rPr>
          <w:noProof/>
          <w:lang w:val="bg-BG"/>
        </w:rPr>
      </w:pPr>
      <w:r w:rsidRPr="0098704B">
        <w:rPr>
          <w:noProof/>
          <w:lang w:val="bg-BG"/>
        </w:rPr>
        <w:t xml:space="preserve">Някои примери за реагиране на търсенето: </w:t>
      </w:r>
      <w:hyperlink r:id="rId34" w:tgtFrame="_blank" w:history="1">
        <w:r w:rsidRPr="0098704B">
          <w:rPr>
            <w:rStyle w:val="Hyperlink"/>
            <w:noProof/>
            <w:lang w:val="bg-BG"/>
          </w:rPr>
          <w:t>Стълб на високоволтова преносна линия</w:t>
        </w:r>
      </w:hyperlink>
      <w:r w:rsidRPr="0098704B">
        <w:rPr>
          <w:noProof/>
          <w:lang w:val="bg-BG"/>
        </w:rPr>
        <w:t xml:space="preserve"> от потребител:Yanachka е публично достояние.</w:t>
      </w:r>
    </w:p>
    <w:sectPr w:rsidR="00227001" w:rsidRPr="0098704B">
      <w:headerReference w:type="default" r:id="rId35"/>
      <w:footerReference w:type="even" r:id="rId36"/>
      <w:foot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9FCE" w14:textId="77777777" w:rsidR="00573821" w:rsidRDefault="00573821" w:rsidP="00AB7BB7">
      <w:pPr>
        <w:spacing w:after="0" w:line="240" w:lineRule="auto"/>
      </w:pPr>
      <w:r>
        <w:separator/>
      </w:r>
    </w:p>
  </w:endnote>
  <w:endnote w:type="continuationSeparator" w:id="0">
    <w:p w14:paraId="6F442613" w14:textId="77777777" w:rsidR="00573821" w:rsidRDefault="00573821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3DE0" w14:textId="77777777" w:rsidR="00573821" w:rsidRDefault="00573821" w:rsidP="00AB7BB7">
      <w:pPr>
        <w:spacing w:after="0" w:line="240" w:lineRule="auto"/>
      </w:pPr>
      <w:r>
        <w:separator/>
      </w:r>
    </w:p>
  </w:footnote>
  <w:footnote w:type="continuationSeparator" w:id="0">
    <w:p w14:paraId="0BC58AF3" w14:textId="77777777" w:rsidR="00573821" w:rsidRDefault="00573821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E9A2" w14:textId="77777777" w:rsidR="0098704B" w:rsidRDefault="0098704B" w:rsidP="0098704B">
    <w:pPr>
      <w:pStyle w:val="Header"/>
    </w:pPr>
    <w:r>
      <w:rPr>
        <w:noProof/>
      </w:rPr>
      <w:drawing>
        <wp:inline distT="0" distB="0" distL="0" distR="0" wp14:anchorId="56035F54" wp14:editId="5A6D0BB4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466F1B4" wp14:editId="1C533CCB">
          <wp:extent cx="1589629" cy="333213"/>
          <wp:effectExtent l="0" t="0" r="0" b="0"/>
          <wp:docPr id="110045468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45468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18" cy="35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EEA203" w14:textId="77777777" w:rsidR="0098704B" w:rsidRDefault="00987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51487"/>
    <w:rsid w:val="00161BC3"/>
    <w:rsid w:val="001761C3"/>
    <w:rsid w:val="00184B5D"/>
    <w:rsid w:val="00192E71"/>
    <w:rsid w:val="00193D0D"/>
    <w:rsid w:val="001A02A5"/>
    <w:rsid w:val="001B1FF4"/>
    <w:rsid w:val="001F1F79"/>
    <w:rsid w:val="0022545F"/>
    <w:rsid w:val="0022642A"/>
    <w:rsid w:val="00227001"/>
    <w:rsid w:val="00236B2C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23E77"/>
    <w:rsid w:val="00557F50"/>
    <w:rsid w:val="005640F4"/>
    <w:rsid w:val="005650CA"/>
    <w:rsid w:val="00573821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26372"/>
    <w:rsid w:val="007301D5"/>
    <w:rsid w:val="00757F73"/>
    <w:rsid w:val="00772F38"/>
    <w:rsid w:val="00773C23"/>
    <w:rsid w:val="00794EEB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85944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8704B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9795A"/>
    <w:rsid w:val="00CC0AD5"/>
    <w:rsid w:val="00CC2C1B"/>
    <w:rsid w:val="00CC7856"/>
    <w:rsid w:val="00CD0431"/>
    <w:rsid w:val="00CD4B34"/>
    <w:rsid w:val="00CF0425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A3C37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D45EB"/>
    <w:rsid w:val="00FD4DFC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FD45E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45EB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:lang w:eastAsia="ja-JP"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index.php?categoryid=1459" TargetMode="External"/><Relationship Id="rId18" Type="http://schemas.openxmlformats.org/officeDocument/2006/relationships/hyperlink" Target="https://www.drax.com/power-generation/9-of-the-biggest-tv-moments-in-uk-electricity-history/" TargetMode="External"/><Relationship Id="rId26" Type="http://schemas.openxmlformats.org/officeDocument/2006/relationships/hyperlink" Target="https://www.flickr.com/photos/jmenj/50294556128/in/photolist-2jCmKis-nEEZ7v-7MMJmD-p62aU7-2pT1S1h-96ybfN-4Y39ra-3gRA4Y-ARfjS-7j8D11-3u2P7-5yNt6j-5g59R8-4PE5U3-62sb1b-a9bLMB-21jfHVA-2NwrTS-2Nws4q-56YfCB-5cAiuE-2Nws9m-2Ns3U4-2Ns3ZT-5cDqMD-5rywTv-5W6jaW-56fWt5-5DvKzJ-5sPkjb-7jRrSg-4WHNnm-5Wpu8P-35ASUR-47d3yV-SrnYP4-2o3E7jQ-4d7wV-yfeAcS-76NTB-dzJEgW-5yJaPg-2onj4MF-2BDUi-YfRhKA-2i3dZe9-7Wcz3U-5CtLPe-2mJtT8Y-VWmN19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jpeg"/><Relationship Id="rId34" Type="http://schemas.openxmlformats.org/officeDocument/2006/relationships/hyperlink" Target="https://commons.wikimedia.org/wiki/File:Electric_power_transmission.jp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open.edu/openlearncreate/course/view.php?id=12039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creativecommons.org/licenses/by-sa/4.0/deed.en" TargetMode="External"/><Relationship Id="rId33" Type="http://schemas.openxmlformats.org/officeDocument/2006/relationships/hyperlink" Target="https://creativecommons.org/licenses/by-sa/2.0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.edu/openlearncreate/course/view.php?id=12040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creativecommons.org/licenses/by/2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view.php?id=12039" TargetMode="External"/><Relationship Id="rId24" Type="http://schemas.openxmlformats.org/officeDocument/2006/relationships/hyperlink" Target="https://www.iea.org/energy-system/energy-efficiency-and-demand/demand-response" TargetMode="External"/><Relationship Id="rId32" Type="http://schemas.openxmlformats.org/officeDocument/2006/relationships/hyperlink" Target="https://www.flickr.com/photos/mariaeklind/32472064427/in/photolist-7yo95R-6zJfXC-H84vh-2n69ti7-d6Yz9Q-RtrPrM-2jqL3GS-7xWaQa-kXBmWn-kXBXhz-58NZuY-pnfVzt-nRtG89-oiuvga-oxXdC9-o8T6iY-oiusQi-ozHjB4-oxXfyd-5j7bri-8kwm1-6qZEUX-pBcHqh-6VvJKf-f72Po1-nRtGqU-ozZ9zc-7S5Jde-7S93Lu-nRtGCN-7S5Dzv-iT5Zke-7S5A3D-yobneo-p6RXLB-nEWHAt-3aBQVZ-2gbrw8J-4GTzLZ-2e5yV9a-extpL4-iT5HUM-NmSa1R-rfvaQk-nRtSbV-BEhPJ-mwbue-iT9BGE-iT9BG9-iT9C2h" TargetMode="External"/><Relationship Id="rId37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1703" TargetMode="External"/><Relationship Id="rId23" Type="http://schemas.openxmlformats.org/officeDocument/2006/relationships/hyperlink" Target="https://cdn.eurelectric.org/media/1940/demand-response-brochure-11-05-final-lr-2015-2501-0002-01-e-h-C783EC17.pdf" TargetMode="External"/><Relationship Id="rId28" Type="http://schemas.openxmlformats.org/officeDocument/2006/relationships/hyperlink" Target="https://www.flickr.com/photos/wonderlane/5351262269/in/photolist-99SBQz-4cTa1X-2pi4cMb-2gViDpA-2gVivxD-7CLoTM-d2myGu-2aT4xyd-99SBL4-2nVCjHp-2o4jcNe-c4ERHN-2n26QgL-52zUMi-wV3D1-d2kWaA-d2maU5-2ihPXog-7bN8E8-52K7Qi-9PTD8q-fXZ1b-dK6Ubo-99SD8X-8zSsKn-d2mtKU-d2kqCU-d2kfnq-d2kSnC-d2koPW-8e1ok9-4XJsz3-2bVkZRy-d2kArd-2gViz27-eacLPD-d2kDVm-d2ky4w-d2ms2d-d2m3Uu-d2jSMJ-2jb4UHt-d2k9od-d2mxN7-d2kmGA-d2jJjA-4ZvDHZ-d2ksFu-d2kY4m-d2mDuh" TargetMode="External"/><Relationship Id="rId36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3.jpeg"/><Relationship Id="rId31" Type="http://schemas.openxmlformats.org/officeDocument/2006/relationships/hyperlink" Target="https://creativecommons.org/licenses/by/2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very1.energy/" TargetMode="External"/><Relationship Id="rId22" Type="http://schemas.openxmlformats.org/officeDocument/2006/relationships/hyperlink" Target="https://www.open.edu/openlearncreate/course/view.php?id=12039" TargetMode="External"/><Relationship Id="rId27" Type="http://schemas.openxmlformats.org/officeDocument/2006/relationships/hyperlink" Target="https://creativecommons.org/licenses/by/2.0/" TargetMode="External"/><Relationship Id="rId30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BF0B6BDC-D2A1-4136-B81A-6CFE8921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2299</Words>
  <Characters>14093</Characters>
  <Application>Microsoft Office Word</Application>
  <DocSecurity>0</DocSecurity>
  <Lines>343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2026-02-10T08:23:00Z</cp:lastPrinted>
  <dcterms:created xsi:type="dcterms:W3CDTF">2026-02-10T08:23:00Z</dcterms:created>
  <dcterms:modified xsi:type="dcterms:W3CDTF">2026-02-10T08:23:00Z</dcterms:modified>
  <cp:category/>
</cp:coreProperties>
</file>