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2E0" w14:textId="77777777" w:rsidR="005F3630" w:rsidRPr="00F2230F" w:rsidRDefault="005F3630" w:rsidP="00091472">
      <w:pPr>
        <w:pStyle w:val="Heading1"/>
        <w:rPr>
          <w:noProof/>
          <w:lang w:val="de-DE"/>
        </w:rPr>
      </w:pPr>
      <w:bookmarkStart w:id="0" w:name="_Toc223422379"/>
      <w:r w:rsidRPr="00F2230F">
        <w:rPr>
          <w:rStyle w:val="normaltextrun"/>
          <w:noProof/>
          <w:lang w:val="de-DE"/>
        </w:rPr>
        <w:t>Energieverbrauch</w:t>
      </w:r>
      <w:bookmarkEnd w:id="0"/>
    </w:p>
    <w:p w14:paraId="744D2F42" w14:textId="77777777" w:rsidR="005F3630" w:rsidRPr="00F2230F" w:rsidRDefault="005F3630" w:rsidP="00773F3C">
      <w:pPr>
        <w:pStyle w:val="paragraph"/>
        <w:spacing w:before="0" w:beforeAutospacing="0" w:after="0" w:afterAutospacing="0"/>
        <w:textAlignment w:val="baseline"/>
        <w:rPr>
          <w:rStyle w:val="eop"/>
          <w:rFonts w:ascii="Calibri" w:eastAsiaTheme="majorEastAsia" w:hAnsi="Calibri" w:cs="Calibri"/>
          <w:noProof/>
          <w:lang w:val="de-DE"/>
        </w:rPr>
      </w:pPr>
      <w:r w:rsidRPr="00F2230F">
        <w:rPr>
          <w:rStyle w:val="eop"/>
          <w:rFonts w:ascii="Calibri" w:eastAsiaTheme="majorEastAsia" w:hAnsi="Calibri" w:cs="Calibri"/>
          <w:noProof/>
          <w:lang w:val="de-DE"/>
        </w:rPr>
        <w:t xml:space="preserve"> </w:t>
      </w:r>
    </w:p>
    <w:p w14:paraId="501AE68B" w14:textId="77777777" w:rsidR="005F3630" w:rsidRPr="00F2230F" w:rsidRDefault="005F3630" w:rsidP="00FC0B10">
      <w:pPr>
        <w:pStyle w:val="paragraph"/>
        <w:spacing w:before="0" w:beforeAutospacing="0" w:after="0" w:afterAutospacing="0"/>
        <w:jc w:val="center"/>
        <w:textAlignment w:val="baseline"/>
        <w:rPr>
          <w:rStyle w:val="eop"/>
          <w:rFonts w:ascii="Calibri" w:eastAsiaTheme="majorEastAsia" w:hAnsi="Calibri" w:cs="Calibri"/>
          <w:noProof/>
          <w:lang w:val="de-DE"/>
        </w:rPr>
      </w:pPr>
      <w:r w:rsidRPr="00F2230F">
        <w:rPr>
          <w:rFonts w:ascii="Calibri" w:eastAsiaTheme="majorEastAsia" w:hAnsi="Calibri" w:cs="Calibri"/>
          <w:noProof/>
          <w:lang w:val="de-DE"/>
          <w14:ligatures w14:val="standardContextual"/>
        </w:rPr>
        <w:drawing>
          <wp:inline distT="0" distB="0" distL="0" distR="0" wp14:anchorId="252308BD" wp14:editId="4C12FF98">
            <wp:extent cx="4110681" cy="2729827"/>
            <wp:effectExtent l="0" t="0" r="4445" b="1270"/>
            <wp:docPr id="14760420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42083"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4755" cy="2739173"/>
                    </a:xfrm>
                    <a:prstGeom prst="rect">
                      <a:avLst/>
                    </a:prstGeom>
                  </pic:spPr>
                </pic:pic>
              </a:graphicData>
            </a:graphic>
          </wp:inline>
        </w:drawing>
      </w:r>
    </w:p>
    <w:p w14:paraId="330B4E2B" w14:textId="77777777" w:rsidR="005F3630" w:rsidRPr="00F2230F" w:rsidRDefault="005F3630" w:rsidP="00773F3C">
      <w:pPr>
        <w:pStyle w:val="paragraph"/>
        <w:spacing w:before="0" w:beforeAutospacing="0" w:after="0" w:afterAutospacing="0"/>
        <w:textAlignment w:val="baseline"/>
        <w:rPr>
          <w:rFonts w:ascii="Segoe UI" w:hAnsi="Segoe UI" w:cs="Segoe UI"/>
          <w:noProof/>
          <w:lang w:val="de-DE"/>
        </w:rPr>
      </w:pPr>
    </w:p>
    <w:p w14:paraId="53C2A222" w14:textId="77777777" w:rsidR="005F3630" w:rsidRPr="00F2230F" w:rsidRDefault="005F3630">
      <w:pPr>
        <w:pStyle w:val="TOC1"/>
        <w:tabs>
          <w:tab w:val="right" w:leader="dot" w:pos="9016"/>
        </w:tabs>
        <w:rPr>
          <w:rStyle w:val="normaltextrun"/>
          <w:noProof/>
          <w:lang w:val="de-DE"/>
        </w:rPr>
      </w:pPr>
    </w:p>
    <w:p w14:paraId="1F0452E7" w14:textId="0EED2A41" w:rsidR="00F2230F" w:rsidRDefault="005F3630">
      <w:pPr>
        <w:pStyle w:val="TOC1"/>
        <w:tabs>
          <w:tab w:val="right" w:leader="dot" w:pos="9016"/>
        </w:tabs>
        <w:rPr>
          <w:rFonts w:eastAsiaTheme="minorEastAsia"/>
          <w:noProof/>
          <w:kern w:val="2"/>
          <w:sz w:val="24"/>
          <w:szCs w:val="24"/>
          <w:lang w:eastAsia="en-GB"/>
          <w14:ligatures w14:val="standardContextual"/>
        </w:rPr>
      </w:pPr>
      <w:r w:rsidRPr="00F2230F">
        <w:rPr>
          <w:rStyle w:val="normaltextrun"/>
          <w:noProof/>
          <w:sz w:val="24"/>
          <w:szCs w:val="24"/>
          <w:lang w:val="de-DE"/>
        </w:rPr>
        <w:fldChar w:fldCharType="begin"/>
      </w:r>
      <w:r w:rsidRPr="00F2230F">
        <w:rPr>
          <w:rStyle w:val="normaltextrun"/>
          <w:noProof/>
          <w:lang w:val="de-DE"/>
        </w:rPr>
        <w:instrText xml:space="preserve"> TOC \o "1-3" \h \z \u </w:instrText>
      </w:r>
      <w:r w:rsidRPr="00F2230F">
        <w:rPr>
          <w:rStyle w:val="normaltextrun"/>
          <w:noProof/>
          <w:sz w:val="24"/>
          <w:szCs w:val="24"/>
          <w:lang w:val="de-DE"/>
        </w:rPr>
        <w:fldChar w:fldCharType="separate"/>
      </w:r>
      <w:hyperlink w:anchor="_Toc223422379" w:history="1">
        <w:r w:rsidR="00F2230F" w:rsidRPr="00773CA9">
          <w:rPr>
            <w:rStyle w:val="Hyperlink"/>
            <w:noProof/>
            <w:lang w:val="de-DE"/>
          </w:rPr>
          <w:t>Energieverbrauch</w:t>
        </w:r>
        <w:r w:rsidR="00F2230F">
          <w:rPr>
            <w:noProof/>
            <w:webHidden/>
          </w:rPr>
          <w:tab/>
        </w:r>
        <w:r w:rsidR="00F2230F">
          <w:rPr>
            <w:noProof/>
            <w:webHidden/>
          </w:rPr>
          <w:fldChar w:fldCharType="begin"/>
        </w:r>
        <w:r w:rsidR="00F2230F">
          <w:rPr>
            <w:noProof/>
            <w:webHidden/>
          </w:rPr>
          <w:instrText xml:space="preserve"> PAGEREF _Toc223422379 \h </w:instrText>
        </w:r>
        <w:r w:rsidR="00F2230F">
          <w:rPr>
            <w:noProof/>
            <w:webHidden/>
          </w:rPr>
        </w:r>
        <w:r w:rsidR="00F2230F">
          <w:rPr>
            <w:noProof/>
            <w:webHidden/>
          </w:rPr>
          <w:fldChar w:fldCharType="separate"/>
        </w:r>
        <w:r w:rsidR="00F2230F">
          <w:rPr>
            <w:noProof/>
            <w:webHidden/>
          </w:rPr>
          <w:t>1</w:t>
        </w:r>
        <w:r w:rsidR="00F2230F">
          <w:rPr>
            <w:noProof/>
            <w:webHidden/>
          </w:rPr>
          <w:fldChar w:fldCharType="end"/>
        </w:r>
      </w:hyperlink>
    </w:p>
    <w:p w14:paraId="03ED1A80" w14:textId="5307F396" w:rsidR="00F2230F" w:rsidRDefault="00F2230F">
      <w:pPr>
        <w:pStyle w:val="TOC2"/>
        <w:tabs>
          <w:tab w:val="right" w:leader="dot" w:pos="9016"/>
        </w:tabs>
        <w:rPr>
          <w:rFonts w:eastAsiaTheme="minorEastAsia"/>
          <w:noProof/>
          <w:kern w:val="2"/>
          <w:sz w:val="24"/>
          <w:szCs w:val="24"/>
          <w:lang w:eastAsia="en-GB"/>
          <w14:ligatures w14:val="standardContextual"/>
        </w:rPr>
      </w:pPr>
      <w:hyperlink w:anchor="_Toc223422380" w:history="1">
        <w:r w:rsidRPr="00773CA9">
          <w:rPr>
            <w:rStyle w:val="Hyperlink"/>
            <w:noProof/>
            <w:lang w:val="de-DE"/>
          </w:rPr>
          <w:t>So funktioniert dieser Kurs</w:t>
        </w:r>
        <w:r>
          <w:rPr>
            <w:noProof/>
            <w:webHidden/>
          </w:rPr>
          <w:tab/>
        </w:r>
        <w:r>
          <w:rPr>
            <w:noProof/>
            <w:webHidden/>
          </w:rPr>
          <w:fldChar w:fldCharType="begin"/>
        </w:r>
        <w:r>
          <w:rPr>
            <w:noProof/>
            <w:webHidden/>
          </w:rPr>
          <w:instrText xml:space="preserve"> PAGEREF _Toc223422380 \h </w:instrText>
        </w:r>
        <w:r>
          <w:rPr>
            <w:noProof/>
            <w:webHidden/>
          </w:rPr>
        </w:r>
        <w:r>
          <w:rPr>
            <w:noProof/>
            <w:webHidden/>
          </w:rPr>
          <w:fldChar w:fldCharType="separate"/>
        </w:r>
        <w:r>
          <w:rPr>
            <w:noProof/>
            <w:webHidden/>
          </w:rPr>
          <w:t>1</w:t>
        </w:r>
        <w:r>
          <w:rPr>
            <w:noProof/>
            <w:webHidden/>
          </w:rPr>
          <w:fldChar w:fldCharType="end"/>
        </w:r>
      </w:hyperlink>
    </w:p>
    <w:p w14:paraId="3A1E44EA" w14:textId="13ACAACD" w:rsidR="00F2230F" w:rsidRDefault="00F2230F">
      <w:pPr>
        <w:pStyle w:val="TOC2"/>
        <w:tabs>
          <w:tab w:val="right" w:leader="dot" w:pos="9016"/>
        </w:tabs>
        <w:rPr>
          <w:rFonts w:eastAsiaTheme="minorEastAsia"/>
          <w:noProof/>
          <w:kern w:val="2"/>
          <w:sz w:val="24"/>
          <w:szCs w:val="24"/>
          <w:lang w:eastAsia="en-GB"/>
          <w14:ligatures w14:val="standardContextual"/>
        </w:rPr>
      </w:pPr>
      <w:hyperlink w:anchor="_Toc223422381" w:history="1">
        <w:r w:rsidRPr="00773CA9">
          <w:rPr>
            <w:rStyle w:val="Hyperlink"/>
            <w:noProof/>
            <w:lang w:val="de-DE"/>
          </w:rPr>
          <w:t>Lernergebnisse</w:t>
        </w:r>
        <w:r>
          <w:rPr>
            <w:noProof/>
            <w:webHidden/>
          </w:rPr>
          <w:tab/>
        </w:r>
        <w:r>
          <w:rPr>
            <w:noProof/>
            <w:webHidden/>
          </w:rPr>
          <w:fldChar w:fldCharType="begin"/>
        </w:r>
        <w:r>
          <w:rPr>
            <w:noProof/>
            <w:webHidden/>
          </w:rPr>
          <w:instrText xml:space="preserve"> PAGEREF _Toc223422381 \h </w:instrText>
        </w:r>
        <w:r>
          <w:rPr>
            <w:noProof/>
            <w:webHidden/>
          </w:rPr>
        </w:r>
        <w:r>
          <w:rPr>
            <w:noProof/>
            <w:webHidden/>
          </w:rPr>
          <w:fldChar w:fldCharType="separate"/>
        </w:r>
        <w:r>
          <w:rPr>
            <w:noProof/>
            <w:webHidden/>
          </w:rPr>
          <w:t>2</w:t>
        </w:r>
        <w:r>
          <w:rPr>
            <w:noProof/>
            <w:webHidden/>
          </w:rPr>
          <w:fldChar w:fldCharType="end"/>
        </w:r>
      </w:hyperlink>
    </w:p>
    <w:p w14:paraId="3646A97D" w14:textId="304DF989" w:rsidR="00F2230F" w:rsidRDefault="00F2230F">
      <w:pPr>
        <w:pStyle w:val="TOC2"/>
        <w:tabs>
          <w:tab w:val="right" w:leader="dot" w:pos="9016"/>
        </w:tabs>
        <w:rPr>
          <w:rFonts w:eastAsiaTheme="minorEastAsia"/>
          <w:noProof/>
          <w:kern w:val="2"/>
          <w:sz w:val="24"/>
          <w:szCs w:val="24"/>
          <w:lang w:eastAsia="en-GB"/>
          <w14:ligatures w14:val="standardContextual"/>
        </w:rPr>
      </w:pPr>
      <w:hyperlink w:anchor="_Toc223422382" w:history="1">
        <w:r w:rsidRPr="00773CA9">
          <w:rPr>
            <w:rStyle w:val="Hyperlink"/>
            <w:noProof/>
            <w:lang w:val="de-DE"/>
          </w:rPr>
          <w:t>Einführung</w:t>
        </w:r>
        <w:r>
          <w:rPr>
            <w:noProof/>
            <w:webHidden/>
          </w:rPr>
          <w:tab/>
        </w:r>
        <w:r>
          <w:rPr>
            <w:noProof/>
            <w:webHidden/>
          </w:rPr>
          <w:fldChar w:fldCharType="begin"/>
        </w:r>
        <w:r>
          <w:rPr>
            <w:noProof/>
            <w:webHidden/>
          </w:rPr>
          <w:instrText xml:space="preserve"> PAGEREF _Toc223422382 \h </w:instrText>
        </w:r>
        <w:r>
          <w:rPr>
            <w:noProof/>
            <w:webHidden/>
          </w:rPr>
        </w:r>
        <w:r>
          <w:rPr>
            <w:noProof/>
            <w:webHidden/>
          </w:rPr>
          <w:fldChar w:fldCharType="separate"/>
        </w:r>
        <w:r>
          <w:rPr>
            <w:noProof/>
            <w:webHidden/>
          </w:rPr>
          <w:t>2</w:t>
        </w:r>
        <w:r>
          <w:rPr>
            <w:noProof/>
            <w:webHidden/>
          </w:rPr>
          <w:fldChar w:fldCharType="end"/>
        </w:r>
      </w:hyperlink>
    </w:p>
    <w:p w14:paraId="4FE0EA24" w14:textId="2B346456" w:rsidR="00F2230F" w:rsidRDefault="00F2230F">
      <w:pPr>
        <w:pStyle w:val="TOC2"/>
        <w:tabs>
          <w:tab w:val="right" w:leader="dot" w:pos="9016"/>
        </w:tabs>
        <w:rPr>
          <w:rFonts w:eastAsiaTheme="minorEastAsia"/>
          <w:noProof/>
          <w:kern w:val="2"/>
          <w:sz w:val="24"/>
          <w:szCs w:val="24"/>
          <w:lang w:eastAsia="en-GB"/>
          <w14:ligatures w14:val="standardContextual"/>
        </w:rPr>
      </w:pPr>
      <w:hyperlink w:anchor="_Toc223422383" w:history="1">
        <w:r w:rsidRPr="00773CA9">
          <w:rPr>
            <w:rStyle w:val="Hyperlink"/>
            <w:noProof/>
            <w:lang w:val="de-DE"/>
          </w:rPr>
          <w:t>Energieerzeugung und -verbrauch</w:t>
        </w:r>
        <w:r>
          <w:rPr>
            <w:noProof/>
            <w:webHidden/>
          </w:rPr>
          <w:tab/>
        </w:r>
        <w:r>
          <w:rPr>
            <w:noProof/>
            <w:webHidden/>
          </w:rPr>
          <w:fldChar w:fldCharType="begin"/>
        </w:r>
        <w:r>
          <w:rPr>
            <w:noProof/>
            <w:webHidden/>
          </w:rPr>
          <w:instrText xml:space="preserve"> PAGEREF _Toc223422383 \h </w:instrText>
        </w:r>
        <w:r>
          <w:rPr>
            <w:noProof/>
            <w:webHidden/>
          </w:rPr>
        </w:r>
        <w:r>
          <w:rPr>
            <w:noProof/>
            <w:webHidden/>
          </w:rPr>
          <w:fldChar w:fldCharType="separate"/>
        </w:r>
        <w:r>
          <w:rPr>
            <w:noProof/>
            <w:webHidden/>
          </w:rPr>
          <w:t>3</w:t>
        </w:r>
        <w:r>
          <w:rPr>
            <w:noProof/>
            <w:webHidden/>
          </w:rPr>
          <w:fldChar w:fldCharType="end"/>
        </w:r>
      </w:hyperlink>
    </w:p>
    <w:p w14:paraId="028336BB" w14:textId="76AB5B22" w:rsidR="00F2230F" w:rsidRDefault="00F2230F">
      <w:pPr>
        <w:pStyle w:val="TOC2"/>
        <w:tabs>
          <w:tab w:val="right" w:leader="dot" w:pos="9016"/>
        </w:tabs>
        <w:rPr>
          <w:rFonts w:eastAsiaTheme="minorEastAsia"/>
          <w:noProof/>
          <w:kern w:val="2"/>
          <w:sz w:val="24"/>
          <w:szCs w:val="24"/>
          <w:lang w:eastAsia="en-GB"/>
          <w14:ligatures w14:val="standardContextual"/>
        </w:rPr>
      </w:pPr>
      <w:hyperlink w:anchor="_Toc223422384" w:history="1">
        <w:r w:rsidRPr="00773CA9">
          <w:rPr>
            <w:rStyle w:val="Hyperlink"/>
            <w:noProof/>
            <w:lang w:val="de-DE"/>
          </w:rPr>
          <w:t>Ein genauerer Blick darauf, wie wir Energie zu Hause nutzen</w:t>
        </w:r>
        <w:r>
          <w:rPr>
            <w:noProof/>
            <w:webHidden/>
          </w:rPr>
          <w:tab/>
        </w:r>
        <w:r>
          <w:rPr>
            <w:noProof/>
            <w:webHidden/>
          </w:rPr>
          <w:fldChar w:fldCharType="begin"/>
        </w:r>
        <w:r>
          <w:rPr>
            <w:noProof/>
            <w:webHidden/>
          </w:rPr>
          <w:instrText xml:space="preserve"> PAGEREF _Toc223422384 \h </w:instrText>
        </w:r>
        <w:r>
          <w:rPr>
            <w:noProof/>
            <w:webHidden/>
          </w:rPr>
        </w:r>
        <w:r>
          <w:rPr>
            <w:noProof/>
            <w:webHidden/>
          </w:rPr>
          <w:fldChar w:fldCharType="separate"/>
        </w:r>
        <w:r>
          <w:rPr>
            <w:noProof/>
            <w:webHidden/>
          </w:rPr>
          <w:t>4</w:t>
        </w:r>
        <w:r>
          <w:rPr>
            <w:noProof/>
            <w:webHidden/>
          </w:rPr>
          <w:fldChar w:fldCharType="end"/>
        </w:r>
      </w:hyperlink>
    </w:p>
    <w:p w14:paraId="7ED75AA1" w14:textId="3152231D" w:rsidR="00F2230F" w:rsidRDefault="00F2230F">
      <w:pPr>
        <w:pStyle w:val="TOC2"/>
        <w:tabs>
          <w:tab w:val="right" w:leader="dot" w:pos="9016"/>
        </w:tabs>
        <w:rPr>
          <w:rFonts w:eastAsiaTheme="minorEastAsia"/>
          <w:noProof/>
          <w:kern w:val="2"/>
          <w:sz w:val="24"/>
          <w:szCs w:val="24"/>
          <w:lang w:eastAsia="en-GB"/>
          <w14:ligatures w14:val="standardContextual"/>
        </w:rPr>
      </w:pPr>
      <w:hyperlink w:anchor="_Toc223422385" w:history="1">
        <w:r w:rsidRPr="00773CA9">
          <w:rPr>
            <w:rStyle w:val="Hyperlink"/>
            <w:noProof/>
            <w:lang w:val="de-DE"/>
          </w:rPr>
          <w:t>Wie man Energie spart</w:t>
        </w:r>
        <w:r>
          <w:rPr>
            <w:noProof/>
            <w:webHidden/>
          </w:rPr>
          <w:tab/>
        </w:r>
        <w:r>
          <w:rPr>
            <w:noProof/>
            <w:webHidden/>
          </w:rPr>
          <w:fldChar w:fldCharType="begin"/>
        </w:r>
        <w:r>
          <w:rPr>
            <w:noProof/>
            <w:webHidden/>
          </w:rPr>
          <w:instrText xml:space="preserve"> PAGEREF _Toc223422385 \h </w:instrText>
        </w:r>
        <w:r>
          <w:rPr>
            <w:noProof/>
            <w:webHidden/>
          </w:rPr>
        </w:r>
        <w:r>
          <w:rPr>
            <w:noProof/>
            <w:webHidden/>
          </w:rPr>
          <w:fldChar w:fldCharType="separate"/>
        </w:r>
        <w:r>
          <w:rPr>
            <w:noProof/>
            <w:webHidden/>
          </w:rPr>
          <w:t>5</w:t>
        </w:r>
        <w:r>
          <w:rPr>
            <w:noProof/>
            <w:webHidden/>
          </w:rPr>
          <w:fldChar w:fldCharType="end"/>
        </w:r>
      </w:hyperlink>
    </w:p>
    <w:p w14:paraId="26BCC342" w14:textId="7696CB01" w:rsidR="00F2230F" w:rsidRDefault="00F2230F">
      <w:pPr>
        <w:pStyle w:val="TOC2"/>
        <w:tabs>
          <w:tab w:val="right" w:leader="dot" w:pos="9016"/>
        </w:tabs>
        <w:rPr>
          <w:rFonts w:eastAsiaTheme="minorEastAsia"/>
          <w:noProof/>
          <w:kern w:val="2"/>
          <w:sz w:val="24"/>
          <w:szCs w:val="24"/>
          <w:lang w:eastAsia="en-GB"/>
          <w14:ligatures w14:val="standardContextual"/>
        </w:rPr>
      </w:pPr>
      <w:hyperlink w:anchor="_Toc223422386" w:history="1">
        <w:r w:rsidRPr="00773CA9">
          <w:rPr>
            <w:rStyle w:val="Hyperlink"/>
            <w:noProof/>
            <w:lang w:val="de-DE"/>
          </w:rPr>
          <w:t>Fazit</w:t>
        </w:r>
        <w:r>
          <w:rPr>
            <w:noProof/>
            <w:webHidden/>
          </w:rPr>
          <w:tab/>
        </w:r>
        <w:r>
          <w:rPr>
            <w:noProof/>
            <w:webHidden/>
          </w:rPr>
          <w:fldChar w:fldCharType="begin"/>
        </w:r>
        <w:r>
          <w:rPr>
            <w:noProof/>
            <w:webHidden/>
          </w:rPr>
          <w:instrText xml:space="preserve"> PAGEREF _Toc223422386 \h </w:instrText>
        </w:r>
        <w:r>
          <w:rPr>
            <w:noProof/>
            <w:webHidden/>
          </w:rPr>
        </w:r>
        <w:r>
          <w:rPr>
            <w:noProof/>
            <w:webHidden/>
          </w:rPr>
          <w:fldChar w:fldCharType="separate"/>
        </w:r>
        <w:r>
          <w:rPr>
            <w:noProof/>
            <w:webHidden/>
          </w:rPr>
          <w:t>7</w:t>
        </w:r>
        <w:r>
          <w:rPr>
            <w:noProof/>
            <w:webHidden/>
          </w:rPr>
          <w:fldChar w:fldCharType="end"/>
        </w:r>
      </w:hyperlink>
    </w:p>
    <w:p w14:paraId="329B939E" w14:textId="44E37F1A" w:rsidR="00F2230F" w:rsidRDefault="00F2230F">
      <w:pPr>
        <w:pStyle w:val="TOC2"/>
        <w:tabs>
          <w:tab w:val="right" w:leader="dot" w:pos="9016"/>
        </w:tabs>
        <w:rPr>
          <w:rFonts w:eastAsiaTheme="minorEastAsia"/>
          <w:noProof/>
          <w:kern w:val="2"/>
          <w:sz w:val="24"/>
          <w:szCs w:val="24"/>
          <w:lang w:eastAsia="en-GB"/>
          <w14:ligatures w14:val="standardContextual"/>
        </w:rPr>
      </w:pPr>
      <w:hyperlink w:anchor="_Toc223422387" w:history="1">
        <w:r w:rsidRPr="00773CA9">
          <w:rPr>
            <w:rStyle w:val="Hyperlink"/>
            <w:noProof/>
            <w:lang w:val="de-DE"/>
          </w:rPr>
          <w:t>Weitere Ressourcen</w:t>
        </w:r>
        <w:r>
          <w:rPr>
            <w:noProof/>
            <w:webHidden/>
          </w:rPr>
          <w:tab/>
        </w:r>
        <w:r>
          <w:rPr>
            <w:noProof/>
            <w:webHidden/>
          </w:rPr>
          <w:fldChar w:fldCharType="begin"/>
        </w:r>
        <w:r>
          <w:rPr>
            <w:noProof/>
            <w:webHidden/>
          </w:rPr>
          <w:instrText xml:space="preserve"> PAGEREF _Toc223422387 \h </w:instrText>
        </w:r>
        <w:r>
          <w:rPr>
            <w:noProof/>
            <w:webHidden/>
          </w:rPr>
        </w:r>
        <w:r>
          <w:rPr>
            <w:noProof/>
            <w:webHidden/>
          </w:rPr>
          <w:fldChar w:fldCharType="separate"/>
        </w:r>
        <w:r>
          <w:rPr>
            <w:noProof/>
            <w:webHidden/>
          </w:rPr>
          <w:t>7</w:t>
        </w:r>
        <w:r>
          <w:rPr>
            <w:noProof/>
            <w:webHidden/>
          </w:rPr>
          <w:fldChar w:fldCharType="end"/>
        </w:r>
      </w:hyperlink>
    </w:p>
    <w:p w14:paraId="157AE9AB" w14:textId="390E3A83" w:rsidR="00F2230F" w:rsidRDefault="00F2230F">
      <w:pPr>
        <w:pStyle w:val="TOC2"/>
        <w:tabs>
          <w:tab w:val="right" w:leader="dot" w:pos="9016"/>
        </w:tabs>
        <w:rPr>
          <w:rFonts w:eastAsiaTheme="minorEastAsia"/>
          <w:noProof/>
          <w:kern w:val="2"/>
          <w:sz w:val="24"/>
          <w:szCs w:val="24"/>
          <w:lang w:eastAsia="en-GB"/>
          <w14:ligatures w14:val="standardContextual"/>
        </w:rPr>
      </w:pPr>
      <w:hyperlink w:anchor="_Toc223422388" w:history="1">
        <w:r w:rsidRPr="00773CA9">
          <w:rPr>
            <w:rStyle w:val="Hyperlink"/>
            <w:noProof/>
            <w:lang w:val="de-DE"/>
          </w:rPr>
          <w:t>Danksagungen</w:t>
        </w:r>
        <w:r>
          <w:rPr>
            <w:noProof/>
            <w:webHidden/>
          </w:rPr>
          <w:tab/>
        </w:r>
        <w:r>
          <w:rPr>
            <w:noProof/>
            <w:webHidden/>
          </w:rPr>
          <w:fldChar w:fldCharType="begin"/>
        </w:r>
        <w:r>
          <w:rPr>
            <w:noProof/>
            <w:webHidden/>
          </w:rPr>
          <w:instrText xml:space="preserve"> PAGEREF _Toc223422388 \h </w:instrText>
        </w:r>
        <w:r>
          <w:rPr>
            <w:noProof/>
            <w:webHidden/>
          </w:rPr>
        </w:r>
        <w:r>
          <w:rPr>
            <w:noProof/>
            <w:webHidden/>
          </w:rPr>
          <w:fldChar w:fldCharType="separate"/>
        </w:r>
        <w:r>
          <w:rPr>
            <w:noProof/>
            <w:webHidden/>
          </w:rPr>
          <w:t>8</w:t>
        </w:r>
        <w:r>
          <w:rPr>
            <w:noProof/>
            <w:webHidden/>
          </w:rPr>
          <w:fldChar w:fldCharType="end"/>
        </w:r>
      </w:hyperlink>
    </w:p>
    <w:p w14:paraId="54E83601" w14:textId="276313B9" w:rsidR="005F3630" w:rsidRPr="00F2230F" w:rsidRDefault="005F3630" w:rsidP="00210471">
      <w:pPr>
        <w:pStyle w:val="TOC3"/>
        <w:tabs>
          <w:tab w:val="right" w:leader="dot" w:pos="9016"/>
        </w:tabs>
        <w:rPr>
          <w:noProof/>
          <w:lang w:val="de-DE"/>
        </w:rPr>
      </w:pPr>
      <w:r w:rsidRPr="00F2230F">
        <w:rPr>
          <w:rStyle w:val="normaltextrun"/>
          <w:noProof/>
          <w:lang w:val="de-DE"/>
        </w:rPr>
        <w:fldChar w:fldCharType="end"/>
      </w:r>
    </w:p>
    <w:p w14:paraId="6B6C979B" w14:textId="77777777" w:rsidR="005F3630" w:rsidRPr="00F2230F" w:rsidRDefault="005F3630" w:rsidP="00091472">
      <w:pPr>
        <w:pStyle w:val="Heading2"/>
        <w:rPr>
          <w:noProof/>
          <w:lang w:val="de-DE"/>
        </w:rPr>
      </w:pPr>
      <w:bookmarkStart w:id="1" w:name="_Toc223422380"/>
      <w:r w:rsidRPr="00F2230F">
        <w:rPr>
          <w:rStyle w:val="normaltextrun"/>
          <w:noProof/>
          <w:lang w:val="de-DE"/>
        </w:rPr>
        <w:t>So funktioniert dieser Kurs</w:t>
      </w:r>
      <w:bookmarkEnd w:id="1"/>
      <w:r w:rsidRPr="00F2230F">
        <w:rPr>
          <w:rStyle w:val="normaltextrun"/>
          <w:noProof/>
          <w:lang w:val="de-DE"/>
        </w:rPr>
        <w:t xml:space="preserve"> </w:t>
      </w:r>
    </w:p>
    <w:p w14:paraId="40010DF2" w14:textId="77777777" w:rsidR="005F3630" w:rsidRPr="00F2230F" w:rsidRDefault="005F3630" w:rsidP="00773F3C">
      <w:pPr>
        <w:pStyle w:val="paragraph"/>
        <w:spacing w:before="0" w:beforeAutospacing="0" w:after="0" w:afterAutospacing="0"/>
        <w:textAlignment w:val="baseline"/>
        <w:rPr>
          <w:rFonts w:ascii="Segoe UI" w:hAnsi="Segoe UI" w:cs="Segoe UI"/>
          <w:noProof/>
          <w:lang w:val="de-DE"/>
        </w:rPr>
      </w:pPr>
      <w:r w:rsidRPr="00F2230F">
        <w:rPr>
          <w:rStyle w:val="eop"/>
          <w:rFonts w:ascii="Calibri" w:eastAsiaTheme="majorEastAsia" w:hAnsi="Calibri" w:cs="Calibri"/>
          <w:noProof/>
          <w:color w:val="000000"/>
          <w:lang w:val="de-DE"/>
        </w:rPr>
        <w:t xml:space="preserve"> </w:t>
      </w:r>
    </w:p>
    <w:p w14:paraId="0380C17A" w14:textId="77777777" w:rsidR="005F3630" w:rsidRPr="00F2230F" w:rsidRDefault="005F3630" w:rsidP="00773F3C">
      <w:pPr>
        <w:pStyle w:val="paragraph"/>
        <w:spacing w:before="0" w:beforeAutospacing="0" w:after="0" w:afterAutospacing="0"/>
        <w:textAlignment w:val="baseline"/>
        <w:rPr>
          <w:rFonts w:ascii="Segoe UI" w:hAnsi="Segoe UI" w:cs="Segoe UI"/>
          <w:noProof/>
          <w:lang w:val="de-DE"/>
        </w:rPr>
      </w:pPr>
      <w:r w:rsidRPr="00F2230F">
        <w:rPr>
          <w:rStyle w:val="normaltextrun"/>
          <w:rFonts w:ascii="Calibri" w:eastAsiaTheme="majorEastAsia" w:hAnsi="Calibri" w:cs="Calibri"/>
          <w:noProof/>
          <w:color w:val="000000"/>
          <w:lang w:val="de-DE"/>
        </w:rPr>
        <w:t xml:space="preserve">Dieser kurze, 30-minütige Kurs befasst sich mit verschiedenen Arten der Energienutzung und hilft Ihnen dabei, Ihre eigenen Energieverbrauchsgewohnheiten zu erkennen und zu verstehen.  Der Kurs vermittelt Ihnen außerdem einige Ideen, wie Sie Ihren Energieverbrauch senken können. </w:t>
      </w:r>
    </w:p>
    <w:p w14:paraId="7D8B2083" w14:textId="77777777" w:rsidR="005F3630" w:rsidRPr="00F2230F" w:rsidRDefault="005F3630" w:rsidP="00773F3C">
      <w:pPr>
        <w:pStyle w:val="paragraph"/>
        <w:spacing w:before="0" w:beforeAutospacing="0" w:after="0" w:afterAutospacing="0"/>
        <w:textAlignment w:val="baseline"/>
        <w:rPr>
          <w:rFonts w:ascii="Segoe UI" w:hAnsi="Segoe UI" w:cs="Segoe UI"/>
          <w:noProof/>
          <w:lang w:val="de-DE"/>
        </w:rPr>
      </w:pPr>
      <w:r w:rsidRPr="00F2230F">
        <w:rPr>
          <w:rStyle w:val="eop"/>
          <w:rFonts w:ascii="Calibri" w:eastAsiaTheme="majorEastAsia" w:hAnsi="Calibri" w:cs="Calibri"/>
          <w:noProof/>
          <w:color w:val="000000"/>
          <w:lang w:val="de-DE"/>
        </w:rPr>
        <w:t xml:space="preserve"> </w:t>
      </w:r>
    </w:p>
    <w:p w14:paraId="5D6B2E76" w14:textId="77777777" w:rsidR="005F3630" w:rsidRPr="00F2230F"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de-DE"/>
        </w:rPr>
      </w:pPr>
      <w:r w:rsidRPr="00F2230F">
        <w:rPr>
          <w:rStyle w:val="normaltextrun"/>
          <w:rFonts w:ascii="Calibri" w:eastAsiaTheme="majorEastAsia" w:hAnsi="Calibri" w:cs="Calibri"/>
          <w:noProof/>
          <w:color w:val="000000"/>
          <w:lang w:val="de-DE"/>
        </w:rPr>
        <w:t xml:space="preserve">Sie könnten sein: </w:t>
      </w:r>
    </w:p>
    <w:p w14:paraId="73E23BDB" w14:textId="77777777" w:rsidR="005F3630" w:rsidRPr="00F2230F"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de-DE"/>
        </w:rPr>
      </w:pPr>
    </w:p>
    <w:p w14:paraId="491F3C57" w14:textId="77777777" w:rsidR="005F3630" w:rsidRPr="00F2230F"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de-DE"/>
        </w:rPr>
      </w:pPr>
      <w:r w:rsidRPr="00F2230F">
        <w:rPr>
          <w:rStyle w:val="normaltextrun"/>
          <w:rFonts w:ascii="Calibri" w:eastAsiaTheme="majorEastAsia" w:hAnsi="Calibri" w:cs="Calibri"/>
          <w:noProof/>
          <w:color w:val="000000"/>
          <w:lang w:val="de-DE"/>
        </w:rPr>
        <w:t>daran interessiert, besser zu verstehen, wie Energie erzeugt und verbraucht wird.</w:t>
      </w:r>
    </w:p>
    <w:p w14:paraId="4E5AB224" w14:textId="172CC18B" w:rsidR="005F3630" w:rsidRPr="00F2230F" w:rsidRDefault="003473FC"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de-DE"/>
        </w:rPr>
      </w:pPr>
      <w:r w:rsidRPr="00F2230F">
        <w:rPr>
          <w:rStyle w:val="normaltextrun"/>
          <w:rFonts w:ascii="Calibri" w:eastAsiaTheme="majorEastAsia" w:hAnsi="Calibri" w:cs="Calibri"/>
          <w:noProof/>
          <w:color w:val="000000"/>
          <w:lang w:val="de-DE"/>
        </w:rPr>
        <w:lastRenderedPageBreak/>
        <w:t>daran interessiert</w:t>
      </w:r>
      <w:r w:rsidR="005F3630" w:rsidRPr="00F2230F">
        <w:rPr>
          <w:rStyle w:val="normaltextrun"/>
          <w:rFonts w:ascii="Calibri" w:eastAsiaTheme="majorEastAsia" w:hAnsi="Calibri" w:cs="Calibri"/>
          <w:noProof/>
          <w:color w:val="000000"/>
          <w:lang w:val="de-DE"/>
        </w:rPr>
        <w:t>, wie Sie durch die Reduzierung Ihres Energieverbrauchs Geld sparen können.</w:t>
      </w:r>
    </w:p>
    <w:p w14:paraId="0870F56F" w14:textId="79CF4756" w:rsidR="005F3630" w:rsidRPr="00F2230F" w:rsidRDefault="003473FC" w:rsidP="005F3630">
      <w:pPr>
        <w:pStyle w:val="paragraph"/>
        <w:numPr>
          <w:ilvl w:val="0"/>
          <w:numId w:val="44"/>
        </w:numPr>
        <w:spacing w:before="0" w:beforeAutospacing="0" w:after="0" w:afterAutospacing="0"/>
        <w:textAlignment w:val="baseline"/>
        <w:rPr>
          <w:rFonts w:ascii="Calibri" w:hAnsi="Calibri" w:cs="Calibri"/>
          <w:noProof/>
          <w:lang w:val="de-DE"/>
        </w:rPr>
      </w:pPr>
      <w:r w:rsidRPr="00F2230F">
        <w:rPr>
          <w:rStyle w:val="normaltextrun"/>
          <w:rFonts w:ascii="Calibri" w:eastAsiaTheme="majorEastAsia" w:hAnsi="Calibri" w:cs="Calibri"/>
          <w:noProof/>
          <w:color w:val="000000"/>
          <w:lang w:val="de-DE"/>
        </w:rPr>
        <w:t>neugierig darauf</w:t>
      </w:r>
      <w:r w:rsidR="005F3630" w:rsidRPr="00F2230F">
        <w:rPr>
          <w:rStyle w:val="normaltextrun"/>
          <w:rFonts w:ascii="Calibri" w:eastAsiaTheme="majorEastAsia" w:hAnsi="Calibri" w:cs="Calibri"/>
          <w:noProof/>
          <w:color w:val="000000"/>
          <w:lang w:val="de-DE"/>
        </w:rPr>
        <w:t>, was die Digitalisierung der Energie wirklich bedeutet.  </w:t>
      </w:r>
    </w:p>
    <w:p w14:paraId="70845B71" w14:textId="77777777" w:rsidR="005F3630" w:rsidRPr="00F2230F" w:rsidRDefault="005F3630" w:rsidP="00A6691C">
      <w:pPr>
        <w:pStyle w:val="paragraph"/>
        <w:spacing w:before="0" w:beforeAutospacing="0" w:after="0" w:afterAutospacing="0"/>
        <w:ind w:left="720"/>
        <w:textAlignment w:val="baseline"/>
        <w:rPr>
          <w:rFonts w:ascii="Segoe UI" w:hAnsi="Segoe UI" w:cs="Segoe UI"/>
          <w:noProof/>
          <w:lang w:val="de-DE"/>
        </w:rPr>
      </w:pPr>
      <w:r w:rsidRPr="00F2230F">
        <w:rPr>
          <w:rStyle w:val="eop"/>
          <w:rFonts w:ascii="Calibri" w:eastAsiaTheme="majorEastAsia" w:hAnsi="Calibri" w:cs="Calibri"/>
          <w:noProof/>
          <w:color w:val="000000"/>
          <w:lang w:val="de-DE"/>
        </w:rPr>
        <w:t xml:space="preserve"> </w:t>
      </w:r>
    </w:p>
    <w:p w14:paraId="20B50021" w14:textId="65526A0F" w:rsidR="005F3630" w:rsidRPr="00F2230F"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de-DE"/>
        </w:rPr>
      </w:pPr>
      <w:r w:rsidRPr="00F2230F">
        <w:rPr>
          <w:rStyle w:val="normaltextrun"/>
          <w:rFonts w:ascii="Calibri" w:eastAsiaTheme="majorEastAsia" w:hAnsi="Calibri" w:cs="Calibri"/>
          <w:noProof/>
          <w:lang w:val="de-DE"/>
        </w:rPr>
        <w:t xml:space="preserve">Dieser Kurs vertieft Ihr Verständnis der digitalen Energiewende und unterstützt Sie auf Ihrem eigenen Weg zur digitalen Energie! Er ist Teil einer Reihe von 12 Kursen mit dem Titel </w:t>
      </w:r>
      <w:hyperlink r:id="rId11" w:history="1">
        <w:r w:rsidRPr="00F2230F">
          <w:rPr>
            <w:rStyle w:val="Hyperlink"/>
            <w:rFonts w:ascii="Calibri" w:eastAsiaTheme="majorEastAsia" w:hAnsi="Calibri" w:cs="Calibri"/>
            <w:i/>
            <w:iCs/>
            <w:noProof/>
            <w:lang w:val="de-DE"/>
          </w:rPr>
          <w:t>„Digital Energy Essentials</w:t>
        </w:r>
      </w:hyperlink>
      <w:r w:rsidRPr="00F2230F">
        <w:rPr>
          <w:rStyle w:val="normaltextrun"/>
          <w:rFonts w:ascii="Calibri" w:eastAsiaTheme="majorEastAsia" w:hAnsi="Calibri" w:cs="Calibri"/>
          <w:noProof/>
          <w:lang w:val="de-DE"/>
        </w:rPr>
        <w:t>”</w:t>
      </w:r>
      <w:r w:rsidR="008829F5" w:rsidRPr="00F2230F">
        <w:rPr>
          <w:rStyle w:val="normaltextrun"/>
          <w:rFonts w:ascii="Calibri" w:eastAsiaTheme="majorEastAsia" w:hAnsi="Calibri" w:cs="Calibri"/>
          <w:noProof/>
          <w:lang w:val="de-DE"/>
        </w:rPr>
        <w:t xml:space="preserve"> (Wesentliche Elemente digitaler Energie),</w:t>
      </w:r>
      <w:r w:rsidRPr="00F2230F">
        <w:rPr>
          <w:rStyle w:val="normaltextrun"/>
          <w:rFonts w:ascii="Calibri" w:eastAsiaTheme="majorEastAsia" w:hAnsi="Calibri" w:cs="Calibri"/>
          <w:noProof/>
          <w:lang w:val="de-DE"/>
        </w:rPr>
        <w:t xml:space="preserve"> die vom Every1-Projekt entwickelt wurden, dessen Ziel es ist, jedem die Teilnahme an der Energiewende zu ermöglichen und zu erleichtern. Weitere Informationen über das Projekt finden Sie unter:</w:t>
      </w:r>
      <w:hyperlink r:id="rId12" w:tgtFrame="_blank" w:history="1">
        <w:r w:rsidRPr="00F2230F">
          <w:rPr>
            <w:rStyle w:val="normaltextrun"/>
            <w:rFonts w:ascii="Calibri" w:eastAsiaTheme="majorEastAsia" w:hAnsi="Calibri" w:cs="Calibri"/>
            <w:noProof/>
            <w:color w:val="0563C1"/>
            <w:u w:val="single"/>
            <w:lang w:val="de-DE"/>
          </w:rPr>
          <w:t xml:space="preserve"> https://every1.energy</w:t>
        </w:r>
      </w:hyperlink>
      <w:r w:rsidRPr="00F2230F">
        <w:rPr>
          <w:rStyle w:val="normaltextrun"/>
          <w:rFonts w:ascii="Calibri" w:eastAsiaTheme="majorEastAsia" w:hAnsi="Calibri" w:cs="Calibri"/>
          <w:noProof/>
          <w:lang w:val="de-DE"/>
        </w:rPr>
        <w:t>  </w:t>
      </w:r>
    </w:p>
    <w:p w14:paraId="5AD2B20D" w14:textId="77777777" w:rsidR="005F3630" w:rsidRPr="00F2230F"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de-DE"/>
        </w:rPr>
      </w:pPr>
    </w:p>
    <w:p w14:paraId="6005822D" w14:textId="77777777" w:rsidR="005F3630" w:rsidRPr="00F2230F" w:rsidRDefault="005F3630" w:rsidP="00A6691C">
      <w:pPr>
        <w:pStyle w:val="paragraph"/>
        <w:spacing w:before="0" w:beforeAutospacing="0" w:after="0" w:afterAutospacing="0"/>
        <w:textAlignment w:val="baseline"/>
        <w:rPr>
          <w:rFonts w:ascii="Segoe UI" w:hAnsi="Segoe UI" w:cs="Segoe UI"/>
          <w:noProof/>
          <w:sz w:val="18"/>
          <w:szCs w:val="18"/>
          <w:lang w:val="de-DE"/>
        </w:rPr>
      </w:pPr>
      <w:r w:rsidRPr="00F2230F">
        <w:rPr>
          <w:rStyle w:val="normaltextrun"/>
          <w:rFonts w:ascii="Calibri" w:eastAsiaTheme="majorEastAsia" w:hAnsi="Calibri" w:cs="Calibri"/>
          <w:noProof/>
          <w:lang w:val="de-DE"/>
        </w:rPr>
        <w:t xml:space="preserve">Am Ende des Kurses empfehlen wir Ihnen einige weitere Lernmaterialien, die Sie sich ansehen können. Dazu gehört der Kurs </w:t>
      </w:r>
      <w:hyperlink r:id="rId13" w:history="1">
        <w:r w:rsidRPr="00F2230F">
          <w:rPr>
            <w:rStyle w:val="Hyperlink"/>
            <w:rFonts w:ascii="Calibri" w:eastAsiaTheme="majorEastAsia" w:hAnsi="Calibri" w:cs="Calibri"/>
            <w:i/>
            <w:iCs/>
            <w:noProof/>
            <w:lang w:val="de-DE"/>
          </w:rPr>
          <w:t>„Was ist die digitale Energiewende?“</w:t>
        </w:r>
      </w:hyperlink>
      <w:r w:rsidRPr="00F2230F">
        <w:rPr>
          <w:rStyle w:val="normaltextrun"/>
          <w:rFonts w:ascii="Calibri" w:eastAsiaTheme="majorEastAsia" w:hAnsi="Calibri" w:cs="Calibri"/>
          <w:noProof/>
          <w:lang w:val="de-DE"/>
        </w:rPr>
        <w:t xml:space="preserve">, der sich mit der Frage beschäftigt, was digitale Energie ist und warum wir unsere Energieerzeugung und unseren Energieverbrauch digitalisieren sollten. </w:t>
      </w:r>
    </w:p>
    <w:p w14:paraId="4E5FCFF0" w14:textId="77777777" w:rsidR="005F3630" w:rsidRPr="00F2230F" w:rsidRDefault="005F3630" w:rsidP="00B419CA">
      <w:pPr>
        <w:pStyle w:val="paragraph"/>
        <w:spacing w:before="0" w:beforeAutospacing="0" w:after="0" w:afterAutospacing="0"/>
        <w:textAlignment w:val="baseline"/>
        <w:rPr>
          <w:rFonts w:ascii="Segoe UI" w:hAnsi="Segoe UI" w:cs="Segoe UI"/>
          <w:noProof/>
          <w:lang w:val="de-DE"/>
        </w:rPr>
      </w:pPr>
    </w:p>
    <w:p w14:paraId="4CB910FD" w14:textId="77777777" w:rsidR="005F3630" w:rsidRPr="00F2230F" w:rsidRDefault="005F3630" w:rsidP="00091472">
      <w:pPr>
        <w:rPr>
          <w:noProof/>
          <w:sz w:val="24"/>
          <w:szCs w:val="24"/>
          <w:lang w:val="de-DE"/>
        </w:rPr>
      </w:pPr>
      <w:r w:rsidRPr="00F2230F">
        <w:rPr>
          <w:noProof/>
          <w:sz w:val="24"/>
          <w:szCs w:val="24"/>
          <w:lang w:val="de-DE"/>
        </w:rPr>
        <w:t xml:space="preserve">Dies ist eine Übersetzung der </w:t>
      </w:r>
      <w:hyperlink r:id="rId14" w:history="1">
        <w:r w:rsidRPr="00F2230F">
          <w:rPr>
            <w:rStyle w:val="Hyperlink"/>
            <w:noProof/>
            <w:sz w:val="24"/>
            <w:szCs w:val="24"/>
            <w:lang w:val="de-DE"/>
          </w:rPr>
          <w:t>englischen Originalversion des Kurses</w:t>
        </w:r>
      </w:hyperlink>
      <w:r w:rsidRPr="00F2230F">
        <w:rPr>
          <w:noProof/>
          <w:sz w:val="24"/>
          <w:szCs w:val="24"/>
          <w:lang w:val="de-DE"/>
        </w:rPr>
        <w:t>, die die Möglichkeit bietet, ein kurzes Quiz zu absolvieren und ein Every1-Digitalabzeichen zu erwerben.   </w:t>
      </w:r>
    </w:p>
    <w:p w14:paraId="03AE13D7" w14:textId="37E288A2" w:rsidR="00F2230F" w:rsidRPr="00F2230F" w:rsidRDefault="00F2230F" w:rsidP="00F2230F">
      <w:pPr>
        <w:pStyle w:val="paragraph"/>
        <w:spacing w:before="0" w:beforeAutospacing="0" w:after="0" w:afterAutospacing="0"/>
        <w:textAlignment w:val="baseline"/>
        <w:rPr>
          <w:rFonts w:asciiTheme="minorHAnsi" w:hAnsiTheme="minorHAnsi" w:cstheme="minorHAnsi"/>
          <w:noProof/>
          <w:lang w:val="de-DE"/>
        </w:rPr>
      </w:pPr>
      <w:r w:rsidRPr="00F2230F">
        <w:rPr>
          <w:rStyle w:val="normaltextrun"/>
          <w:rFonts w:ascii="Calibri" w:eastAsiaTheme="majorEastAsia" w:hAnsi="Calibri" w:cs="Calibri"/>
          <w:noProof/>
          <w:color w:val="000000"/>
          <w:lang w:val="de-DE"/>
        </w:rPr>
        <w:t xml:space="preserve">Dieses Projekt wurde aus Mitteln des Forschungs- und Innovationsprogramms „Horizont“ der Europäischen Union (2021–2027) im Rahmen der Fördervereinbarung Nr. 101075596 finanziert. Die alleinige Verantwortung für den Inhalt dieses Kurses liegt beim Every1-Projekt und </w:t>
      </w:r>
      <w:r w:rsidRPr="00F2230F">
        <w:rPr>
          <w:rStyle w:val="normaltextrun"/>
          <w:rFonts w:asciiTheme="minorHAnsi" w:eastAsiaTheme="majorEastAsia" w:hAnsiTheme="minorHAnsi" w:cstheme="minorHAnsi"/>
          <w:noProof/>
          <w:color w:val="000000"/>
          <w:lang w:val="de-DE"/>
        </w:rPr>
        <w:t>spiegelt</w:t>
      </w:r>
      <w:r w:rsidRPr="00F2230F">
        <w:rPr>
          <w:rStyle w:val="normaltextrun"/>
          <w:rFonts w:ascii="Calibri" w:eastAsiaTheme="majorEastAsia" w:hAnsi="Calibri" w:cs="Calibri"/>
          <w:noProof/>
          <w:color w:val="000000"/>
          <w:lang w:val="de-DE"/>
        </w:rPr>
        <w:t xml:space="preserve"> nicht </w:t>
      </w:r>
      <w:r w:rsidRPr="00F2230F">
        <w:rPr>
          <w:rStyle w:val="normaltextrun"/>
          <w:rFonts w:asciiTheme="minorHAnsi" w:eastAsiaTheme="majorEastAsia" w:hAnsiTheme="minorHAnsi" w:cstheme="minorHAnsi"/>
          <w:noProof/>
          <w:color w:val="000000"/>
          <w:lang w:val="de-DE"/>
        </w:rPr>
        <w:t>unbedingt die Meinung der Europäischen Union wider.  </w:t>
      </w:r>
    </w:p>
    <w:p w14:paraId="72CD9BD7" w14:textId="77777777" w:rsidR="005F3630" w:rsidRPr="00F2230F" w:rsidRDefault="005F3630" w:rsidP="00091472">
      <w:pPr>
        <w:pStyle w:val="Heading2"/>
        <w:rPr>
          <w:noProof/>
          <w:lang w:val="de-DE"/>
        </w:rPr>
      </w:pPr>
      <w:bookmarkStart w:id="2" w:name="_Toc223422381"/>
      <w:r w:rsidRPr="00F2230F">
        <w:rPr>
          <w:rStyle w:val="normaltextrun"/>
          <w:noProof/>
          <w:lang w:val="de-DE"/>
        </w:rPr>
        <w:t>Lernergebnisse</w:t>
      </w:r>
      <w:bookmarkEnd w:id="2"/>
      <w:r w:rsidRPr="00F2230F">
        <w:rPr>
          <w:rStyle w:val="eop"/>
          <w:noProof/>
          <w:lang w:val="de-DE"/>
        </w:rPr>
        <w:t xml:space="preserve"> </w:t>
      </w:r>
    </w:p>
    <w:p w14:paraId="54E07074" w14:textId="77777777" w:rsidR="005F3630" w:rsidRPr="00F2230F" w:rsidRDefault="005F3630" w:rsidP="00773F3C">
      <w:pPr>
        <w:pStyle w:val="paragraph"/>
        <w:spacing w:before="0" w:beforeAutospacing="0" w:after="0" w:afterAutospacing="0"/>
        <w:textAlignment w:val="baseline"/>
        <w:rPr>
          <w:rFonts w:ascii="Segoe UI" w:hAnsi="Segoe UI" w:cs="Segoe UI"/>
          <w:noProof/>
          <w:lang w:val="de-DE"/>
        </w:rPr>
      </w:pPr>
      <w:r w:rsidRPr="00F2230F">
        <w:rPr>
          <w:rStyle w:val="eop"/>
          <w:rFonts w:ascii="Calibri" w:eastAsiaTheme="majorEastAsia" w:hAnsi="Calibri" w:cs="Calibri"/>
          <w:noProof/>
          <w:color w:val="000000"/>
          <w:lang w:val="de-DE"/>
        </w:rPr>
        <w:t xml:space="preserve"> </w:t>
      </w:r>
    </w:p>
    <w:p w14:paraId="4146FAF7" w14:textId="77777777" w:rsidR="005F3630" w:rsidRPr="00F2230F" w:rsidRDefault="005F3630" w:rsidP="00773F3C">
      <w:pPr>
        <w:pStyle w:val="paragraph"/>
        <w:spacing w:before="0" w:beforeAutospacing="0" w:after="0" w:afterAutospacing="0"/>
        <w:textAlignment w:val="baseline"/>
        <w:rPr>
          <w:rFonts w:ascii="Segoe UI" w:hAnsi="Segoe UI" w:cs="Segoe UI"/>
          <w:noProof/>
          <w:lang w:val="de-DE"/>
        </w:rPr>
      </w:pPr>
      <w:r w:rsidRPr="00F2230F">
        <w:rPr>
          <w:rStyle w:val="normaltextrun"/>
          <w:rFonts w:ascii="Calibri" w:eastAsiaTheme="majorEastAsia" w:hAnsi="Calibri" w:cs="Calibri"/>
          <w:noProof/>
          <w:color w:val="000000"/>
          <w:lang w:val="de-DE"/>
        </w:rPr>
        <w:t>Nach Abschluss dieses Kurzkurses sollten Sie in der Lage sein:  </w:t>
      </w:r>
    </w:p>
    <w:p w14:paraId="5B16B3FD" w14:textId="77777777" w:rsidR="005F3630" w:rsidRPr="00F2230F" w:rsidRDefault="005F3630" w:rsidP="00773F3C">
      <w:pPr>
        <w:pStyle w:val="paragraph"/>
        <w:spacing w:before="0" w:beforeAutospacing="0" w:after="0" w:afterAutospacing="0"/>
        <w:textAlignment w:val="baseline"/>
        <w:rPr>
          <w:rFonts w:ascii="Segoe UI" w:hAnsi="Segoe UI" w:cs="Segoe UI"/>
          <w:noProof/>
          <w:lang w:val="de-DE"/>
        </w:rPr>
      </w:pPr>
      <w:r w:rsidRPr="00F2230F">
        <w:rPr>
          <w:rStyle w:val="eop"/>
          <w:rFonts w:ascii="Calibri" w:eastAsiaTheme="majorEastAsia" w:hAnsi="Calibri" w:cs="Calibri"/>
          <w:noProof/>
          <w:color w:val="000000"/>
          <w:lang w:val="de-DE"/>
        </w:rPr>
        <w:t xml:space="preserve"> </w:t>
      </w:r>
    </w:p>
    <w:p w14:paraId="1103DE15" w14:textId="59E8E2EF" w:rsidR="005F3630" w:rsidRPr="00F2230F" w:rsidRDefault="00216271" w:rsidP="005F3630">
      <w:pPr>
        <w:pStyle w:val="paragraph"/>
        <w:numPr>
          <w:ilvl w:val="0"/>
          <w:numId w:val="38"/>
        </w:numPr>
        <w:spacing w:before="0" w:beforeAutospacing="0" w:after="0" w:afterAutospacing="0"/>
        <w:ind w:left="1080" w:firstLine="0"/>
        <w:textAlignment w:val="baseline"/>
        <w:rPr>
          <w:rFonts w:ascii="Calibri" w:hAnsi="Calibri" w:cs="Calibri"/>
          <w:noProof/>
          <w:lang w:val="de-DE"/>
        </w:rPr>
      </w:pPr>
      <w:r w:rsidRPr="00F2230F">
        <w:rPr>
          <w:rStyle w:val="normaltextrun"/>
          <w:rFonts w:ascii="Calibri" w:eastAsiaTheme="majorEastAsia" w:hAnsi="Calibri" w:cs="Calibri"/>
          <w:noProof/>
          <w:color w:val="000000"/>
          <w:lang w:val="de-DE"/>
        </w:rPr>
        <w:t>zu v</w:t>
      </w:r>
      <w:r w:rsidR="005F3630" w:rsidRPr="00F2230F">
        <w:rPr>
          <w:rStyle w:val="normaltextrun"/>
          <w:rFonts w:ascii="Calibri" w:eastAsiaTheme="majorEastAsia" w:hAnsi="Calibri" w:cs="Calibri"/>
          <w:noProof/>
          <w:color w:val="000000"/>
          <w:lang w:val="de-DE"/>
        </w:rPr>
        <w:t xml:space="preserve">erstehen, wie Energie erzeugt und verbraucht wird. </w:t>
      </w:r>
    </w:p>
    <w:p w14:paraId="5C6B980E" w14:textId="5D52B66F" w:rsidR="005F3630" w:rsidRPr="00F2230F" w:rsidRDefault="00216271" w:rsidP="005F3630">
      <w:pPr>
        <w:pStyle w:val="paragraph"/>
        <w:numPr>
          <w:ilvl w:val="0"/>
          <w:numId w:val="39"/>
        </w:numPr>
        <w:spacing w:before="0" w:beforeAutospacing="0" w:after="0" w:afterAutospacing="0"/>
        <w:ind w:left="1080" w:firstLine="0"/>
        <w:textAlignment w:val="baseline"/>
        <w:rPr>
          <w:rFonts w:ascii="Calibri" w:hAnsi="Calibri" w:cs="Calibri"/>
          <w:noProof/>
          <w:lang w:val="de-DE"/>
        </w:rPr>
      </w:pPr>
      <w:r w:rsidRPr="00F2230F">
        <w:rPr>
          <w:rStyle w:val="normaltextrun"/>
          <w:rFonts w:ascii="Calibri" w:eastAsiaTheme="majorEastAsia" w:hAnsi="Calibri" w:cs="Calibri"/>
          <w:noProof/>
          <w:color w:val="000000"/>
          <w:lang w:val="de-DE"/>
        </w:rPr>
        <w:t>i</w:t>
      </w:r>
      <w:r w:rsidR="005F3630" w:rsidRPr="00F2230F">
        <w:rPr>
          <w:rStyle w:val="normaltextrun"/>
          <w:rFonts w:ascii="Calibri" w:eastAsiaTheme="majorEastAsia" w:hAnsi="Calibri" w:cs="Calibri"/>
          <w:noProof/>
          <w:color w:val="000000"/>
          <w:lang w:val="de-DE"/>
        </w:rPr>
        <w:t xml:space="preserve">hren eigenen Energieverbrauch zu Hause besser zu verstehen. </w:t>
      </w:r>
    </w:p>
    <w:p w14:paraId="26B5356B" w14:textId="75213332" w:rsidR="005F3630" w:rsidRPr="00F2230F" w:rsidRDefault="00216271" w:rsidP="005F3630">
      <w:pPr>
        <w:pStyle w:val="paragraph"/>
        <w:numPr>
          <w:ilvl w:val="0"/>
          <w:numId w:val="40"/>
        </w:numPr>
        <w:spacing w:before="0" w:beforeAutospacing="0" w:after="0" w:afterAutospacing="0"/>
        <w:ind w:left="1080" w:firstLine="0"/>
        <w:textAlignment w:val="baseline"/>
        <w:rPr>
          <w:rFonts w:ascii="Calibri" w:hAnsi="Calibri" w:cs="Calibri"/>
          <w:noProof/>
          <w:lang w:val="de-DE"/>
        </w:rPr>
      </w:pPr>
      <w:r w:rsidRPr="00F2230F">
        <w:rPr>
          <w:rStyle w:val="normaltextrun"/>
          <w:rFonts w:ascii="Calibri" w:eastAsiaTheme="majorEastAsia" w:hAnsi="Calibri" w:cs="Calibri"/>
          <w:noProof/>
          <w:color w:val="000000"/>
          <w:lang w:val="de-DE"/>
        </w:rPr>
        <w:t>m</w:t>
      </w:r>
      <w:r w:rsidR="005F3630" w:rsidRPr="00F2230F">
        <w:rPr>
          <w:rStyle w:val="normaltextrun"/>
          <w:rFonts w:ascii="Calibri" w:eastAsiaTheme="majorEastAsia" w:hAnsi="Calibri" w:cs="Calibri"/>
          <w:noProof/>
          <w:color w:val="000000"/>
          <w:lang w:val="de-DE"/>
        </w:rPr>
        <w:t xml:space="preserve">öglichkeiten zu identifizieren, wie Sie Ihren Energieverbrauch reduzieren können. </w:t>
      </w:r>
    </w:p>
    <w:p w14:paraId="10CF05AB" w14:textId="77777777" w:rsidR="005F3630" w:rsidRPr="00F2230F" w:rsidRDefault="005F3630" w:rsidP="00773F3C">
      <w:pPr>
        <w:pStyle w:val="paragraph"/>
        <w:spacing w:before="0" w:beforeAutospacing="0" w:after="0" w:afterAutospacing="0"/>
        <w:ind w:left="720"/>
        <w:textAlignment w:val="baseline"/>
        <w:rPr>
          <w:rFonts w:ascii="Segoe UI" w:hAnsi="Segoe UI" w:cs="Segoe UI"/>
          <w:noProof/>
          <w:lang w:val="de-DE"/>
        </w:rPr>
      </w:pPr>
      <w:r w:rsidRPr="00F2230F">
        <w:rPr>
          <w:rStyle w:val="eop"/>
          <w:rFonts w:ascii="Calibri" w:eastAsiaTheme="majorEastAsia" w:hAnsi="Calibri" w:cs="Calibri"/>
          <w:noProof/>
          <w:color w:val="000000"/>
          <w:lang w:val="de-DE"/>
        </w:rPr>
        <w:t xml:space="preserve"> </w:t>
      </w:r>
    </w:p>
    <w:p w14:paraId="711922A5" w14:textId="77777777" w:rsidR="005F3630" w:rsidRPr="00F2230F" w:rsidRDefault="005F3630" w:rsidP="00891C8B">
      <w:pPr>
        <w:pStyle w:val="Heading2"/>
        <w:rPr>
          <w:noProof/>
          <w:lang w:val="de-DE"/>
        </w:rPr>
      </w:pPr>
      <w:bookmarkStart w:id="3" w:name="_Toc223422382"/>
      <w:r w:rsidRPr="00F2230F">
        <w:rPr>
          <w:rStyle w:val="normaltextrun"/>
          <w:noProof/>
          <w:lang w:val="de-DE"/>
        </w:rPr>
        <w:t>Einführung</w:t>
      </w:r>
      <w:bookmarkEnd w:id="3"/>
      <w:r w:rsidRPr="00F2230F">
        <w:rPr>
          <w:rStyle w:val="eop"/>
          <w:noProof/>
          <w:lang w:val="de-DE"/>
        </w:rPr>
        <w:t xml:space="preserve"> </w:t>
      </w:r>
    </w:p>
    <w:p w14:paraId="6C53169D" w14:textId="77777777" w:rsidR="005F3630" w:rsidRPr="00F2230F" w:rsidRDefault="005F3630" w:rsidP="00773F3C">
      <w:pPr>
        <w:pStyle w:val="paragraph"/>
        <w:spacing w:before="0" w:beforeAutospacing="0" w:after="0" w:afterAutospacing="0"/>
        <w:textAlignment w:val="baseline"/>
        <w:rPr>
          <w:rFonts w:ascii="Segoe UI" w:hAnsi="Segoe UI" w:cs="Segoe UI"/>
          <w:noProof/>
          <w:lang w:val="de-DE"/>
        </w:rPr>
      </w:pPr>
      <w:r w:rsidRPr="00F2230F">
        <w:rPr>
          <w:rStyle w:val="eop"/>
          <w:rFonts w:ascii="Aptos" w:eastAsiaTheme="majorEastAsia" w:hAnsi="Aptos" w:cs="Segoe UI"/>
          <w:noProof/>
          <w:color w:val="000000"/>
          <w:lang w:val="de-DE"/>
        </w:rPr>
        <w:t xml:space="preserve"> </w:t>
      </w:r>
    </w:p>
    <w:p w14:paraId="4A977CD8" w14:textId="77777777" w:rsidR="005F3630" w:rsidRPr="00F2230F"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de-DE"/>
        </w:rPr>
      </w:pPr>
      <w:r w:rsidRPr="00F2230F">
        <w:rPr>
          <w:rStyle w:val="normaltextrun"/>
          <w:rFonts w:ascii="Calibri" w:eastAsiaTheme="majorEastAsia" w:hAnsi="Calibri" w:cs="Calibri"/>
          <w:noProof/>
          <w:color w:val="000000"/>
          <w:lang w:val="de-DE"/>
        </w:rPr>
        <w:t xml:space="preserve">Wissen Sie, woher die Energie kommt, die Sie verbrauchen? </w:t>
      </w:r>
    </w:p>
    <w:p w14:paraId="309D5565" w14:textId="77777777" w:rsidR="005F3630" w:rsidRPr="00F2230F"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de-DE"/>
        </w:rPr>
      </w:pPr>
    </w:p>
    <w:p w14:paraId="1EE1BEE3" w14:textId="77777777" w:rsidR="005F3630" w:rsidRPr="00F2230F"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de-DE"/>
        </w:rPr>
      </w:pPr>
      <w:r w:rsidRPr="00F2230F">
        <w:rPr>
          <w:rStyle w:val="normaltextrun"/>
          <w:rFonts w:ascii="Calibri" w:eastAsiaTheme="majorEastAsia" w:hAnsi="Calibri" w:cs="Calibri"/>
          <w:noProof/>
          <w:color w:val="000000"/>
          <w:lang w:val="de-DE"/>
        </w:rPr>
        <w:t xml:space="preserve">Wenn wir verstehen, welche Energiequellen zur Herstellung der Dinge, die wir brauchen, und zur Energieversorgung zu Hause oder am Arbeitsplatz genutzt werden, können wir die Auswirkungen unserer Entscheidungen besser nachvollziehen. Digitale Technologien </w:t>
      </w:r>
      <w:r w:rsidRPr="00F2230F">
        <w:rPr>
          <w:rStyle w:val="normaltextrun"/>
          <w:rFonts w:ascii="Calibri" w:eastAsiaTheme="majorEastAsia" w:hAnsi="Calibri" w:cs="Calibri"/>
          <w:noProof/>
          <w:color w:val="000000"/>
          <w:lang w:val="de-DE"/>
        </w:rPr>
        <w:lastRenderedPageBreak/>
        <w:t xml:space="preserve">unterstützen unser Verständnis, indem sie detaillierte Echtzeit-Einblicke in die Art und Weise und den Zeitpunkt unseres Energieverbrauchs liefern. </w:t>
      </w:r>
      <w:r w:rsidRPr="00F2230F">
        <w:rPr>
          <w:rStyle w:val="eop"/>
          <w:rFonts w:ascii="Calibri" w:eastAsiaTheme="majorEastAsia" w:hAnsi="Calibri" w:cs="Calibri"/>
          <w:noProof/>
          <w:color w:val="000000"/>
          <w:lang w:val="de-DE"/>
        </w:rPr>
        <w:t xml:space="preserve"> </w:t>
      </w:r>
      <w:r w:rsidRPr="00F2230F">
        <w:rPr>
          <w:rFonts w:ascii="Calibri" w:eastAsiaTheme="majorEastAsia" w:hAnsi="Calibri" w:cs="Calibri"/>
          <w:noProof/>
          <w:color w:val="000000"/>
          <w:lang w:val="de-DE"/>
          <w14:ligatures w14:val="standardContextual"/>
        </w:rPr>
        <w:drawing>
          <wp:anchor distT="0" distB="0" distL="114300" distR="114300" simplePos="0" relativeHeight="251674624" behindDoc="1" locked="0" layoutInCell="1" allowOverlap="1" wp14:anchorId="0FE44842" wp14:editId="43B4BDE1">
            <wp:simplePos x="0" y="0"/>
            <wp:positionH relativeFrom="column">
              <wp:posOffset>3055620</wp:posOffset>
            </wp:positionH>
            <wp:positionV relativeFrom="paragraph">
              <wp:posOffset>558800</wp:posOffset>
            </wp:positionV>
            <wp:extent cx="2650490" cy="1762760"/>
            <wp:effectExtent l="0" t="0" r="3810" b="2540"/>
            <wp:wrapTight wrapText="bothSides">
              <wp:wrapPolygon edited="0">
                <wp:start x="0" y="0"/>
                <wp:lineTo x="0" y="21476"/>
                <wp:lineTo x="21528" y="21476"/>
                <wp:lineTo x="21528" y="0"/>
                <wp:lineTo x="0" y="0"/>
              </wp:wrapPolygon>
            </wp:wrapTight>
            <wp:docPr id="5071935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93531"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0490" cy="1762760"/>
                    </a:xfrm>
                    <a:prstGeom prst="rect">
                      <a:avLst/>
                    </a:prstGeom>
                  </pic:spPr>
                </pic:pic>
              </a:graphicData>
            </a:graphic>
            <wp14:sizeRelH relativeFrom="page">
              <wp14:pctWidth>0</wp14:pctWidth>
            </wp14:sizeRelH>
            <wp14:sizeRelV relativeFrom="page">
              <wp14:pctHeight>0</wp14:pctHeight>
            </wp14:sizeRelV>
          </wp:anchor>
        </w:drawing>
      </w:r>
    </w:p>
    <w:p w14:paraId="5564D0F9" w14:textId="77777777" w:rsidR="005F3630" w:rsidRPr="00F2230F"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de-DE"/>
        </w:rPr>
      </w:pPr>
    </w:p>
    <w:p w14:paraId="17B1B760" w14:textId="77777777" w:rsidR="005F3630" w:rsidRPr="00F2230F"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de-DE"/>
        </w:rPr>
      </w:pPr>
      <w:r w:rsidRPr="00F2230F">
        <w:rPr>
          <w:rStyle w:val="normaltextrun"/>
          <w:rFonts w:ascii="Calibri" w:eastAsiaTheme="majorEastAsia" w:hAnsi="Calibri" w:cs="Calibri"/>
          <w:noProof/>
          <w:color w:val="000000"/>
          <w:lang w:val="de-DE"/>
        </w:rPr>
        <w:t xml:space="preserve">Dieser Kurs befasst sich allgemein mit unserem Energieverbrauch: auf europäischer Ebene, auf Länder- oder regionaler Ebene und in unseren eigenen Haushalten. </w:t>
      </w:r>
    </w:p>
    <w:p w14:paraId="17D4AC54" w14:textId="77777777" w:rsidR="005F3630" w:rsidRPr="00F2230F"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de-DE"/>
        </w:rPr>
      </w:pPr>
    </w:p>
    <w:p w14:paraId="54E3CCCF" w14:textId="77777777" w:rsidR="005F3630" w:rsidRPr="00F2230F"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de-DE"/>
        </w:rPr>
      </w:pPr>
      <w:r w:rsidRPr="00F2230F">
        <w:rPr>
          <w:rStyle w:val="normaltextrun"/>
          <w:rFonts w:ascii="Calibri" w:eastAsiaTheme="majorEastAsia" w:hAnsi="Calibri" w:cs="Calibri"/>
          <w:noProof/>
          <w:color w:val="000000"/>
          <w:lang w:val="de-DE"/>
        </w:rPr>
        <w:t xml:space="preserve">Der europäische Energiesektor hat nach dem Einmarsch Russlands in die Ukraine tiefgreifende Veränderungen erfahren. Seit der Krieg eine Energiekrise ausgelöst hat, die die Preise auf Rekordhöhen getrieben hat, haben die europäischen Länder die Energiesicherheit ganz oben auf ihre politische Agenda gesetzt und ihre bisherige Abhängigkeit von Brennstoffimporten aus Russland drastisch reduziert. </w:t>
      </w:r>
    </w:p>
    <w:p w14:paraId="4235072D" w14:textId="77777777" w:rsidR="005F3630" w:rsidRPr="00F2230F"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de-DE"/>
        </w:rPr>
      </w:pPr>
    </w:p>
    <w:p w14:paraId="07612B5C" w14:textId="77777777" w:rsidR="005F3630" w:rsidRPr="00F2230F"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de-DE"/>
        </w:rPr>
      </w:pPr>
      <w:r w:rsidRPr="00F2230F">
        <w:rPr>
          <w:rStyle w:val="normaltextrun"/>
          <w:rFonts w:ascii="Calibri" w:eastAsiaTheme="majorEastAsia" w:hAnsi="Calibri" w:cs="Calibri"/>
          <w:noProof/>
          <w:color w:val="000000"/>
          <w:lang w:val="de-DE"/>
        </w:rPr>
        <w:t xml:space="preserve">Die europäischen Länder haben ihre Ambitionen im Bereich der sauberen Energie erheblich gesteigert und streben eine weitere Diversifizierung ihres Energiemixes an, während sie gleichzeitig Fortschritte bei der Erreichung ihrer Klimaziele erzielen. </w:t>
      </w:r>
    </w:p>
    <w:p w14:paraId="35C90C04" w14:textId="77777777" w:rsidR="005F3630" w:rsidRPr="00F2230F"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de-DE"/>
        </w:rPr>
      </w:pPr>
    </w:p>
    <w:p w14:paraId="7CDEB3A4" w14:textId="77777777" w:rsidR="005F3630" w:rsidRPr="00F2230F" w:rsidRDefault="005F3630" w:rsidP="00773F3C">
      <w:pPr>
        <w:pStyle w:val="paragraph"/>
        <w:spacing w:before="0" w:beforeAutospacing="0" w:after="0" w:afterAutospacing="0"/>
        <w:textAlignment w:val="baseline"/>
        <w:rPr>
          <w:rFonts w:ascii="Segoe UI" w:hAnsi="Segoe UI" w:cs="Segoe UI"/>
          <w:noProof/>
          <w:lang w:val="de-DE"/>
        </w:rPr>
      </w:pPr>
      <w:r w:rsidRPr="00F2230F">
        <w:rPr>
          <w:rStyle w:val="normaltextrun"/>
          <w:rFonts w:ascii="Calibri" w:eastAsiaTheme="majorEastAsia" w:hAnsi="Calibri" w:cs="Calibri"/>
          <w:noProof/>
          <w:color w:val="000000"/>
          <w:lang w:val="de-DE"/>
        </w:rPr>
        <w:t xml:space="preserve">Die Energiesicherheit, die dafür sorgt, dass wir über eine Vielzahl unterschiedlicher Energiequellen verfügen und gleichzeitig unsere Abhängigkeit von Öl, Gas und Kohle verringern, ist daher ein wesentlicher Bestandteil der digitalen Energiewende. </w:t>
      </w:r>
    </w:p>
    <w:p w14:paraId="069E91A5" w14:textId="77777777" w:rsidR="005F3630" w:rsidRPr="00F2230F" w:rsidRDefault="005F3630" w:rsidP="00773F3C">
      <w:pPr>
        <w:pStyle w:val="paragraph"/>
        <w:spacing w:before="0" w:beforeAutospacing="0" w:after="0" w:afterAutospacing="0"/>
        <w:textAlignment w:val="baseline"/>
        <w:rPr>
          <w:rFonts w:ascii="Segoe UI" w:hAnsi="Segoe UI" w:cs="Segoe UI"/>
          <w:noProof/>
          <w:lang w:val="de-DE"/>
        </w:rPr>
      </w:pPr>
      <w:r w:rsidRPr="00F2230F">
        <w:rPr>
          <w:rStyle w:val="eop"/>
          <w:rFonts w:ascii="Calibri" w:eastAsiaTheme="majorEastAsia" w:hAnsi="Calibri" w:cs="Calibri"/>
          <w:noProof/>
          <w:color w:val="000000"/>
          <w:lang w:val="de-DE"/>
        </w:rPr>
        <w:t xml:space="preserve"> </w:t>
      </w:r>
    </w:p>
    <w:p w14:paraId="0C460C2F" w14:textId="77777777" w:rsidR="005F3630" w:rsidRPr="00F2230F" w:rsidRDefault="005F3630" w:rsidP="00891C8B">
      <w:pPr>
        <w:pStyle w:val="Heading2"/>
        <w:rPr>
          <w:noProof/>
          <w:lang w:val="de-DE"/>
        </w:rPr>
      </w:pPr>
      <w:bookmarkStart w:id="4" w:name="_Toc223422383"/>
      <w:r w:rsidRPr="00F2230F">
        <w:rPr>
          <w:rStyle w:val="normaltextrun"/>
          <w:noProof/>
          <w:lang w:val="de-DE"/>
        </w:rPr>
        <w:t>Energieerzeugung und -verbrauch</w:t>
      </w:r>
      <w:bookmarkEnd w:id="4"/>
      <w:r w:rsidRPr="00F2230F">
        <w:rPr>
          <w:rStyle w:val="eop"/>
          <w:noProof/>
          <w:lang w:val="de-DE"/>
        </w:rPr>
        <w:t xml:space="preserve"> </w:t>
      </w:r>
    </w:p>
    <w:p w14:paraId="764E251D" w14:textId="77777777" w:rsidR="005F3630" w:rsidRPr="00F2230F" w:rsidRDefault="005F3630" w:rsidP="00773F3C">
      <w:pPr>
        <w:pStyle w:val="paragraph"/>
        <w:spacing w:before="0" w:beforeAutospacing="0" w:after="0" w:afterAutospacing="0"/>
        <w:textAlignment w:val="baseline"/>
        <w:rPr>
          <w:rFonts w:ascii="Segoe UI" w:hAnsi="Segoe UI" w:cs="Segoe UI"/>
          <w:noProof/>
          <w:lang w:val="de-DE"/>
        </w:rPr>
      </w:pPr>
      <w:r w:rsidRPr="00F2230F">
        <w:rPr>
          <w:rStyle w:val="eop"/>
          <w:rFonts w:ascii="Calibri" w:eastAsiaTheme="majorEastAsia" w:hAnsi="Calibri" w:cs="Calibri"/>
          <w:noProof/>
          <w:color w:val="000000"/>
          <w:lang w:val="de-DE"/>
        </w:rPr>
        <w:t xml:space="preserve"> </w:t>
      </w:r>
    </w:p>
    <w:p w14:paraId="2EF2B2A9" w14:textId="77777777" w:rsidR="005F3630" w:rsidRPr="00F2230F"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de-DE"/>
        </w:rPr>
      </w:pPr>
      <w:r w:rsidRPr="00F2230F">
        <w:rPr>
          <w:rStyle w:val="normaltextrun"/>
          <w:rFonts w:ascii="Calibri" w:eastAsiaTheme="majorEastAsia" w:hAnsi="Calibri" w:cs="Calibri"/>
          <w:noProof/>
          <w:color w:val="000000"/>
          <w:lang w:val="de-DE"/>
        </w:rPr>
        <w:t xml:space="preserve">Wir nutzen Energie auf unterschiedliche Weise. Wir nutzen Energie zum Heizen oder Kühlen von Gebäuden und zum Betreiben von Beleuchtung, Geräten und Haushaltsgeräten. </w:t>
      </w:r>
    </w:p>
    <w:p w14:paraId="2FBCD13E" w14:textId="77777777" w:rsidR="005F3630" w:rsidRPr="00F2230F"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de-DE"/>
        </w:rPr>
      </w:pPr>
    </w:p>
    <w:p w14:paraId="79B3F4D0" w14:textId="77777777" w:rsidR="005F3630" w:rsidRPr="00F2230F"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de-DE"/>
        </w:rPr>
      </w:pPr>
      <w:r w:rsidRPr="00F2230F">
        <w:rPr>
          <w:rStyle w:val="normaltextrun"/>
          <w:rFonts w:ascii="Calibri" w:eastAsiaTheme="majorEastAsia" w:hAnsi="Calibri" w:cs="Calibri"/>
          <w:noProof/>
          <w:color w:val="000000"/>
          <w:lang w:val="de-DE"/>
        </w:rPr>
        <w:t xml:space="preserve">Wir nutzen Energie, um Fahrzeuge wie Autos, Busse, Boote oder Flugzeuge anzutreiben. Auch Maschinen und Fabriken verbrauchen Energie. </w:t>
      </w:r>
    </w:p>
    <w:p w14:paraId="07C3BFBC" w14:textId="77777777" w:rsidR="005F3630" w:rsidRPr="00F2230F"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de-DE"/>
        </w:rPr>
      </w:pPr>
    </w:p>
    <w:p w14:paraId="7B9F3F9F" w14:textId="77777777" w:rsidR="005F3630" w:rsidRPr="00F2230F"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de-DE"/>
        </w:rPr>
      </w:pPr>
      <w:r w:rsidRPr="00F2230F">
        <w:rPr>
          <w:rStyle w:val="normaltextrun"/>
          <w:rFonts w:ascii="Calibri" w:eastAsiaTheme="majorEastAsia" w:hAnsi="Calibri" w:cs="Calibri"/>
          <w:noProof/>
          <w:color w:val="000000"/>
          <w:lang w:val="de-DE"/>
        </w:rPr>
        <w:t xml:space="preserve">Haben Sie jedoch jemals darüber nachgedacht, woher Ihre Energie stammt und welche Arten von Energie zur Erzeugung der Energie oder Gegenstände, die Sie nutzen, verwendet wurden? Schauen wir uns den Weg der Energieerzeugung und des Energieverbrauchs einmal genauer an. </w:t>
      </w:r>
    </w:p>
    <w:p w14:paraId="2758BD09" w14:textId="77777777" w:rsidR="005F3630" w:rsidRPr="00F2230F"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de-DE"/>
        </w:rPr>
      </w:pPr>
      <w:r w:rsidRPr="00F2230F">
        <w:rPr>
          <w:rStyle w:val="eop"/>
          <w:rFonts w:ascii="Calibri" w:eastAsiaTheme="majorEastAsia" w:hAnsi="Calibri" w:cs="Calibri"/>
          <w:noProof/>
          <w:color w:val="000000"/>
          <w:lang w:val="de-DE"/>
        </w:rPr>
        <w:t xml:space="preserve"> </w:t>
      </w:r>
    </w:p>
    <w:p w14:paraId="1258C8EE" w14:textId="77777777" w:rsidR="005F3630" w:rsidRPr="00F2230F"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de-DE"/>
        </w:rPr>
      </w:pPr>
      <w:r w:rsidRPr="00F2230F">
        <w:rPr>
          <w:rStyle w:val="normaltextrun"/>
          <w:rFonts w:ascii="Calibri" w:eastAsiaTheme="majorEastAsia" w:hAnsi="Calibri" w:cs="Calibri"/>
          <w:noProof/>
          <w:color w:val="000000"/>
          <w:lang w:val="de-DE"/>
        </w:rPr>
        <w:t xml:space="preserve">Fossile Brennstoffe wie Kohle, Öl und Erdgas können verbrannt werden, um Strom und Wärme zu erzeugen. </w:t>
      </w:r>
    </w:p>
    <w:p w14:paraId="732110F3" w14:textId="77777777" w:rsidR="005F3630" w:rsidRPr="00F2230F"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de-DE"/>
        </w:rPr>
      </w:pPr>
    </w:p>
    <w:p w14:paraId="569426D9" w14:textId="77777777" w:rsidR="005F3630" w:rsidRPr="00F2230F"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de-DE"/>
        </w:rPr>
      </w:pPr>
      <w:r w:rsidRPr="00F2230F">
        <w:rPr>
          <w:rStyle w:val="normaltextrun"/>
          <w:rFonts w:ascii="Calibri" w:eastAsiaTheme="majorEastAsia" w:hAnsi="Calibri" w:cs="Calibri"/>
          <w:noProof/>
          <w:color w:val="000000"/>
          <w:lang w:val="de-DE"/>
        </w:rPr>
        <w:t xml:space="preserve">Erneuerbare Energiequellen wie Sonnenlicht und Wind können ebenfalls zur Stromerzeugung genutzt werden. Diese Energiequellen werden </w:t>
      </w:r>
      <w:r w:rsidRPr="00F2230F">
        <w:rPr>
          <w:rStyle w:val="normaltextrun"/>
          <w:rFonts w:ascii="Calibri" w:eastAsiaTheme="majorEastAsia" w:hAnsi="Calibri" w:cs="Calibri"/>
          <w:b/>
          <w:bCs/>
          <w:noProof/>
          <w:color w:val="000000"/>
          <w:lang w:val="de-DE"/>
        </w:rPr>
        <w:t>als Primärenergie</w:t>
      </w:r>
      <w:r w:rsidRPr="00F2230F">
        <w:rPr>
          <w:rStyle w:val="normaltextrun"/>
          <w:rFonts w:ascii="Calibri" w:eastAsiaTheme="majorEastAsia" w:hAnsi="Calibri" w:cs="Calibri"/>
          <w:noProof/>
          <w:color w:val="000000"/>
          <w:lang w:val="de-DE"/>
        </w:rPr>
        <w:t xml:space="preserve"> bezeichnet, da sie vor ihrer Verwendung zur Energieerzeugung nicht verändert oder verarbeitet werden müssen.  </w:t>
      </w:r>
    </w:p>
    <w:p w14:paraId="0CA33451" w14:textId="77777777" w:rsidR="005F3630" w:rsidRPr="00F2230F"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de-DE"/>
        </w:rPr>
      </w:pPr>
      <w:r w:rsidRPr="00F2230F">
        <w:rPr>
          <w:rStyle w:val="eop"/>
          <w:rFonts w:ascii="Calibri" w:eastAsiaTheme="majorEastAsia" w:hAnsi="Calibri" w:cs="Calibri"/>
          <w:noProof/>
          <w:color w:val="000000"/>
          <w:lang w:val="de-DE"/>
        </w:rPr>
        <w:t xml:space="preserve"> </w:t>
      </w:r>
    </w:p>
    <w:p w14:paraId="6C1AC6F6" w14:textId="77777777" w:rsidR="005F3630" w:rsidRPr="00F2230F"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de-DE"/>
        </w:rPr>
      </w:pPr>
      <w:r w:rsidRPr="00F2230F">
        <w:rPr>
          <w:rStyle w:val="normaltextrun"/>
          <w:rFonts w:ascii="Calibri" w:eastAsiaTheme="majorEastAsia" w:hAnsi="Calibri" w:cs="Calibri"/>
          <w:noProof/>
          <w:color w:val="000000"/>
          <w:lang w:val="de-DE"/>
        </w:rPr>
        <w:t>Strom wird als</w:t>
      </w:r>
      <w:r w:rsidRPr="00F2230F">
        <w:rPr>
          <w:rStyle w:val="normaltextrun"/>
          <w:rFonts w:ascii="Calibri" w:eastAsiaTheme="majorEastAsia" w:hAnsi="Calibri" w:cs="Calibri"/>
          <w:b/>
          <w:bCs/>
          <w:noProof/>
          <w:color w:val="000000"/>
          <w:lang w:val="de-DE"/>
        </w:rPr>
        <w:t xml:space="preserve"> Sekundärenergie</w:t>
      </w:r>
      <w:r w:rsidRPr="00F2230F">
        <w:rPr>
          <w:rStyle w:val="normaltextrun"/>
          <w:rFonts w:ascii="Calibri" w:eastAsiaTheme="majorEastAsia" w:hAnsi="Calibri" w:cs="Calibri"/>
          <w:noProof/>
          <w:color w:val="000000"/>
          <w:lang w:val="de-DE"/>
        </w:rPr>
        <w:t xml:space="preserve"> bezeichnet, da er aus Primärenergiequellen gewonnen wird. Primärenergiequellen wie fossile Brennstoffe werden oft in nützlichere oder praktischere </w:t>
      </w:r>
      <w:r w:rsidRPr="00F2230F">
        <w:rPr>
          <w:rStyle w:val="normaltextrun"/>
          <w:rFonts w:ascii="Calibri" w:eastAsiaTheme="majorEastAsia" w:hAnsi="Calibri" w:cs="Calibri"/>
          <w:noProof/>
          <w:color w:val="000000"/>
          <w:lang w:val="de-DE"/>
        </w:rPr>
        <w:lastRenderedPageBreak/>
        <w:t>Formen umgewandelt, bevor sie genutzt werden. Beispielsweise wird Rohöl zu vielen verschiedenen Arten von Kraftstoffen und Produkten raffiniert.  </w:t>
      </w:r>
    </w:p>
    <w:p w14:paraId="5A4FCCC4" w14:textId="77777777" w:rsidR="005F3630" w:rsidRPr="00F2230F"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de-DE"/>
        </w:rPr>
      </w:pPr>
      <w:r w:rsidRPr="00F2230F">
        <w:rPr>
          <w:rStyle w:val="eop"/>
          <w:rFonts w:ascii="Calibri" w:eastAsiaTheme="majorEastAsia" w:hAnsi="Calibri" w:cs="Calibri"/>
          <w:noProof/>
          <w:color w:val="000000"/>
          <w:lang w:val="de-DE"/>
        </w:rPr>
        <w:t xml:space="preserve"> </w:t>
      </w:r>
    </w:p>
    <w:p w14:paraId="426F6FB7" w14:textId="77777777" w:rsidR="005F3630" w:rsidRPr="00F2230F"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de-DE"/>
        </w:rPr>
      </w:pPr>
      <w:r w:rsidRPr="00F2230F">
        <w:rPr>
          <w:rStyle w:val="normaltextrun"/>
          <w:rFonts w:ascii="Calibri" w:eastAsiaTheme="majorEastAsia" w:hAnsi="Calibri" w:cs="Calibri"/>
          <w:b/>
          <w:bCs/>
          <w:noProof/>
          <w:lang w:val="de-DE"/>
        </w:rPr>
        <w:t xml:space="preserve">Endenergie </w:t>
      </w:r>
      <w:r w:rsidRPr="00F2230F">
        <w:rPr>
          <w:rStyle w:val="normaltextrun"/>
          <w:rFonts w:ascii="Calibri" w:eastAsiaTheme="majorEastAsia" w:hAnsi="Calibri" w:cs="Calibri"/>
          <w:noProof/>
          <w:lang w:val="de-DE"/>
        </w:rPr>
        <w:t xml:space="preserve">ist die Energie, die uns als Verbrauchern zur Verfügung steht, damit wir sie nutzen können. Beispielsweise wird Strom über ein Netzsystem direkt von einem Kraftwerk zu uns nach Hause geliefert. </w:t>
      </w:r>
    </w:p>
    <w:p w14:paraId="481DAAA1" w14:textId="77777777" w:rsidR="005F3630" w:rsidRPr="00F2230F"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de-DE"/>
        </w:rPr>
      </w:pPr>
    </w:p>
    <w:p w14:paraId="3527B296" w14:textId="77777777" w:rsidR="005F3630" w:rsidRPr="00F2230F"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de-DE"/>
        </w:rPr>
      </w:pPr>
      <w:r w:rsidRPr="00F2230F">
        <w:rPr>
          <w:rStyle w:val="normaltextrun"/>
          <w:rFonts w:ascii="Calibri" w:eastAsiaTheme="majorEastAsia" w:hAnsi="Calibri" w:cs="Calibri"/>
          <w:b/>
          <w:bCs/>
          <w:noProof/>
          <w:lang w:val="de-DE"/>
        </w:rPr>
        <w:t xml:space="preserve">Nutzbare Energie </w:t>
      </w:r>
      <w:r w:rsidRPr="00F2230F">
        <w:rPr>
          <w:rStyle w:val="normaltextrun"/>
          <w:rFonts w:ascii="Calibri" w:eastAsiaTheme="majorEastAsia" w:hAnsi="Calibri" w:cs="Calibri"/>
          <w:noProof/>
          <w:lang w:val="de-DE"/>
        </w:rPr>
        <w:t xml:space="preserve">ist der Begriff, der verwendet wird, um das beabsichtigte Ergebnis unserer Energienutzung zu beschreiben. Beispielsweise die Nutzung von Energiequellen wie Strom, um Geräte mit Strom zu versorgen oder Wärme zum Kochen oder Heizen zu erzeugen. </w:t>
      </w:r>
    </w:p>
    <w:p w14:paraId="4EFB0500" w14:textId="77777777" w:rsidR="005F3630" w:rsidRPr="00F2230F"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de-DE"/>
        </w:rPr>
      </w:pPr>
      <w:r w:rsidRPr="00F2230F">
        <w:rPr>
          <w:rStyle w:val="eop"/>
          <w:rFonts w:ascii="Calibri" w:eastAsiaTheme="majorEastAsia" w:hAnsi="Calibri" w:cs="Calibri"/>
          <w:noProof/>
          <w:color w:val="000000"/>
          <w:lang w:val="de-DE"/>
        </w:rPr>
        <w:t xml:space="preserve"> </w:t>
      </w:r>
    </w:p>
    <w:p w14:paraId="0EFBA90B" w14:textId="77777777" w:rsidR="005F3630" w:rsidRPr="00F2230F"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de-DE"/>
        </w:rPr>
      </w:pPr>
      <w:r w:rsidRPr="00F2230F">
        <w:rPr>
          <w:rStyle w:val="normaltextrun"/>
          <w:rFonts w:ascii="Calibri" w:eastAsiaTheme="majorEastAsia" w:hAnsi="Calibri" w:cs="Calibri"/>
          <w:noProof/>
          <w:color w:val="000000"/>
          <w:lang w:val="de-DE"/>
        </w:rPr>
        <w:t xml:space="preserve">Um den Weg von der Primärenergie zur nutzbaren Energie zu veranschaulichen, sehen wir uns einige Beispiele dafür an, wie wir Energie produzieren und verbrauchen, in diesem Diagramm </w:t>
      </w:r>
      <w:r w:rsidRPr="00F2230F">
        <w:rPr>
          <w:rStyle w:val="normaltextrun"/>
          <w:rFonts w:ascii="Calibri" w:eastAsiaTheme="majorEastAsia" w:hAnsi="Calibri" w:cs="Calibri"/>
          <w:i/>
          <w:iCs/>
          <w:noProof/>
          <w:color w:val="000000"/>
          <w:lang w:val="de-DE"/>
        </w:rPr>
        <w:t>Die vier Arten der Energiemessung</w:t>
      </w:r>
      <w:r w:rsidRPr="00F2230F">
        <w:rPr>
          <w:rStyle w:val="normaltextrun"/>
          <w:rFonts w:ascii="Calibri" w:eastAsiaTheme="majorEastAsia" w:hAnsi="Calibri" w:cs="Calibri"/>
          <w:noProof/>
          <w:color w:val="000000"/>
          <w:lang w:val="de-DE"/>
        </w:rPr>
        <w:t>.  </w:t>
      </w:r>
    </w:p>
    <w:p w14:paraId="6790CEE1" w14:textId="77777777" w:rsidR="005F3630" w:rsidRPr="00F2230F"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de-DE"/>
        </w:rPr>
      </w:pPr>
      <w:r w:rsidRPr="00F2230F">
        <w:rPr>
          <w:rStyle w:val="eop"/>
          <w:rFonts w:ascii="Calibri" w:eastAsiaTheme="majorEastAsia" w:hAnsi="Calibri" w:cs="Calibri"/>
          <w:noProof/>
          <w:color w:val="000000"/>
          <w:lang w:val="de-DE"/>
        </w:rPr>
        <w:t xml:space="preserve"> </w:t>
      </w:r>
    </w:p>
    <w:p w14:paraId="395D7D4F" w14:textId="77777777" w:rsidR="005F3630" w:rsidRPr="00F2230F" w:rsidRDefault="005F3630" w:rsidP="001862A9">
      <w:pPr>
        <w:pStyle w:val="paragraph"/>
        <w:shd w:val="clear" w:color="auto" w:fill="FFFFFF"/>
        <w:spacing w:before="0" w:beforeAutospacing="0" w:after="0" w:afterAutospacing="0"/>
        <w:ind w:right="-30"/>
        <w:jc w:val="center"/>
        <w:textAlignment w:val="baseline"/>
        <w:rPr>
          <w:rStyle w:val="normaltextrun"/>
          <w:rFonts w:ascii="Segoe UI" w:hAnsi="Segoe UI" w:cs="Segoe UI"/>
          <w:noProof/>
          <w:lang w:val="de-DE"/>
        </w:rPr>
      </w:pPr>
      <w:r w:rsidRPr="00F2230F">
        <w:rPr>
          <w:rStyle w:val="wacimagecontainer"/>
          <w:rFonts w:ascii="Segoe UI" w:hAnsi="Segoe UI" w:cs="Segoe UI"/>
          <w:noProof/>
          <w:lang w:val="de-DE"/>
        </w:rPr>
        <w:drawing>
          <wp:inline distT="0" distB="0" distL="0" distR="0" wp14:anchorId="07E53988" wp14:editId="7FDCD33F">
            <wp:extent cx="5148649" cy="2970769"/>
            <wp:effectExtent l="0" t="0" r="0" b="1270"/>
            <wp:doc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8323" cy="2982121"/>
                    </a:xfrm>
                    <a:prstGeom prst="rect">
                      <a:avLst/>
                    </a:prstGeom>
                    <a:noFill/>
                    <a:ln>
                      <a:noFill/>
                    </a:ln>
                  </pic:spPr>
                </pic:pic>
              </a:graphicData>
            </a:graphic>
          </wp:inline>
        </w:drawing>
      </w:r>
    </w:p>
    <w:p w14:paraId="529D04EF" w14:textId="77777777" w:rsidR="005F3630" w:rsidRPr="00F2230F"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de-DE"/>
        </w:rPr>
      </w:pPr>
      <w:r w:rsidRPr="00F2230F">
        <w:rPr>
          <w:rStyle w:val="normaltextrun"/>
          <w:rFonts w:ascii="Calibri" w:eastAsiaTheme="majorEastAsia" w:hAnsi="Calibri" w:cs="Calibri"/>
          <w:noProof/>
          <w:color w:val="000000"/>
          <w:lang w:val="de-DE"/>
        </w:rPr>
        <w:t xml:space="preserve">Wie Sie in der obigen Abbildung sehen können, geht bei jeder Stufe Energie verloren, wenn sie umgewandelt, transportiert oder genutzt wird. </w:t>
      </w:r>
    </w:p>
    <w:p w14:paraId="6CD3185E" w14:textId="77777777" w:rsidR="005F3630" w:rsidRPr="00F2230F"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de-DE"/>
        </w:rPr>
      </w:pPr>
    </w:p>
    <w:p w14:paraId="795ABC4A" w14:textId="77777777" w:rsidR="005F3630" w:rsidRPr="00F2230F"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de-DE"/>
        </w:rPr>
      </w:pPr>
      <w:r w:rsidRPr="00F2230F">
        <w:rPr>
          <w:rStyle w:val="normaltextrun"/>
          <w:rFonts w:ascii="Calibri" w:eastAsiaTheme="majorEastAsia" w:hAnsi="Calibri" w:cs="Calibri"/>
          <w:noProof/>
          <w:color w:val="000000"/>
          <w:lang w:val="de-DE"/>
        </w:rPr>
        <w:t xml:space="preserve">Wir können nicht nur Entscheidungen darüber treffen, woher unsere Endenergie stammt (z. B. indem wir nach Möglichkeit saubere Energiequellen wählen), sondern auch durch unseren Verbrauch Energieverschwendung verhindern. Beispielsweise können wir energieeffiziente Glühbirnen oder energiesparende Geräte verwenden, um unseren Energieverbrauch zu Hause oder am Arbeitsplatz zu senken. Wenn wir ein Auto benutzen, können wir unseren Kraftstoffverbrauch senken, indem wir unsere Fahrweise ändern oder unseren Kofferraum entrümpeln, damit wir nicht so viel Gewicht mit uns herumfahren. </w:t>
      </w:r>
    </w:p>
    <w:p w14:paraId="28F663B0" w14:textId="77777777" w:rsidR="005F3630" w:rsidRPr="00F2230F"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de-DE"/>
        </w:rPr>
      </w:pPr>
      <w:r w:rsidRPr="00F2230F">
        <w:rPr>
          <w:rStyle w:val="eop"/>
          <w:rFonts w:ascii="Calibri" w:eastAsiaTheme="majorEastAsia" w:hAnsi="Calibri" w:cs="Calibri"/>
          <w:noProof/>
          <w:color w:val="000000"/>
          <w:lang w:val="de-DE"/>
        </w:rPr>
        <w:t xml:space="preserve"> </w:t>
      </w:r>
    </w:p>
    <w:p w14:paraId="0F5B13B5" w14:textId="77777777" w:rsidR="005F3630" w:rsidRPr="00F2230F" w:rsidRDefault="005F3630" w:rsidP="00891C8B">
      <w:pPr>
        <w:pStyle w:val="Heading2"/>
        <w:rPr>
          <w:noProof/>
          <w:lang w:val="de-DE"/>
        </w:rPr>
      </w:pPr>
      <w:bookmarkStart w:id="5" w:name="_Toc223422384"/>
      <w:r w:rsidRPr="00F2230F">
        <w:rPr>
          <w:rStyle w:val="normaltextrun"/>
          <w:noProof/>
          <w:lang w:val="de-DE"/>
        </w:rPr>
        <w:t>Ein genauerer Blick darauf, wie wir Energie zu Hause nutzen</w:t>
      </w:r>
      <w:bookmarkEnd w:id="5"/>
      <w:r w:rsidRPr="00F2230F">
        <w:rPr>
          <w:rStyle w:val="eop"/>
          <w:noProof/>
          <w:lang w:val="de-DE"/>
        </w:rPr>
        <w:t xml:space="preserve"> </w:t>
      </w:r>
    </w:p>
    <w:p w14:paraId="340FC625" w14:textId="77777777" w:rsidR="005F3630" w:rsidRPr="00F2230F" w:rsidRDefault="005F3630" w:rsidP="00773F3C">
      <w:pPr>
        <w:pStyle w:val="paragraph"/>
        <w:spacing w:before="0" w:beforeAutospacing="0" w:after="0" w:afterAutospacing="0"/>
        <w:textAlignment w:val="baseline"/>
        <w:rPr>
          <w:rFonts w:ascii="Segoe UI" w:hAnsi="Segoe UI" w:cs="Segoe UI"/>
          <w:noProof/>
          <w:lang w:val="de-DE"/>
        </w:rPr>
      </w:pPr>
      <w:r w:rsidRPr="00F2230F">
        <w:rPr>
          <w:rStyle w:val="eop"/>
          <w:rFonts w:ascii="Calibri" w:eastAsiaTheme="majorEastAsia" w:hAnsi="Calibri" w:cs="Calibri"/>
          <w:noProof/>
          <w:color w:val="000000"/>
          <w:lang w:val="de-DE"/>
        </w:rPr>
        <w:t xml:space="preserve"> </w:t>
      </w:r>
    </w:p>
    <w:p w14:paraId="5C31468B" w14:textId="77777777" w:rsidR="005F3630" w:rsidRPr="00F2230F"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de-DE"/>
        </w:rPr>
      </w:pPr>
      <w:r w:rsidRPr="00F2230F">
        <w:rPr>
          <w:rStyle w:val="normaltextrun"/>
          <w:rFonts w:ascii="Calibri" w:eastAsiaTheme="majorEastAsia" w:hAnsi="Calibri" w:cs="Calibri"/>
          <w:noProof/>
          <w:color w:val="000000"/>
          <w:lang w:val="de-DE"/>
        </w:rPr>
        <w:t xml:space="preserve">Sehen Sie sich diese Grafik von Eurostat </w:t>
      </w:r>
      <w:r w:rsidRPr="00F2230F">
        <w:rPr>
          <w:rStyle w:val="normaltextrun"/>
          <w:rFonts w:ascii="Calibri" w:eastAsiaTheme="majorEastAsia" w:hAnsi="Calibri" w:cs="Calibri"/>
          <w:i/>
          <w:iCs/>
          <w:noProof/>
          <w:color w:val="000000"/>
          <w:lang w:val="de-DE"/>
        </w:rPr>
        <w:t xml:space="preserve">zum Energieverbrauch in EU-Haushalten </w:t>
      </w:r>
      <w:r w:rsidRPr="00F2230F">
        <w:rPr>
          <w:rStyle w:val="normaltextrun"/>
          <w:rFonts w:ascii="Calibri" w:eastAsiaTheme="majorEastAsia" w:hAnsi="Calibri" w:cs="Calibri"/>
          <w:noProof/>
          <w:color w:val="000000"/>
          <w:lang w:val="de-DE"/>
        </w:rPr>
        <w:t>an</w:t>
      </w:r>
      <w:r w:rsidRPr="00F2230F">
        <w:rPr>
          <w:rStyle w:val="normaltextrun"/>
          <w:rFonts w:ascii="Calibri" w:eastAsiaTheme="majorEastAsia" w:hAnsi="Calibri" w:cs="Calibri"/>
          <w:i/>
          <w:iCs/>
          <w:noProof/>
          <w:color w:val="000000"/>
          <w:lang w:val="de-DE"/>
        </w:rPr>
        <w:t xml:space="preserve">. </w:t>
      </w:r>
    </w:p>
    <w:p w14:paraId="696C18D0" w14:textId="77777777" w:rsidR="005F3630" w:rsidRPr="00F2230F"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de-DE"/>
        </w:rPr>
      </w:pPr>
    </w:p>
    <w:p w14:paraId="7300C6FD" w14:textId="77777777" w:rsidR="005F3630" w:rsidRPr="00F2230F"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de-DE"/>
        </w:rPr>
      </w:pPr>
      <w:r w:rsidRPr="00F2230F">
        <w:rPr>
          <w:rFonts w:ascii="Calibri" w:eastAsiaTheme="majorEastAsia" w:hAnsi="Calibri" w:cs="Calibri"/>
          <w:noProof/>
          <w:color w:val="000000"/>
          <w:lang w:val="de-DE"/>
          <w14:ligatures w14:val="standardContextual"/>
        </w:rPr>
        <w:lastRenderedPageBreak/>
        <w:drawing>
          <wp:inline distT="0" distB="0" distL="0" distR="0" wp14:anchorId="55A1049B" wp14:editId="1D3A9DBB">
            <wp:extent cx="5727700" cy="3340100"/>
            <wp:effectExtent l="0" t="0" r="0" b="0"/>
            <wp:docPr id="1890850859" name="Picture 3" descr="Energy consumption in EU households (% share, 2021). Space heating 64.4%. Water heating 14.5%. Lighting and electrical appliances 13.6%. Cooking 6%. Other uses 1.1%. Space cooling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50859" name="Picture 3" descr="Energy consumption in EU households (% share, 2021). Space heating 64.4%. Water heating 14.5%. Lighting and electrical appliances 13.6%. Cooking 6%. Other uses 1.1%. Space cooling 0.5%. "/>
                    <pic:cNvPicPr/>
                  </pic:nvPicPr>
                  <pic:blipFill>
                    <a:blip r:embed="rId17">
                      <a:extLst>
                        <a:ext uri="{28A0092B-C50C-407E-A947-70E740481C1C}">
                          <a14:useLocalDpi xmlns:a14="http://schemas.microsoft.com/office/drawing/2010/main" val="0"/>
                        </a:ext>
                      </a:extLst>
                    </a:blip>
                    <a:stretch>
                      <a:fillRect/>
                    </a:stretch>
                  </pic:blipFill>
                  <pic:spPr>
                    <a:xfrm>
                      <a:off x="0" y="0"/>
                      <a:ext cx="5727700" cy="3340100"/>
                    </a:xfrm>
                    <a:prstGeom prst="rect">
                      <a:avLst/>
                    </a:prstGeom>
                  </pic:spPr>
                </pic:pic>
              </a:graphicData>
            </a:graphic>
          </wp:inline>
        </w:drawing>
      </w:r>
    </w:p>
    <w:p w14:paraId="7FDED988" w14:textId="77777777" w:rsidR="005F3630" w:rsidRPr="00F2230F"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de-DE"/>
        </w:rPr>
      </w:pPr>
    </w:p>
    <w:p w14:paraId="234C3FE7" w14:textId="77777777" w:rsidR="005F3630" w:rsidRPr="00F2230F"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de-DE"/>
        </w:rPr>
      </w:pPr>
      <w:r w:rsidRPr="00F2230F">
        <w:rPr>
          <w:rStyle w:val="normaltextrun"/>
          <w:rFonts w:ascii="Calibri" w:eastAsiaTheme="majorEastAsia" w:hAnsi="Calibri" w:cs="Calibri"/>
          <w:noProof/>
          <w:color w:val="000000"/>
          <w:lang w:val="de-DE"/>
        </w:rPr>
        <w:t xml:space="preserve">Sie zeigt, welche Aktivitäten in Haushalten in der Europäischen Union Energie verbrauchen. </w:t>
      </w:r>
    </w:p>
    <w:p w14:paraId="3F3C4062" w14:textId="77777777" w:rsidR="005F3630" w:rsidRPr="00F2230F"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de-DE"/>
        </w:rPr>
      </w:pPr>
    </w:p>
    <w:p w14:paraId="057EC3AD" w14:textId="77777777" w:rsidR="005F3630" w:rsidRPr="00F2230F"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de-DE"/>
        </w:rPr>
      </w:pPr>
      <w:r w:rsidRPr="00F2230F">
        <w:rPr>
          <w:rStyle w:val="normaltextrun"/>
          <w:rFonts w:ascii="Calibri" w:eastAsiaTheme="majorEastAsia" w:hAnsi="Calibri" w:cs="Calibri"/>
          <w:noProof/>
          <w:color w:val="000000"/>
          <w:lang w:val="de-DE"/>
        </w:rPr>
        <w:t xml:space="preserve">Überrascht Sie etwas an diesen Zahlen? Wie sieht es Ihrer Meinung nach mit Ihrem individuellen Energieverbrauch oder dem Ihres Haushalts aus?  </w:t>
      </w:r>
    </w:p>
    <w:p w14:paraId="6B256FAE" w14:textId="77777777" w:rsidR="005F3630" w:rsidRPr="00F2230F"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de-DE"/>
        </w:rPr>
      </w:pPr>
    </w:p>
    <w:p w14:paraId="163A4A05" w14:textId="77777777" w:rsidR="005F3630" w:rsidRPr="00F2230F"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de-DE"/>
        </w:rPr>
      </w:pPr>
      <w:r w:rsidRPr="00F2230F">
        <w:rPr>
          <w:rStyle w:val="normaltextrun"/>
          <w:rFonts w:ascii="Calibri" w:eastAsiaTheme="majorEastAsia" w:hAnsi="Calibri" w:cs="Calibri"/>
          <w:noProof/>
          <w:color w:val="000000"/>
          <w:lang w:val="de-DE"/>
        </w:rPr>
        <w:t xml:space="preserve">In Europa haben wir je nach Wohnort auch unterschiedliche Energiebedürfnisse und -anforderungen. Faktoren wie Wirtschaft, Geografie und Geschichte können einen großen Einfluss auf den Energiebedarf eines Landes haben und darauf, auf welche Energiequellen es zurückgreift, um diesen Bedarf zu decken – beispielsweise für den Antrieb von Autos, die Beheizung oder Kühlung von Häusern oder den Betrieb von Fabriken. </w:t>
      </w:r>
    </w:p>
    <w:p w14:paraId="55365331" w14:textId="77777777" w:rsidR="005F3630" w:rsidRPr="00F2230F"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de-DE"/>
        </w:rPr>
      </w:pPr>
    </w:p>
    <w:p w14:paraId="2022738B" w14:textId="77777777" w:rsidR="005F3630" w:rsidRPr="00F2230F"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de-DE"/>
        </w:rPr>
      </w:pPr>
      <w:r w:rsidRPr="00F2230F">
        <w:rPr>
          <w:rStyle w:val="normaltextrun"/>
          <w:rFonts w:ascii="Calibri" w:eastAsiaTheme="majorEastAsia" w:hAnsi="Calibri" w:cs="Calibri"/>
          <w:noProof/>
          <w:color w:val="000000"/>
          <w:lang w:val="de-DE"/>
        </w:rPr>
        <w:t>Wenn Sie in Nordeuropa leben, wo das Wetter kälter ist, verbrauchen Sie möglicherweise mehr Energie für die Raumheizung als Haushalte in südeuropäischen Ländern, wo das Wetter oft wärmer ist.  </w:t>
      </w:r>
    </w:p>
    <w:p w14:paraId="64B74ED2" w14:textId="77777777" w:rsidR="005F3630" w:rsidRPr="00F2230F"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de-DE"/>
        </w:rPr>
      </w:pPr>
      <w:r w:rsidRPr="00F2230F">
        <w:rPr>
          <w:rStyle w:val="eop"/>
          <w:rFonts w:ascii="Calibri" w:eastAsiaTheme="majorEastAsia" w:hAnsi="Calibri" w:cs="Calibri"/>
          <w:noProof/>
          <w:color w:val="000000"/>
          <w:lang w:val="de-DE"/>
        </w:rPr>
        <w:t xml:space="preserve"> </w:t>
      </w:r>
    </w:p>
    <w:p w14:paraId="6757B863" w14:textId="77777777" w:rsidR="005F3630" w:rsidRPr="00F2230F" w:rsidRDefault="005F3630" w:rsidP="00693F5B">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de-DE"/>
        </w:rPr>
      </w:pPr>
      <w:r w:rsidRPr="00F2230F">
        <w:rPr>
          <w:rStyle w:val="normaltextrun"/>
          <w:rFonts w:ascii="Calibri" w:eastAsiaTheme="majorEastAsia" w:hAnsi="Calibri" w:cs="Calibri"/>
          <w:noProof/>
          <w:color w:val="000000"/>
          <w:lang w:val="de-DE"/>
        </w:rPr>
        <w:t xml:space="preserve">Ein Blick auf den Energieverbrauch einzelner Länder kann uns ein ganz anderes Bild vom Energieverbrauch vermitteln. </w:t>
      </w:r>
    </w:p>
    <w:p w14:paraId="2B498F99" w14:textId="77777777" w:rsidR="005F3630" w:rsidRPr="00F2230F"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de-DE"/>
        </w:rPr>
      </w:pPr>
    </w:p>
    <w:p w14:paraId="4016AE0F" w14:textId="77777777" w:rsidR="005F3630" w:rsidRPr="00F2230F"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de-DE"/>
        </w:rPr>
      </w:pPr>
      <w:r w:rsidRPr="00F2230F">
        <w:rPr>
          <w:rStyle w:val="normaltextrun"/>
          <w:rFonts w:ascii="Calibri" w:eastAsiaTheme="majorEastAsia" w:hAnsi="Calibri" w:cs="Calibri"/>
          <w:noProof/>
          <w:color w:val="000000"/>
          <w:lang w:val="de-DE"/>
        </w:rPr>
        <w:t xml:space="preserve">Wenn Sie daran interessiert sind, die Energiemuster verschiedener Länder zu erkunden und mehr über Ihren Wohnort zu erfahren, können Sie </w:t>
      </w:r>
      <w:hyperlink r:id="rId18" w:tgtFrame="_blank" w:history="1">
        <w:r w:rsidRPr="00F2230F">
          <w:rPr>
            <w:rStyle w:val="normaltextrun"/>
            <w:rFonts w:ascii="Calibri" w:eastAsiaTheme="majorEastAsia" w:hAnsi="Calibri" w:cs="Calibri"/>
            <w:noProof/>
            <w:color w:val="0563C1"/>
            <w:u w:val="single"/>
            <w:lang w:val="de-DE"/>
          </w:rPr>
          <w:t>die Tools der IEA</w:t>
        </w:r>
      </w:hyperlink>
      <w:r w:rsidRPr="00F2230F">
        <w:rPr>
          <w:rStyle w:val="normaltextrun"/>
          <w:rFonts w:ascii="Calibri" w:eastAsiaTheme="majorEastAsia" w:hAnsi="Calibri" w:cs="Calibri"/>
          <w:noProof/>
          <w:color w:val="000000"/>
          <w:lang w:val="de-DE"/>
        </w:rPr>
        <w:t xml:space="preserve"> nutzen, um Ihren Wohnort mit anderen Ländern in Europa zu vergleichen. </w:t>
      </w:r>
    </w:p>
    <w:p w14:paraId="4120483F" w14:textId="77777777" w:rsidR="005F3630" w:rsidRPr="00F2230F"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de-DE"/>
        </w:rPr>
      </w:pPr>
      <w:r w:rsidRPr="00F2230F">
        <w:rPr>
          <w:rStyle w:val="eop"/>
          <w:rFonts w:ascii="Calibri" w:eastAsiaTheme="majorEastAsia" w:hAnsi="Calibri" w:cs="Calibri"/>
          <w:noProof/>
          <w:color w:val="000000"/>
          <w:lang w:val="de-DE"/>
        </w:rPr>
        <w:t xml:space="preserve"> </w:t>
      </w:r>
    </w:p>
    <w:p w14:paraId="0E8067B7" w14:textId="77777777" w:rsidR="005F3630" w:rsidRPr="00F2230F" w:rsidRDefault="005F3630" w:rsidP="00891C8B">
      <w:pPr>
        <w:pStyle w:val="Heading2"/>
        <w:rPr>
          <w:noProof/>
          <w:lang w:val="de-DE"/>
        </w:rPr>
      </w:pPr>
      <w:bookmarkStart w:id="6" w:name="_Toc223422385"/>
      <w:r w:rsidRPr="00F2230F">
        <w:rPr>
          <w:rStyle w:val="normaltextrun"/>
          <w:noProof/>
          <w:lang w:val="de-DE"/>
        </w:rPr>
        <w:t>Wie man Energie spart</w:t>
      </w:r>
      <w:bookmarkEnd w:id="6"/>
      <w:r w:rsidRPr="00F2230F">
        <w:rPr>
          <w:rStyle w:val="normaltextrun"/>
          <w:noProof/>
          <w:lang w:val="de-DE"/>
        </w:rPr>
        <w:t>  </w:t>
      </w:r>
    </w:p>
    <w:p w14:paraId="6F178E40" w14:textId="77777777" w:rsidR="005F3630" w:rsidRPr="00F2230F" w:rsidRDefault="005F3630" w:rsidP="00773F3C">
      <w:pPr>
        <w:pStyle w:val="paragraph"/>
        <w:spacing w:before="0" w:beforeAutospacing="0" w:after="0" w:afterAutospacing="0"/>
        <w:ind w:right="-30"/>
        <w:textAlignment w:val="baseline"/>
        <w:rPr>
          <w:rFonts w:ascii="Segoe UI" w:hAnsi="Segoe UI" w:cs="Segoe UI"/>
          <w:noProof/>
          <w:lang w:val="de-DE"/>
        </w:rPr>
      </w:pPr>
      <w:r w:rsidRPr="00F2230F">
        <w:rPr>
          <w:rStyle w:val="eop"/>
          <w:rFonts w:ascii="Calibri" w:eastAsiaTheme="majorEastAsia" w:hAnsi="Calibri" w:cs="Calibri"/>
          <w:noProof/>
          <w:color w:val="000000"/>
          <w:lang w:val="de-DE"/>
        </w:rPr>
        <w:t xml:space="preserve"> </w:t>
      </w:r>
    </w:p>
    <w:p w14:paraId="75B924FC" w14:textId="77777777" w:rsidR="005F3630" w:rsidRPr="00F2230F"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de-DE"/>
        </w:rPr>
      </w:pPr>
      <w:r w:rsidRPr="00F2230F">
        <w:rPr>
          <w:rStyle w:val="normaltextrun"/>
          <w:rFonts w:ascii="Calibri" w:eastAsiaTheme="majorEastAsia" w:hAnsi="Calibri" w:cs="Calibri"/>
          <w:noProof/>
          <w:lang w:val="de-DE"/>
        </w:rPr>
        <w:t xml:space="preserve">Wenn wir darüber nachdenken, wie wir unseren Energieverbrauch senken können, müssen wir auch überlegen, wie wir Energie effizienter nutzen können. </w:t>
      </w:r>
    </w:p>
    <w:p w14:paraId="5ACCBB93" w14:textId="77777777" w:rsidR="005F3630" w:rsidRPr="00F2230F"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de-DE"/>
        </w:rPr>
      </w:pPr>
    </w:p>
    <w:p w14:paraId="7B44E31F" w14:textId="77777777" w:rsidR="005F3630" w:rsidRPr="00F2230F"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de-DE"/>
        </w:rPr>
      </w:pPr>
      <w:r w:rsidRPr="00F2230F">
        <w:rPr>
          <w:rStyle w:val="normaltextrun"/>
          <w:rFonts w:ascii="Calibri" w:eastAsiaTheme="majorEastAsia" w:hAnsi="Calibri" w:cs="Calibri"/>
          <w:noProof/>
          <w:lang w:val="de-DE"/>
        </w:rPr>
        <w:lastRenderedPageBreak/>
        <w:t xml:space="preserve">Einige Ideen zum Energiesparen finden Sie in dieser Grafik der Internationalen Energieagentur (IEA) </w:t>
      </w:r>
      <w:r w:rsidRPr="00F2230F">
        <w:rPr>
          <w:rStyle w:val="normaltextrun"/>
          <w:rFonts w:ascii="Calibri" w:eastAsiaTheme="majorEastAsia" w:hAnsi="Calibri" w:cs="Calibri"/>
          <w:i/>
          <w:iCs/>
          <w:noProof/>
          <w:lang w:val="de-DE"/>
        </w:rPr>
        <w:t>mit 7 Möglichkeiten zum Energiesparen</w:t>
      </w:r>
      <w:r w:rsidRPr="00F2230F">
        <w:rPr>
          <w:rStyle w:val="normaltextrun"/>
          <w:rFonts w:ascii="Calibri" w:eastAsiaTheme="majorEastAsia" w:hAnsi="Calibri" w:cs="Calibri"/>
          <w:noProof/>
          <w:lang w:val="de-DE"/>
        </w:rPr>
        <w:t xml:space="preserve">. Dazu gibt es einen begleitenden Artikel mit dem Titel </w:t>
      </w:r>
      <w:hyperlink r:id="rId19" w:tgtFrame="_blank" w:history="1">
        <w:r w:rsidRPr="00F2230F">
          <w:rPr>
            <w:rStyle w:val="normaltextrun"/>
            <w:rFonts w:ascii="Calibri" w:eastAsiaTheme="majorEastAsia" w:hAnsi="Calibri" w:cs="Calibri"/>
            <w:i/>
            <w:iCs/>
            <w:noProof/>
            <w:color w:val="0563C1"/>
            <w:u w:val="single"/>
            <w:lang w:val="de-DE"/>
          </w:rPr>
          <w:t>„Was Sie tun können, um weniger Energie zu verbrauchen und Ihre Rechnungen zu senken</w:t>
        </w:r>
      </w:hyperlink>
      <w:r w:rsidRPr="00F2230F">
        <w:rPr>
          <w:rStyle w:val="normaltextrun"/>
          <w:rFonts w:ascii="Calibri" w:eastAsiaTheme="majorEastAsia" w:hAnsi="Calibri" w:cs="Calibri"/>
          <w:noProof/>
          <w:lang w:val="de-DE"/>
        </w:rPr>
        <w:t xml:space="preserve">”. </w:t>
      </w:r>
    </w:p>
    <w:p w14:paraId="1CCA0B9C" w14:textId="77777777" w:rsidR="005F3630" w:rsidRPr="00F2230F"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de-DE"/>
        </w:rPr>
      </w:pPr>
    </w:p>
    <w:p w14:paraId="0E2C1027" w14:textId="77777777" w:rsidR="005F3630" w:rsidRPr="00F2230F"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de-DE"/>
        </w:rPr>
      </w:pPr>
      <w:r w:rsidRPr="00F2230F">
        <w:rPr>
          <w:rFonts w:ascii="Calibri" w:eastAsiaTheme="majorEastAsia" w:hAnsi="Calibri" w:cs="Calibri"/>
          <w:noProof/>
          <w:lang w:val="de-DE"/>
          <w14:ligatures w14:val="standardContextual"/>
        </w:rPr>
        <w:drawing>
          <wp:inline distT="0" distB="0" distL="0" distR="0" wp14:anchorId="6CC1C63A" wp14:editId="60DEA138">
            <wp:extent cx="5731510" cy="2865755"/>
            <wp:effectExtent l="0" t="0" r="0" b="4445"/>
            <wp:docPr id="1586750434" name="Picture 4" descr="7 ways to save energy. Use public transport. Grab a bike. Lightbulbs, swap them out. Warm air, seal it in. Boiler, adjust the settings. Drive smarter. Heating, turn i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50434" name="Picture 4" descr="7 ways to save energy. Use public transport. Grab a bike. Lightbulbs, swap them out. Warm air, seal it in. Boiler, adjust the settings. Drive smarter. Heating, turn it dow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B746FA6" w14:textId="77777777" w:rsidR="005F3630" w:rsidRPr="00F2230F"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de-DE"/>
        </w:rPr>
      </w:pPr>
    </w:p>
    <w:p w14:paraId="4CEC1815" w14:textId="77777777" w:rsidR="005F3630" w:rsidRPr="00F2230F" w:rsidRDefault="005F3630" w:rsidP="00773F3C">
      <w:pPr>
        <w:pStyle w:val="paragraph"/>
        <w:spacing w:before="0" w:beforeAutospacing="0" w:after="0" w:afterAutospacing="0"/>
        <w:ind w:right="-30"/>
        <w:textAlignment w:val="baseline"/>
        <w:rPr>
          <w:rFonts w:ascii="Segoe UI" w:hAnsi="Segoe UI" w:cs="Segoe UI"/>
          <w:noProof/>
          <w:lang w:val="de-DE"/>
        </w:rPr>
      </w:pPr>
      <w:r w:rsidRPr="00F2230F">
        <w:rPr>
          <w:rStyle w:val="normaltextrun"/>
          <w:rFonts w:ascii="Calibri" w:eastAsiaTheme="majorEastAsia" w:hAnsi="Calibri" w:cs="Calibri"/>
          <w:noProof/>
          <w:lang w:val="de-DE"/>
        </w:rPr>
        <w:t>Wir könnten Energie sparen, indem wir:  </w:t>
      </w:r>
    </w:p>
    <w:p w14:paraId="1864C33C" w14:textId="77777777" w:rsidR="005F3630" w:rsidRPr="00F2230F" w:rsidRDefault="005F3630" w:rsidP="00773F3C">
      <w:pPr>
        <w:pStyle w:val="paragraph"/>
        <w:spacing w:before="0" w:beforeAutospacing="0" w:after="0" w:afterAutospacing="0"/>
        <w:ind w:right="-30"/>
        <w:textAlignment w:val="baseline"/>
        <w:rPr>
          <w:rFonts w:ascii="Segoe UI" w:hAnsi="Segoe UI" w:cs="Segoe UI"/>
          <w:noProof/>
          <w:lang w:val="de-DE"/>
        </w:rPr>
      </w:pPr>
      <w:r w:rsidRPr="00F2230F">
        <w:rPr>
          <w:rStyle w:val="eop"/>
          <w:rFonts w:ascii="Calibri" w:eastAsiaTheme="majorEastAsia" w:hAnsi="Calibri" w:cs="Calibri"/>
          <w:noProof/>
          <w:lang w:val="de-DE"/>
        </w:rPr>
        <w:t xml:space="preserve"> </w:t>
      </w:r>
    </w:p>
    <w:p w14:paraId="6CA293F6" w14:textId="77777777" w:rsidR="005F3630" w:rsidRPr="00F2230F" w:rsidRDefault="005F3630" w:rsidP="005F3630">
      <w:pPr>
        <w:pStyle w:val="paragraph"/>
        <w:numPr>
          <w:ilvl w:val="0"/>
          <w:numId w:val="41"/>
        </w:numPr>
        <w:spacing w:before="0" w:beforeAutospacing="0" w:after="0" w:afterAutospacing="0"/>
        <w:ind w:left="1080" w:firstLine="0"/>
        <w:textAlignment w:val="baseline"/>
        <w:rPr>
          <w:rFonts w:ascii="Calibri" w:hAnsi="Calibri" w:cs="Calibri"/>
          <w:noProof/>
          <w:lang w:val="de-DE"/>
        </w:rPr>
      </w:pPr>
      <w:r w:rsidRPr="00F2230F">
        <w:rPr>
          <w:rStyle w:val="normaltextrun"/>
          <w:rFonts w:ascii="Calibri" w:eastAsiaTheme="majorEastAsia" w:hAnsi="Calibri" w:cs="Calibri"/>
          <w:noProof/>
          <w:lang w:val="de-DE"/>
        </w:rPr>
        <w:t>Abfall reduzieren: Wir können unseren Energieverbrauch auf verschiedene Weise senken, beispielsweise durch die Isolierung von Dächern oder das Ausschalten von Geräten, wenn sie nicht benutzt werden.  </w:t>
      </w:r>
    </w:p>
    <w:p w14:paraId="341322EE" w14:textId="77777777" w:rsidR="005F3630" w:rsidRPr="00F2230F" w:rsidRDefault="005F3630" w:rsidP="005F3630">
      <w:pPr>
        <w:pStyle w:val="paragraph"/>
        <w:numPr>
          <w:ilvl w:val="0"/>
          <w:numId w:val="42"/>
        </w:numPr>
        <w:spacing w:before="0" w:beforeAutospacing="0" w:after="0" w:afterAutospacing="0"/>
        <w:ind w:left="1080" w:firstLine="0"/>
        <w:textAlignment w:val="baseline"/>
        <w:rPr>
          <w:rFonts w:ascii="Calibri" w:hAnsi="Calibri" w:cs="Calibri"/>
          <w:noProof/>
          <w:lang w:val="de-DE"/>
        </w:rPr>
      </w:pPr>
      <w:r w:rsidRPr="00F2230F">
        <w:rPr>
          <w:rStyle w:val="normaltextrun"/>
          <w:rFonts w:ascii="Calibri" w:eastAsiaTheme="majorEastAsia" w:hAnsi="Calibri" w:cs="Calibri"/>
          <w:noProof/>
          <w:lang w:val="de-DE"/>
        </w:rPr>
        <w:t>Unser Verhalten ändern: Wenn wir verstehen, wie wir Energie zu Hause verbrauchen, können wir uns dafür entscheiden, sie effizienter zu nutzen. Zum Beispiel, indem wir nur so viel Wasser kochen, wie wir für ein Heißgetränk benötigen, oder indem wir beschließen, zu Fuß oder mit dem Fahrrad zur Arbeit zu fahren, anstatt das Auto zu nehmen.  </w:t>
      </w:r>
    </w:p>
    <w:p w14:paraId="5D2FC0ED" w14:textId="77777777" w:rsidR="005F3630" w:rsidRPr="00F2230F" w:rsidRDefault="005F3630" w:rsidP="005F3630">
      <w:pPr>
        <w:pStyle w:val="paragraph"/>
        <w:numPr>
          <w:ilvl w:val="0"/>
          <w:numId w:val="43"/>
        </w:numPr>
        <w:spacing w:before="0" w:beforeAutospacing="0" w:after="0" w:afterAutospacing="0"/>
        <w:ind w:left="1080" w:firstLine="0"/>
        <w:textAlignment w:val="baseline"/>
        <w:rPr>
          <w:rFonts w:ascii="Calibri" w:hAnsi="Calibri" w:cs="Calibri"/>
          <w:noProof/>
          <w:lang w:val="de-DE"/>
        </w:rPr>
      </w:pPr>
      <w:r w:rsidRPr="00F2230F">
        <w:rPr>
          <w:rStyle w:val="normaltextrun"/>
          <w:rFonts w:ascii="Calibri" w:eastAsiaTheme="majorEastAsia" w:hAnsi="Calibri" w:cs="Calibri"/>
          <w:noProof/>
          <w:lang w:val="de-DE"/>
        </w:rPr>
        <w:t>Unsere Geräte effizienter machen: Wir können beispielsweise eine Wärmepumpe installieren, energiesparende Glühbirnen oder Geräte einsetzen, unser Heizsystem modernisieren oder Niedertemperaturheizungen wie Fußbodenheizungen verwenden.  </w:t>
      </w:r>
    </w:p>
    <w:p w14:paraId="0C093458" w14:textId="77777777" w:rsidR="005F3630" w:rsidRPr="00F2230F" w:rsidRDefault="005F3630" w:rsidP="00773F3C">
      <w:pPr>
        <w:pStyle w:val="paragraph"/>
        <w:spacing w:before="0" w:beforeAutospacing="0" w:after="0" w:afterAutospacing="0"/>
        <w:ind w:right="-30"/>
        <w:textAlignment w:val="baseline"/>
        <w:rPr>
          <w:rFonts w:ascii="Calibri" w:eastAsiaTheme="majorEastAsia" w:hAnsi="Calibri" w:cs="Calibri"/>
          <w:noProof/>
          <w:lang w:val="de-DE"/>
        </w:rPr>
      </w:pPr>
      <w:r w:rsidRPr="00F2230F">
        <w:rPr>
          <w:rStyle w:val="eop"/>
          <w:rFonts w:ascii="Calibri" w:eastAsiaTheme="majorEastAsia" w:hAnsi="Calibri" w:cs="Calibri"/>
          <w:noProof/>
          <w:lang w:val="de-DE"/>
        </w:rPr>
        <w:t xml:space="preserve"> </w:t>
      </w:r>
    </w:p>
    <w:p w14:paraId="5829CB31" w14:textId="77777777" w:rsidR="005F3630" w:rsidRPr="00F2230F"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de-DE"/>
        </w:rPr>
      </w:pPr>
      <w:r w:rsidRPr="00F2230F">
        <w:rPr>
          <w:rStyle w:val="normaltextrun"/>
          <w:rFonts w:ascii="Calibri" w:eastAsiaTheme="majorEastAsia" w:hAnsi="Calibri" w:cs="Calibri"/>
          <w:noProof/>
          <w:lang w:val="de-DE"/>
        </w:rPr>
        <w:t xml:space="preserve">Wir können auch bestimmte Arten des Energieverbrauchs reduzieren. Auch wenn wir ohne die oben genannten Änderungen vielleicht nicht weniger Energie verbrauchen, können wir unseren Verbrauch an Energie aus fossilen Brennstoffen reduzieren, indem wir uns für Energie aus sauberen Technologien entscheiden. </w:t>
      </w:r>
    </w:p>
    <w:p w14:paraId="5664EB9E" w14:textId="77777777" w:rsidR="005F3630" w:rsidRPr="00F2230F"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de-DE"/>
        </w:rPr>
      </w:pPr>
    </w:p>
    <w:p w14:paraId="78AFFDE9" w14:textId="77777777" w:rsidR="005F3630" w:rsidRPr="00F2230F" w:rsidRDefault="005F3630" w:rsidP="00693F5B">
      <w:pPr>
        <w:pStyle w:val="paragraph"/>
        <w:spacing w:before="0" w:beforeAutospacing="0" w:after="0" w:afterAutospacing="0"/>
        <w:ind w:right="-30"/>
        <w:textAlignment w:val="baseline"/>
        <w:rPr>
          <w:rFonts w:ascii="Segoe UI" w:hAnsi="Segoe UI" w:cs="Segoe UI"/>
          <w:noProof/>
          <w:lang w:val="de-DE"/>
        </w:rPr>
      </w:pPr>
      <w:r w:rsidRPr="00F2230F">
        <w:rPr>
          <w:rStyle w:val="normaltextrun"/>
          <w:rFonts w:ascii="Calibri" w:eastAsiaTheme="majorEastAsia" w:hAnsi="Calibri" w:cs="Calibri"/>
          <w:noProof/>
          <w:lang w:val="de-DE"/>
        </w:rPr>
        <w:t xml:space="preserve">Weitere Tipps zum Energiesparen finden Sie im Artikel </w:t>
      </w:r>
      <w:hyperlink r:id="rId21" w:tgtFrame="_blank" w:history="1">
        <w:r w:rsidRPr="00F2230F">
          <w:rPr>
            <w:rStyle w:val="normaltextrun"/>
            <w:rFonts w:ascii="Calibri" w:eastAsiaTheme="majorEastAsia" w:hAnsi="Calibri" w:cs="Calibri"/>
            <w:i/>
            <w:iCs/>
            <w:noProof/>
            <w:color w:val="0563C1"/>
            <w:u w:val="single"/>
            <w:lang w:val="de-DE"/>
          </w:rPr>
          <w:t>„Quick Tips to Save Energy</w:t>
        </w:r>
      </w:hyperlink>
      <w:r w:rsidRPr="00F2230F">
        <w:rPr>
          <w:rStyle w:val="normaltextrun"/>
          <w:rFonts w:ascii="Calibri" w:eastAsiaTheme="majorEastAsia" w:hAnsi="Calibri" w:cs="Calibri"/>
          <w:noProof/>
          <w:lang w:val="de-DE"/>
        </w:rPr>
        <w:t xml:space="preserve">” (Schnelle Tipps zum Energiesparen) des Energy Saving Trust (Großbritannien). Obwohl dieser Artikel für Großbritannien verfasst wurde, enthält er nützliche Tipps, die Ihren Energieverbrauch unabhängig von Ihrem Wohnort deutlich senken können. </w:t>
      </w:r>
    </w:p>
    <w:p w14:paraId="12ACDAF8" w14:textId="77777777" w:rsidR="005F3630" w:rsidRPr="00F2230F" w:rsidRDefault="005F3630" w:rsidP="00891C8B">
      <w:pPr>
        <w:pStyle w:val="paragraph"/>
        <w:spacing w:before="0" w:beforeAutospacing="0" w:after="0" w:afterAutospacing="0"/>
        <w:ind w:right="-30"/>
        <w:textAlignment w:val="baseline"/>
        <w:rPr>
          <w:rFonts w:ascii="Segoe UI" w:hAnsi="Segoe UI" w:cs="Segoe UI"/>
          <w:noProof/>
          <w:lang w:val="de-DE"/>
        </w:rPr>
      </w:pPr>
    </w:p>
    <w:p w14:paraId="0C59115F" w14:textId="77777777" w:rsidR="005F3630" w:rsidRPr="00F2230F"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de-DE"/>
        </w:rPr>
      </w:pPr>
      <w:r w:rsidRPr="00F2230F">
        <w:rPr>
          <w:rStyle w:val="normaltextrun"/>
          <w:rFonts w:ascii="Calibri" w:eastAsiaTheme="majorEastAsia" w:hAnsi="Calibri" w:cs="Calibri"/>
          <w:noProof/>
          <w:lang w:val="de-DE"/>
        </w:rPr>
        <w:lastRenderedPageBreak/>
        <w:t xml:space="preserve">Auch wenn wir uns dafür entscheiden, Energie effizienter zu nutzen, auf Energie aus sauberen Technologien umzusteigen oder energiesparende Geräte zu verwenden, ist es wichtig, dass wir unser Verhalten nicht ungewollt ändern und damit die Vorteile zunichte machen und unseren Gesamtenergieverbrauch </w:t>
      </w:r>
      <w:r w:rsidRPr="00F2230F">
        <w:rPr>
          <w:rStyle w:val="normaltextrun"/>
          <w:rFonts w:ascii="Calibri" w:eastAsiaTheme="majorEastAsia" w:hAnsi="Calibri" w:cs="Calibri"/>
          <w:i/>
          <w:iCs/>
          <w:noProof/>
          <w:lang w:val="de-DE"/>
        </w:rPr>
        <w:t>erhöhen</w:t>
      </w:r>
      <w:r w:rsidRPr="00F2230F">
        <w:rPr>
          <w:rStyle w:val="normaltextrun"/>
          <w:rFonts w:ascii="Calibri" w:eastAsiaTheme="majorEastAsia" w:hAnsi="Calibri" w:cs="Calibri"/>
          <w:noProof/>
          <w:lang w:val="de-DE"/>
        </w:rPr>
        <w:t xml:space="preserve">! </w:t>
      </w:r>
    </w:p>
    <w:p w14:paraId="4FFC229B" w14:textId="77777777" w:rsidR="005F3630" w:rsidRPr="00F2230F"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de-DE"/>
        </w:rPr>
      </w:pPr>
    </w:p>
    <w:p w14:paraId="16C87DE3" w14:textId="77777777" w:rsidR="005F3630" w:rsidRPr="00F2230F"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de-DE"/>
        </w:rPr>
      </w:pPr>
      <w:r w:rsidRPr="00F2230F">
        <w:rPr>
          <w:rStyle w:val="normaltextrun"/>
          <w:rFonts w:ascii="Calibri" w:eastAsiaTheme="majorEastAsia" w:hAnsi="Calibri" w:cs="Calibri"/>
          <w:noProof/>
          <w:lang w:val="de-DE"/>
        </w:rPr>
        <w:t xml:space="preserve">Wir müssen wachsam bleiben gegenüber dem sogenannten </w:t>
      </w:r>
      <w:r w:rsidRPr="00F2230F">
        <w:rPr>
          <w:rStyle w:val="normaltextrun"/>
          <w:rFonts w:ascii="Calibri" w:eastAsiaTheme="majorEastAsia" w:hAnsi="Calibri" w:cs="Calibri"/>
          <w:b/>
          <w:bCs/>
          <w:noProof/>
          <w:lang w:val="de-DE"/>
        </w:rPr>
        <w:t xml:space="preserve">Rebound-Effekt.  </w:t>
      </w:r>
    </w:p>
    <w:p w14:paraId="24921E52" w14:textId="77777777" w:rsidR="005F3630" w:rsidRPr="00F2230F"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de-DE"/>
        </w:rPr>
      </w:pPr>
    </w:p>
    <w:p w14:paraId="14A1F3C1" w14:textId="77777777" w:rsidR="005F3630" w:rsidRPr="00F2230F" w:rsidRDefault="005F3630" w:rsidP="00D70AE3">
      <w:pPr>
        <w:pStyle w:val="paragraph"/>
        <w:spacing w:before="0" w:beforeAutospacing="0" w:after="0" w:afterAutospacing="0"/>
        <w:ind w:right="-30"/>
        <w:textAlignment w:val="baseline"/>
        <w:rPr>
          <w:rFonts w:ascii="Segoe UI" w:hAnsi="Segoe UI" w:cs="Segoe UI"/>
          <w:noProof/>
          <w:lang w:val="de-DE"/>
        </w:rPr>
      </w:pPr>
      <w:r w:rsidRPr="00F2230F">
        <w:rPr>
          <w:rStyle w:val="normaltextrun"/>
          <w:rFonts w:ascii="Calibri" w:eastAsiaTheme="majorEastAsia" w:hAnsi="Calibri" w:cs="Calibri"/>
          <w:noProof/>
          <w:lang w:val="de-DE"/>
        </w:rPr>
        <w:t>Beispielsweise können Sie Geld sparen, indem Sie Ihren Stromverbrauch durch den Einsatz energieeffizienter Geräte und Glühbirnen senken. Allerdings kann Ihr Gesamtenergieverbrauch gleich bleiben oder sogar steigen, da Sie nun nicht mehr regelmäßig das Licht oder Geräte ausschalten, wenn diese nicht benötigt werden. Auch wenn Sie dadurch möglicherweise weiterhin Geld sparen, wird die tatsächliche Energieeinsparung effektiv zunichte gemacht.  </w:t>
      </w:r>
    </w:p>
    <w:p w14:paraId="2410DCED" w14:textId="77777777" w:rsidR="005F3630" w:rsidRPr="00F2230F" w:rsidRDefault="005F3630" w:rsidP="00891C8B">
      <w:pPr>
        <w:pStyle w:val="Heading2"/>
        <w:rPr>
          <w:noProof/>
          <w:lang w:val="de-DE"/>
        </w:rPr>
      </w:pPr>
      <w:r w:rsidRPr="00F2230F">
        <w:rPr>
          <w:rStyle w:val="scxw187105345"/>
          <w:rFonts w:ascii="Calibri" w:hAnsi="Calibri" w:cs="Calibri"/>
          <w:noProof/>
          <w:sz w:val="24"/>
          <w:szCs w:val="24"/>
          <w:lang w:val="de-DE"/>
        </w:rPr>
        <w:t xml:space="preserve"> </w:t>
      </w:r>
      <w:r w:rsidRPr="00F2230F">
        <w:rPr>
          <w:noProof/>
          <w:lang w:val="de-DE"/>
        </w:rPr>
        <w:br/>
      </w:r>
      <w:bookmarkStart w:id="7" w:name="_Toc223422386"/>
      <w:r w:rsidRPr="00F2230F">
        <w:rPr>
          <w:rStyle w:val="normaltextrun"/>
          <w:noProof/>
          <w:lang w:val="de-DE"/>
        </w:rPr>
        <w:t>Fazit</w:t>
      </w:r>
      <w:bookmarkEnd w:id="7"/>
      <w:r w:rsidRPr="00F2230F">
        <w:rPr>
          <w:rStyle w:val="normaltextrun"/>
          <w:noProof/>
          <w:lang w:val="de-DE"/>
        </w:rPr>
        <w:t xml:space="preserve">   </w:t>
      </w:r>
    </w:p>
    <w:p w14:paraId="35F83136" w14:textId="77777777" w:rsidR="005F3630" w:rsidRPr="00F2230F" w:rsidRDefault="005F3630" w:rsidP="00773F3C">
      <w:pPr>
        <w:pStyle w:val="paragraph"/>
        <w:spacing w:before="0" w:beforeAutospacing="0" w:after="0" w:afterAutospacing="0"/>
        <w:textAlignment w:val="baseline"/>
        <w:rPr>
          <w:rFonts w:ascii="Segoe UI" w:hAnsi="Segoe UI" w:cs="Segoe UI"/>
          <w:noProof/>
          <w:lang w:val="de-DE"/>
        </w:rPr>
      </w:pPr>
      <w:r w:rsidRPr="00F2230F">
        <w:rPr>
          <w:rStyle w:val="eop"/>
          <w:rFonts w:ascii="Calibri" w:eastAsiaTheme="majorEastAsia" w:hAnsi="Calibri" w:cs="Calibri"/>
          <w:noProof/>
          <w:color w:val="000000"/>
          <w:lang w:val="de-DE"/>
        </w:rPr>
        <w:t xml:space="preserve"> </w:t>
      </w:r>
    </w:p>
    <w:p w14:paraId="0D84B88A" w14:textId="77777777" w:rsidR="005F3630" w:rsidRPr="00F2230F"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de-DE"/>
        </w:rPr>
      </w:pPr>
      <w:r w:rsidRPr="00F2230F">
        <w:rPr>
          <w:rStyle w:val="normaltextrun"/>
          <w:rFonts w:ascii="Calibri" w:eastAsiaTheme="majorEastAsia" w:hAnsi="Calibri" w:cs="Calibri"/>
          <w:noProof/>
          <w:color w:val="000000"/>
          <w:lang w:val="de-DE"/>
        </w:rPr>
        <w:t xml:space="preserve">Die Energieerzeugung und der Energieverbrauch sind ein komplexes Thema. Sie werden von einer Vielzahl von Faktoren beeinflusst, darunter Geografie, Geschichte und Wirtschaft. </w:t>
      </w:r>
    </w:p>
    <w:p w14:paraId="37A84A65" w14:textId="77777777" w:rsidR="005F3630" w:rsidRPr="00F2230F"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de-DE"/>
        </w:rPr>
      </w:pPr>
      <w:r w:rsidRPr="00F2230F">
        <w:rPr>
          <w:rFonts w:ascii="Calibri" w:eastAsiaTheme="majorEastAsia" w:hAnsi="Calibri" w:cs="Calibri"/>
          <w:noProof/>
          <w:color w:val="000000"/>
          <w:lang w:val="de-DE"/>
          <w14:ligatures w14:val="standardContextual"/>
        </w:rPr>
        <w:drawing>
          <wp:anchor distT="0" distB="0" distL="114300" distR="114300" simplePos="0" relativeHeight="251675648" behindDoc="1" locked="0" layoutInCell="1" allowOverlap="1" wp14:anchorId="57DBCED0" wp14:editId="2699E9DD">
            <wp:simplePos x="0" y="0"/>
            <wp:positionH relativeFrom="column">
              <wp:posOffset>0</wp:posOffset>
            </wp:positionH>
            <wp:positionV relativeFrom="paragraph">
              <wp:posOffset>-635</wp:posOffset>
            </wp:positionV>
            <wp:extent cx="2484120" cy="1572895"/>
            <wp:effectExtent l="0" t="0" r="5080" b="1905"/>
            <wp:wrapTight wrapText="bothSides">
              <wp:wrapPolygon edited="0">
                <wp:start x="0" y="0"/>
                <wp:lineTo x="0" y="21452"/>
                <wp:lineTo x="21534" y="21452"/>
                <wp:lineTo x="21534" y="0"/>
                <wp:lineTo x="0" y="0"/>
              </wp:wrapPolygon>
            </wp:wrapTight>
            <wp:docPr id="17032677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67702" name="Picture 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4120" cy="1572895"/>
                    </a:xfrm>
                    <a:prstGeom prst="rect">
                      <a:avLst/>
                    </a:prstGeom>
                  </pic:spPr>
                </pic:pic>
              </a:graphicData>
            </a:graphic>
            <wp14:sizeRelH relativeFrom="page">
              <wp14:pctWidth>0</wp14:pctWidth>
            </wp14:sizeRelH>
            <wp14:sizeRelV relativeFrom="page">
              <wp14:pctHeight>0</wp14:pctHeight>
            </wp14:sizeRelV>
          </wp:anchor>
        </w:drawing>
      </w:r>
    </w:p>
    <w:p w14:paraId="4E3ACA60" w14:textId="77777777" w:rsidR="005F3630" w:rsidRPr="00F2230F"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de-DE"/>
        </w:rPr>
      </w:pPr>
      <w:r w:rsidRPr="00F2230F">
        <w:rPr>
          <w:rStyle w:val="normaltextrun"/>
          <w:rFonts w:ascii="Calibri" w:eastAsiaTheme="majorEastAsia" w:hAnsi="Calibri" w:cs="Calibri"/>
          <w:noProof/>
          <w:color w:val="000000"/>
          <w:lang w:val="de-DE"/>
        </w:rPr>
        <w:t xml:space="preserve">Die Entscheidungen, die wir über den Energieverbrauch in unseren eigenen Haushalten treffen, spielen ebenfalls eine wichtige Rolle bei der digitalen Energiewende und der zunehmenden Nutzung sauberer Technologien. </w:t>
      </w:r>
    </w:p>
    <w:p w14:paraId="40729BDE" w14:textId="77777777" w:rsidR="005F3630" w:rsidRPr="00F2230F"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de-DE"/>
        </w:rPr>
      </w:pPr>
    </w:p>
    <w:p w14:paraId="07D26912" w14:textId="77777777" w:rsidR="005F3630" w:rsidRPr="00F2230F"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de-DE"/>
        </w:rPr>
      </w:pPr>
      <w:r w:rsidRPr="00F2230F">
        <w:rPr>
          <w:rStyle w:val="normaltextrun"/>
          <w:rFonts w:ascii="Calibri" w:eastAsiaTheme="majorEastAsia" w:hAnsi="Calibri" w:cs="Calibri"/>
          <w:noProof/>
          <w:color w:val="000000"/>
          <w:lang w:val="de-DE"/>
        </w:rPr>
        <w:t>Wir können unseren Energieverbrauch bewusster gestalten, indem wir unseren Energieverbrauch reduzieren, andere Entscheidungen treffen (z. B. durch den Umstieg auf saubere Technologien) und unseren Energieverbrauch besser steuern. Digitale Technologien unterstützen diese Aktivitäten und erhöhen gleichzeitig die Energiesicherheit, den Komfort, den Umweltschutz und bieten das Potenzial für Kosteneinsparungen.  </w:t>
      </w:r>
    </w:p>
    <w:p w14:paraId="2E158DB7" w14:textId="77777777" w:rsidR="005F3630" w:rsidRPr="00F2230F"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de-DE"/>
        </w:rPr>
      </w:pPr>
    </w:p>
    <w:p w14:paraId="0BEA6579" w14:textId="2F5016FC" w:rsidR="005F3630" w:rsidRPr="00F2230F"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de-DE"/>
        </w:rPr>
      </w:pPr>
      <w:r w:rsidRPr="00F2230F">
        <w:rPr>
          <w:rStyle w:val="eop"/>
          <w:rFonts w:ascii="Calibri" w:eastAsiaTheme="majorEastAsia" w:hAnsi="Calibri" w:cs="Calibri"/>
          <w:noProof/>
          <w:color w:val="000000"/>
          <w:lang w:val="de-DE"/>
        </w:rPr>
        <w:t xml:space="preserve">Dieser Kurs ist Teil der Reihe </w:t>
      </w:r>
      <w:hyperlink r:id="rId23" w:history="1">
        <w:r w:rsidRPr="00F2230F">
          <w:rPr>
            <w:rStyle w:val="Hyperlink"/>
            <w:rFonts w:ascii="Calibri" w:eastAsiaTheme="majorEastAsia" w:hAnsi="Calibri" w:cs="Calibri"/>
            <w:noProof/>
            <w:lang w:val="de-DE"/>
          </w:rPr>
          <w:t>„Digital Energy Essentials</w:t>
        </w:r>
      </w:hyperlink>
      <w:r w:rsidRPr="00F2230F">
        <w:rPr>
          <w:rStyle w:val="eop"/>
          <w:rFonts w:ascii="Calibri" w:eastAsiaTheme="majorEastAsia" w:hAnsi="Calibri" w:cs="Calibri"/>
          <w:noProof/>
          <w:color w:val="000000"/>
          <w:lang w:val="de-DE"/>
        </w:rPr>
        <w:t>”</w:t>
      </w:r>
      <w:r w:rsidR="008829F5" w:rsidRPr="00F2230F">
        <w:rPr>
          <w:rStyle w:val="eop"/>
          <w:rFonts w:ascii="Calibri" w:eastAsiaTheme="majorEastAsia" w:hAnsi="Calibri" w:cs="Calibri"/>
          <w:noProof/>
          <w:color w:val="000000"/>
          <w:lang w:val="de-DE"/>
        </w:rPr>
        <w:t xml:space="preserve"> (Wesentliche Elemente digitaler Energie).</w:t>
      </w:r>
      <w:r w:rsidRPr="00F2230F">
        <w:rPr>
          <w:rStyle w:val="eop"/>
          <w:rFonts w:ascii="Calibri" w:eastAsiaTheme="majorEastAsia" w:hAnsi="Calibri" w:cs="Calibri"/>
          <w:noProof/>
          <w:color w:val="000000"/>
          <w:lang w:val="de-DE"/>
        </w:rPr>
        <w:t xml:space="preserve"> </w:t>
      </w:r>
    </w:p>
    <w:p w14:paraId="3A438B14" w14:textId="77777777" w:rsidR="005F3630" w:rsidRPr="00F2230F"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de-DE"/>
        </w:rPr>
      </w:pPr>
    </w:p>
    <w:p w14:paraId="4C3B59FA" w14:textId="77777777" w:rsidR="005F3630" w:rsidRPr="00F2230F" w:rsidRDefault="005F3630" w:rsidP="00773F3C">
      <w:pPr>
        <w:pStyle w:val="paragraph"/>
        <w:spacing w:before="0" w:beforeAutospacing="0" w:after="0" w:afterAutospacing="0"/>
        <w:textAlignment w:val="baseline"/>
        <w:rPr>
          <w:rFonts w:ascii="Segoe UI" w:hAnsi="Segoe UI" w:cs="Segoe UI"/>
          <w:noProof/>
          <w:lang w:val="de-DE"/>
        </w:rPr>
      </w:pPr>
      <w:r w:rsidRPr="00F2230F">
        <w:rPr>
          <w:rStyle w:val="eop"/>
          <w:rFonts w:ascii="Calibri" w:eastAsiaTheme="majorEastAsia" w:hAnsi="Calibri" w:cs="Calibri"/>
          <w:noProof/>
          <w:color w:val="000000"/>
          <w:lang w:val="de-DE"/>
        </w:rPr>
        <w:t xml:space="preserve">Vielleicht möchten Sie unseren Kurs </w:t>
      </w:r>
      <w:hyperlink r:id="rId24" w:history="1">
        <w:r w:rsidRPr="00F2230F">
          <w:rPr>
            <w:rStyle w:val="Hyperlink"/>
            <w:rFonts w:ascii="Calibri" w:eastAsiaTheme="majorEastAsia" w:hAnsi="Calibri" w:cs="Calibri"/>
            <w:i/>
            <w:iCs/>
            <w:noProof/>
            <w:lang w:val="de-DE"/>
          </w:rPr>
          <w:t>„Was ist die digitale Energiewende?“</w:t>
        </w:r>
      </w:hyperlink>
      <w:r w:rsidRPr="00F2230F">
        <w:rPr>
          <w:rStyle w:val="eop"/>
          <w:rFonts w:ascii="Calibri" w:eastAsiaTheme="majorEastAsia" w:hAnsi="Calibri" w:cs="Calibri"/>
          <w:noProof/>
          <w:color w:val="000000"/>
          <w:lang w:val="de-DE"/>
        </w:rPr>
        <w:t xml:space="preserve"> besuchen, um mehr darüber zu erfahren, was die digitale Energiewende ist und wie dieser Wandel stattfindet. </w:t>
      </w:r>
    </w:p>
    <w:p w14:paraId="1BF7B240" w14:textId="77777777" w:rsidR="005F3630" w:rsidRPr="00F2230F" w:rsidRDefault="005F3630" w:rsidP="00773F3C">
      <w:pPr>
        <w:pStyle w:val="paragraph"/>
        <w:spacing w:before="0" w:beforeAutospacing="0" w:after="0" w:afterAutospacing="0"/>
        <w:textAlignment w:val="baseline"/>
        <w:rPr>
          <w:rFonts w:ascii="Segoe UI" w:hAnsi="Segoe UI" w:cs="Segoe UI"/>
          <w:noProof/>
          <w:lang w:val="de-DE"/>
        </w:rPr>
      </w:pPr>
      <w:r w:rsidRPr="00F2230F">
        <w:rPr>
          <w:rStyle w:val="eop"/>
          <w:rFonts w:ascii="Calibri" w:eastAsiaTheme="majorEastAsia" w:hAnsi="Calibri" w:cs="Calibri"/>
          <w:noProof/>
          <w:color w:val="000000"/>
          <w:lang w:val="de-DE"/>
        </w:rPr>
        <w:t xml:space="preserve"> </w:t>
      </w:r>
    </w:p>
    <w:p w14:paraId="087E0058" w14:textId="77777777" w:rsidR="005F3630" w:rsidRPr="00F2230F" w:rsidRDefault="005F3630" w:rsidP="00891C8B">
      <w:pPr>
        <w:pStyle w:val="Heading2"/>
        <w:rPr>
          <w:noProof/>
          <w:lang w:val="de-DE"/>
        </w:rPr>
      </w:pPr>
      <w:bookmarkStart w:id="8" w:name="_Toc223422387"/>
      <w:r w:rsidRPr="00F2230F">
        <w:rPr>
          <w:rStyle w:val="normaltextrun"/>
          <w:noProof/>
          <w:lang w:val="de-DE"/>
        </w:rPr>
        <w:t>Weitere Ressourcen</w:t>
      </w:r>
      <w:bookmarkEnd w:id="8"/>
      <w:r w:rsidRPr="00F2230F">
        <w:rPr>
          <w:rStyle w:val="normaltextrun"/>
          <w:noProof/>
          <w:lang w:val="de-DE"/>
        </w:rPr>
        <w:t xml:space="preserve"> </w:t>
      </w:r>
    </w:p>
    <w:p w14:paraId="64DFE132" w14:textId="77777777" w:rsidR="005F3630" w:rsidRPr="00F2230F" w:rsidRDefault="005F3630" w:rsidP="00773F3C">
      <w:pPr>
        <w:pStyle w:val="paragraph"/>
        <w:spacing w:before="0" w:beforeAutospacing="0" w:after="0" w:afterAutospacing="0"/>
        <w:textAlignment w:val="baseline"/>
        <w:rPr>
          <w:rFonts w:ascii="Segoe UI" w:hAnsi="Segoe UI" w:cs="Segoe UI"/>
          <w:noProof/>
          <w:lang w:val="de-DE"/>
        </w:rPr>
      </w:pPr>
      <w:r w:rsidRPr="00F2230F">
        <w:rPr>
          <w:rStyle w:val="eop"/>
          <w:rFonts w:ascii="Calibri" w:eastAsiaTheme="majorEastAsia" w:hAnsi="Calibri" w:cs="Calibri"/>
          <w:noProof/>
          <w:lang w:val="de-DE"/>
        </w:rPr>
        <w:t xml:space="preserve"> </w:t>
      </w:r>
    </w:p>
    <w:p w14:paraId="7BCF21F6" w14:textId="397A5319" w:rsidR="005F3630" w:rsidRPr="00F2230F" w:rsidRDefault="005F3630" w:rsidP="00773F3C">
      <w:pPr>
        <w:pStyle w:val="paragraph"/>
        <w:spacing w:before="0" w:beforeAutospacing="0" w:after="0" w:afterAutospacing="0"/>
        <w:textAlignment w:val="baseline"/>
        <w:rPr>
          <w:rStyle w:val="eop"/>
          <w:rFonts w:ascii="Calibri" w:eastAsiaTheme="majorEastAsia" w:hAnsi="Calibri" w:cs="Calibri"/>
          <w:noProof/>
          <w:lang w:val="de-DE"/>
        </w:rPr>
      </w:pPr>
      <w:r w:rsidRPr="00F2230F">
        <w:rPr>
          <w:rStyle w:val="normaltextrun"/>
          <w:rFonts w:ascii="Calibri" w:eastAsiaTheme="majorEastAsia" w:hAnsi="Calibri" w:cs="Calibri"/>
          <w:noProof/>
          <w:lang w:val="de-DE"/>
        </w:rPr>
        <w:t xml:space="preserve">Das kurze Video </w:t>
      </w:r>
      <w:hyperlink r:id="rId25" w:history="1">
        <w:r w:rsidRPr="00F2230F">
          <w:rPr>
            <w:rStyle w:val="Hyperlink"/>
            <w:rFonts w:ascii="Calibri" w:eastAsiaTheme="majorEastAsia" w:hAnsi="Calibri" w:cs="Calibri"/>
            <w:i/>
            <w:iCs/>
            <w:noProof/>
            <w:lang w:val="de-DE"/>
          </w:rPr>
          <w:t>„Energy Slaves“</w:t>
        </w:r>
      </w:hyperlink>
      <w:r w:rsidRPr="00F2230F">
        <w:rPr>
          <w:rStyle w:val="normaltextrun"/>
          <w:rFonts w:ascii="Calibri" w:eastAsiaTheme="majorEastAsia" w:hAnsi="Calibri" w:cs="Calibri"/>
          <w:noProof/>
          <w:lang w:val="de-DE"/>
        </w:rPr>
        <w:t xml:space="preserve"> erklärt, wie viel Energie für verschiedene Aktivitäten im Haushalt benötigt wird, und stellt den offen lizenzierten Kurs </w:t>
      </w:r>
      <w:hyperlink r:id="rId26" w:tgtFrame="_blank" w:history="1">
        <w:r w:rsidRPr="00F2230F">
          <w:rPr>
            <w:rStyle w:val="normaltextrun"/>
            <w:rFonts w:ascii="Calibri" w:eastAsiaTheme="majorEastAsia" w:hAnsi="Calibri" w:cs="Calibri"/>
            <w:i/>
            <w:iCs/>
            <w:noProof/>
            <w:color w:val="0563C1"/>
            <w:u w:val="single"/>
            <w:lang w:val="de-DE"/>
          </w:rPr>
          <w:t>„</w:t>
        </w:r>
        <w:r w:rsidR="00904F41" w:rsidRPr="00F2230F">
          <w:rPr>
            <w:rStyle w:val="normaltextrun"/>
            <w:rFonts w:ascii="Calibri" w:eastAsiaTheme="majorEastAsia" w:hAnsi="Calibri" w:cs="Calibri"/>
            <w:i/>
            <w:iCs/>
            <w:noProof/>
            <w:color w:val="0563C1"/>
            <w:u w:val="single"/>
            <w:lang w:val="de-DE"/>
          </w:rPr>
          <w:t>Nullenergie-Design: Ein Ansatz für nachhaltiges Bauen</w:t>
        </w:r>
        <w:r w:rsidRPr="00F2230F">
          <w:rPr>
            <w:rStyle w:val="normaltextrun"/>
            <w:rFonts w:ascii="Calibri" w:eastAsiaTheme="majorEastAsia" w:hAnsi="Calibri" w:cs="Calibri"/>
            <w:i/>
            <w:iCs/>
            <w:noProof/>
            <w:color w:val="0563C1"/>
            <w:u w:val="single"/>
            <w:lang w:val="de-DE"/>
          </w:rPr>
          <w:t>“</w:t>
        </w:r>
      </w:hyperlink>
      <w:r w:rsidRPr="00F2230F">
        <w:rPr>
          <w:rStyle w:val="normaltextrun"/>
          <w:rFonts w:ascii="Calibri" w:eastAsiaTheme="majorEastAsia" w:hAnsi="Calibri" w:cs="Calibri"/>
          <w:noProof/>
          <w:lang w:val="de-DE"/>
        </w:rPr>
        <w:t xml:space="preserve"> der TU Delft in den Niederlanden vor. </w:t>
      </w:r>
    </w:p>
    <w:p w14:paraId="5456E2A9" w14:textId="77777777" w:rsidR="005F3630" w:rsidRPr="00F2230F" w:rsidRDefault="005F3630" w:rsidP="00773F3C">
      <w:pPr>
        <w:pStyle w:val="paragraph"/>
        <w:spacing w:before="0" w:beforeAutospacing="0" w:after="0" w:afterAutospacing="0"/>
        <w:textAlignment w:val="baseline"/>
        <w:rPr>
          <w:rFonts w:ascii="Segoe UI" w:hAnsi="Segoe UI" w:cs="Segoe UI"/>
          <w:noProof/>
          <w:lang w:val="de-DE"/>
        </w:rPr>
      </w:pPr>
    </w:p>
    <w:p w14:paraId="244256D2" w14:textId="77777777" w:rsidR="005F3630" w:rsidRPr="00F2230F" w:rsidRDefault="005F3630" w:rsidP="00773F3C">
      <w:pPr>
        <w:pStyle w:val="paragraph"/>
        <w:spacing w:before="0" w:beforeAutospacing="0" w:after="0" w:afterAutospacing="0"/>
        <w:textAlignment w:val="baseline"/>
        <w:rPr>
          <w:rStyle w:val="eop"/>
          <w:rFonts w:ascii="Calibri" w:eastAsiaTheme="majorEastAsia" w:hAnsi="Calibri" w:cs="Calibri"/>
          <w:noProof/>
          <w:lang w:val="de-DE"/>
        </w:rPr>
      </w:pPr>
      <w:r w:rsidRPr="00F2230F">
        <w:rPr>
          <w:rStyle w:val="normaltextrun"/>
          <w:rFonts w:ascii="Calibri" w:eastAsiaTheme="majorEastAsia" w:hAnsi="Calibri" w:cs="Calibri"/>
          <w:noProof/>
          <w:lang w:val="de-DE"/>
        </w:rPr>
        <w:lastRenderedPageBreak/>
        <w:t xml:space="preserve">Für einen tieferen Einblick in den Energieverbrauch in der Europäischen Union empfehlen wir diesen Eurostat-Kurs </w:t>
      </w:r>
      <w:hyperlink r:id="rId27" w:history="1">
        <w:r w:rsidRPr="00F2230F">
          <w:rPr>
            <w:rStyle w:val="Hyperlink"/>
            <w:rFonts w:ascii="Calibri" w:eastAsiaTheme="majorEastAsia" w:hAnsi="Calibri" w:cs="Calibri"/>
            <w:i/>
            <w:iCs/>
            <w:noProof/>
            <w:lang w:val="de-DE"/>
          </w:rPr>
          <w:t>„Licht ins Dunkel der Energie in der EU bringen: Eine geführte Tour durch die Energiestatistik</w:t>
        </w:r>
        <w:r w:rsidRPr="00F2230F">
          <w:rPr>
            <w:rStyle w:val="Hyperlink"/>
            <w:rFonts w:ascii="Calibri" w:eastAsiaTheme="majorEastAsia" w:hAnsi="Calibri" w:cs="Calibri"/>
            <w:noProof/>
            <w:lang w:val="de-DE"/>
          </w:rPr>
          <w:t>“.</w:t>
        </w:r>
      </w:hyperlink>
      <w:r w:rsidRPr="00F2230F">
        <w:rPr>
          <w:rStyle w:val="normaltextrun"/>
          <w:rFonts w:ascii="Calibri" w:eastAsiaTheme="majorEastAsia" w:hAnsi="Calibri" w:cs="Calibri"/>
          <w:noProof/>
          <w:lang w:val="de-DE"/>
        </w:rPr>
        <w:t xml:space="preserve"> </w:t>
      </w:r>
    </w:p>
    <w:p w14:paraId="20097F92" w14:textId="77777777" w:rsidR="005F3630" w:rsidRPr="00F2230F" w:rsidRDefault="005F3630" w:rsidP="00773F3C">
      <w:pPr>
        <w:pStyle w:val="paragraph"/>
        <w:spacing w:before="0" w:beforeAutospacing="0" w:after="0" w:afterAutospacing="0"/>
        <w:textAlignment w:val="baseline"/>
        <w:rPr>
          <w:rFonts w:ascii="Segoe UI" w:hAnsi="Segoe UI" w:cs="Segoe UI"/>
          <w:noProof/>
          <w:lang w:val="de-DE"/>
        </w:rPr>
      </w:pPr>
    </w:p>
    <w:p w14:paraId="276FD03E" w14:textId="77777777" w:rsidR="005F3630" w:rsidRPr="00F2230F"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de-DE"/>
        </w:rPr>
      </w:pPr>
      <w:r w:rsidRPr="00F2230F">
        <w:rPr>
          <w:rStyle w:val="normaltextrun"/>
          <w:rFonts w:ascii="Calibri" w:eastAsiaTheme="majorEastAsia" w:hAnsi="Calibri" w:cs="Calibri"/>
          <w:noProof/>
          <w:color w:val="000000"/>
          <w:lang w:val="de-DE"/>
        </w:rPr>
        <w:t xml:space="preserve">Wenn Sie möchten, können Sie mit diesem </w:t>
      </w:r>
      <w:hyperlink r:id="rId28" w:tgtFrame="_blank" w:history="1">
        <w:r w:rsidRPr="00F2230F">
          <w:rPr>
            <w:rStyle w:val="normaltextrun"/>
            <w:rFonts w:ascii="Calibri" w:eastAsiaTheme="majorEastAsia" w:hAnsi="Calibri" w:cs="Calibri"/>
            <w:noProof/>
            <w:color w:val="0563C1"/>
            <w:u w:val="single"/>
            <w:lang w:val="de-DE"/>
          </w:rPr>
          <w:t xml:space="preserve">IEA-Tool </w:t>
        </w:r>
        <w:r w:rsidRPr="00F2230F">
          <w:rPr>
            <w:rStyle w:val="normaltextrun"/>
            <w:rFonts w:ascii="Calibri" w:eastAsiaTheme="majorEastAsia" w:hAnsi="Calibri" w:cs="Calibri"/>
            <w:i/>
            <w:iCs/>
            <w:noProof/>
            <w:color w:val="0563C1"/>
            <w:u w:val="single"/>
            <w:lang w:val="de-DE"/>
          </w:rPr>
          <w:t>zum Energiemix</w:t>
        </w:r>
      </w:hyperlink>
      <w:r w:rsidRPr="00F2230F">
        <w:rPr>
          <w:rStyle w:val="normaltextrun"/>
          <w:rFonts w:ascii="Calibri" w:eastAsiaTheme="majorEastAsia" w:hAnsi="Calibri" w:cs="Calibri"/>
          <w:noProof/>
          <w:color w:val="000000"/>
          <w:lang w:val="de-DE"/>
        </w:rPr>
        <w:t xml:space="preserve"> experimentieren, um zu sehen, wie viel Energie wir für verschiedene Zwecke verbrauchen. </w:t>
      </w:r>
    </w:p>
    <w:p w14:paraId="0794A9F4" w14:textId="77777777" w:rsidR="005F3630" w:rsidRPr="00F2230F" w:rsidRDefault="005F3630" w:rsidP="00773F3C">
      <w:pPr>
        <w:pStyle w:val="paragraph"/>
        <w:spacing w:before="0" w:beforeAutospacing="0" w:after="0" w:afterAutospacing="0"/>
        <w:textAlignment w:val="baseline"/>
        <w:rPr>
          <w:rFonts w:ascii="Segoe UI" w:hAnsi="Segoe UI" w:cs="Segoe UI"/>
          <w:noProof/>
          <w:lang w:val="de-DE"/>
        </w:rPr>
      </w:pPr>
    </w:p>
    <w:p w14:paraId="6D48976E" w14:textId="77777777" w:rsidR="005F3630" w:rsidRPr="00F2230F" w:rsidRDefault="005F3630" w:rsidP="00891C8B">
      <w:pPr>
        <w:pStyle w:val="Heading2"/>
        <w:rPr>
          <w:noProof/>
          <w:lang w:val="de-DE"/>
        </w:rPr>
      </w:pPr>
      <w:bookmarkStart w:id="9" w:name="_Toc223422388"/>
      <w:r w:rsidRPr="00F2230F">
        <w:rPr>
          <w:rStyle w:val="eop"/>
          <w:noProof/>
          <w:lang w:val="de-DE"/>
        </w:rPr>
        <w:t>Danksagungen</w:t>
      </w:r>
      <w:bookmarkEnd w:id="9"/>
      <w:r w:rsidRPr="00F2230F">
        <w:rPr>
          <w:rStyle w:val="eop"/>
          <w:noProof/>
          <w:lang w:val="de-DE"/>
        </w:rPr>
        <w:t xml:space="preserve"> </w:t>
      </w:r>
    </w:p>
    <w:p w14:paraId="14E65418" w14:textId="77777777" w:rsidR="005F3630" w:rsidRPr="00F2230F" w:rsidRDefault="005F3630" w:rsidP="00773F3C">
      <w:pPr>
        <w:pStyle w:val="paragraph"/>
        <w:spacing w:before="0" w:beforeAutospacing="0" w:after="0" w:afterAutospacing="0"/>
        <w:textAlignment w:val="baseline"/>
        <w:rPr>
          <w:rStyle w:val="eop"/>
          <w:rFonts w:ascii="Segoe UI" w:hAnsi="Segoe UI" w:cs="Segoe UI"/>
          <w:noProof/>
          <w:lang w:val="de-DE"/>
        </w:rPr>
      </w:pPr>
      <w:r w:rsidRPr="00F2230F">
        <w:rPr>
          <w:rStyle w:val="eop"/>
          <w:rFonts w:ascii="Calibri" w:eastAsiaTheme="majorEastAsia" w:hAnsi="Calibri" w:cs="Calibri"/>
          <w:noProof/>
          <w:color w:val="000000"/>
          <w:lang w:val="de-DE"/>
        </w:rPr>
        <w:t>  </w:t>
      </w:r>
    </w:p>
    <w:p w14:paraId="6334DD61" w14:textId="77777777" w:rsidR="005F3630" w:rsidRPr="00F2230F" w:rsidRDefault="005F3630" w:rsidP="00791B08">
      <w:pPr>
        <w:pStyle w:val="paragraph"/>
        <w:spacing w:before="0" w:beforeAutospacing="0" w:after="0" w:afterAutospacing="0"/>
        <w:textAlignment w:val="baseline"/>
        <w:rPr>
          <w:rFonts w:ascii="Segoe UI" w:hAnsi="Segoe UI" w:cs="Segoe UI"/>
          <w:noProof/>
          <w:sz w:val="18"/>
          <w:szCs w:val="18"/>
          <w:lang w:val="de-DE"/>
        </w:rPr>
      </w:pPr>
      <w:r w:rsidRPr="00F2230F">
        <w:rPr>
          <w:rStyle w:val="normaltextrun"/>
          <w:rFonts w:ascii="Calibri" w:eastAsiaTheme="majorEastAsia" w:hAnsi="Calibri" w:cs="Calibri"/>
          <w:i/>
          <w:iCs/>
          <w:noProof/>
          <w:lang w:val="de-DE"/>
        </w:rPr>
        <w:t xml:space="preserve">„Energieverbrauch” </w:t>
      </w:r>
      <w:r w:rsidRPr="00F2230F">
        <w:rPr>
          <w:rStyle w:val="normaltextrun"/>
          <w:rFonts w:ascii="Calibri" w:eastAsiaTheme="majorEastAsia" w:hAnsi="Calibri" w:cs="Calibri"/>
          <w:noProof/>
          <w:lang w:val="de-DE"/>
        </w:rPr>
        <w:t xml:space="preserve">enthält Adaptionen ausgewählter Materialien der Internationalen Energieagentur (IEA) [Name] (das „Originalwerk”), die unter </w:t>
      </w:r>
      <w:hyperlink r:id="rId29" w:tgtFrame="_blank" w:history="1">
        <w:r w:rsidRPr="00F2230F">
          <w:rPr>
            <w:rStyle w:val="normaltextrun"/>
            <w:rFonts w:ascii="Calibri" w:eastAsiaTheme="majorEastAsia" w:hAnsi="Calibri" w:cs="Calibri"/>
            <w:noProof/>
            <w:color w:val="0563C1"/>
            <w:u w:val="single"/>
            <w:lang w:val="de-DE"/>
          </w:rPr>
          <w:t>CC BY 4.0</w:t>
        </w:r>
      </w:hyperlink>
      <w:r w:rsidRPr="00F2230F">
        <w:rPr>
          <w:rStyle w:val="normaltextrun"/>
          <w:rFonts w:ascii="Calibri" w:eastAsiaTheme="majorEastAsia" w:hAnsi="Calibri" w:cs="Calibri"/>
          <w:noProof/>
          <w:lang w:val="de-DE"/>
        </w:rPr>
        <w:t xml:space="preserve"> lizenziert sind</w:t>
      </w:r>
      <w:hyperlink r:id="rId30" w:tgtFrame="_blank" w:history="1">
        <w:r w:rsidRPr="00F2230F">
          <w:rPr>
            <w:rStyle w:val="normaltextrun"/>
            <w:rFonts w:ascii="Calibri" w:eastAsiaTheme="majorEastAsia" w:hAnsi="Calibri" w:cs="Calibri"/>
            <w:noProof/>
            <w:color w:val="0563C1"/>
            <w:u w:val="single"/>
            <w:lang w:val="de-DE"/>
          </w:rPr>
          <w:t>.</w:t>
        </w:r>
      </w:hyperlink>
      <w:r w:rsidRPr="00F2230F">
        <w:rPr>
          <w:rStyle w:val="normaltextrun"/>
          <w:rFonts w:ascii="Calibri" w:eastAsiaTheme="majorEastAsia" w:hAnsi="Calibri" w:cs="Calibri"/>
          <w:noProof/>
          <w:lang w:val="de-DE"/>
        </w:rPr>
        <w:t xml:space="preserve"> Diese Adaption wurde erstellt und vom Every1-Projekt (der „Adapter”) veröffentlicht und unter </w:t>
      </w:r>
      <w:hyperlink r:id="rId31" w:tgtFrame="_blank" w:history="1">
        <w:r w:rsidRPr="00F2230F">
          <w:rPr>
            <w:rStyle w:val="normaltextrun"/>
            <w:rFonts w:ascii="Calibri" w:eastAsiaTheme="majorEastAsia" w:hAnsi="Calibri" w:cs="Calibri"/>
            <w:noProof/>
            <w:color w:val="0563C1"/>
            <w:u w:val="single"/>
            <w:lang w:val="de-DE"/>
          </w:rPr>
          <w:t>CC BY-SA 4.0</w:t>
        </w:r>
      </w:hyperlink>
      <w:r w:rsidRPr="00F2230F">
        <w:rPr>
          <w:rStyle w:val="normaltextrun"/>
          <w:rFonts w:ascii="Calibri" w:eastAsiaTheme="majorEastAsia" w:hAnsi="Calibri" w:cs="Calibri"/>
          <w:noProof/>
          <w:lang w:val="de-DE"/>
        </w:rPr>
        <w:t xml:space="preserve"> lizenziert</w:t>
      </w:r>
      <w:hyperlink r:id="rId32" w:tgtFrame="_blank" w:history="1">
        <w:r w:rsidRPr="00F2230F">
          <w:rPr>
            <w:rStyle w:val="normaltextrun"/>
            <w:rFonts w:ascii="Calibri" w:eastAsiaTheme="majorEastAsia" w:hAnsi="Calibri" w:cs="Calibri"/>
            <w:noProof/>
            <w:color w:val="0563C1"/>
            <w:u w:val="single"/>
            <w:lang w:val="de-DE"/>
          </w:rPr>
          <w:t>,</w:t>
        </w:r>
      </w:hyperlink>
      <w:r w:rsidRPr="00F2230F">
        <w:rPr>
          <w:rStyle w:val="normaltextrun"/>
          <w:rFonts w:ascii="Calibri" w:eastAsiaTheme="majorEastAsia" w:hAnsi="Calibri" w:cs="Calibri"/>
          <w:noProof/>
          <w:lang w:val="de-DE"/>
        </w:rPr>
        <w:t xml:space="preserve"> sofern nicht anders angegeben. Es handelt sich hierbei um ein vom Every1-Projekt aus IEA-Material abgeleitetes Werk, für das das Every1-Projekt allein haftet und verantwortlich ist. Das abgeleitete Werk wird in keiner Weise von der IEA unterstützt.  </w:t>
      </w:r>
    </w:p>
    <w:p w14:paraId="7E1DC912" w14:textId="77777777" w:rsidR="005F3630" w:rsidRPr="00F2230F" w:rsidRDefault="005F3630" w:rsidP="00791B08">
      <w:pPr>
        <w:pStyle w:val="paragraph"/>
        <w:spacing w:before="0" w:beforeAutospacing="0" w:after="0" w:afterAutospacing="0"/>
        <w:textAlignment w:val="baseline"/>
        <w:rPr>
          <w:rFonts w:ascii="Segoe UI" w:hAnsi="Segoe UI" w:cs="Segoe UI"/>
          <w:noProof/>
          <w:sz w:val="18"/>
          <w:szCs w:val="18"/>
          <w:lang w:val="de-DE"/>
        </w:rPr>
      </w:pPr>
      <w:r w:rsidRPr="00F2230F">
        <w:rPr>
          <w:rStyle w:val="eop"/>
          <w:rFonts w:ascii="Calibri" w:eastAsiaTheme="majorEastAsia" w:hAnsi="Calibri" w:cs="Calibri"/>
          <w:noProof/>
          <w:lang w:val="de-DE"/>
        </w:rPr>
        <w:t xml:space="preserve"> </w:t>
      </w:r>
    </w:p>
    <w:p w14:paraId="57B7BAE3" w14:textId="77777777" w:rsidR="005F3630" w:rsidRPr="00F2230F" w:rsidRDefault="005F3630" w:rsidP="00791B08">
      <w:pPr>
        <w:pStyle w:val="paragraph"/>
        <w:spacing w:before="0" w:beforeAutospacing="0" w:after="0" w:afterAutospacing="0"/>
        <w:textAlignment w:val="baseline"/>
        <w:rPr>
          <w:rFonts w:ascii="Segoe UI" w:hAnsi="Segoe UI" w:cs="Segoe UI"/>
          <w:noProof/>
          <w:sz w:val="18"/>
          <w:szCs w:val="18"/>
          <w:lang w:val="de-DE"/>
        </w:rPr>
      </w:pPr>
      <w:r w:rsidRPr="00F2230F">
        <w:rPr>
          <w:rStyle w:val="normaltextrun"/>
          <w:rFonts w:ascii="Calibri" w:eastAsiaTheme="majorEastAsia" w:hAnsi="Calibri" w:cs="Calibri"/>
          <w:noProof/>
          <w:lang w:val="de-DE"/>
        </w:rPr>
        <w:t xml:space="preserve">Der Adapter hat das Originalwerk in folgenden Punkten geändert: </w:t>
      </w:r>
    </w:p>
    <w:p w14:paraId="3E898057" w14:textId="77777777" w:rsidR="005F3630" w:rsidRPr="00F2230F" w:rsidRDefault="005F3630" w:rsidP="00791B08">
      <w:pPr>
        <w:pStyle w:val="paragraph"/>
        <w:spacing w:before="0" w:beforeAutospacing="0" w:after="0" w:afterAutospacing="0"/>
        <w:textAlignment w:val="baseline"/>
        <w:rPr>
          <w:rFonts w:ascii="Segoe UI" w:hAnsi="Segoe UI" w:cs="Segoe UI"/>
          <w:noProof/>
          <w:sz w:val="18"/>
          <w:szCs w:val="18"/>
          <w:lang w:val="de-DE"/>
        </w:rPr>
      </w:pPr>
      <w:r w:rsidRPr="00F2230F">
        <w:rPr>
          <w:rStyle w:val="eop"/>
          <w:rFonts w:ascii="Calibri" w:eastAsiaTheme="majorEastAsia" w:hAnsi="Calibri" w:cs="Calibri"/>
          <w:noProof/>
          <w:lang w:val="de-DE"/>
        </w:rPr>
        <w:t xml:space="preserve"> </w:t>
      </w:r>
    </w:p>
    <w:p w14:paraId="3C0D5655" w14:textId="77777777" w:rsidR="005F3630" w:rsidRPr="00F2230F" w:rsidRDefault="005F3630" w:rsidP="005F3630">
      <w:pPr>
        <w:pStyle w:val="paragraph"/>
        <w:numPr>
          <w:ilvl w:val="0"/>
          <w:numId w:val="45"/>
        </w:numPr>
        <w:spacing w:before="0" w:beforeAutospacing="0" w:after="0" w:afterAutospacing="0"/>
        <w:ind w:left="1080" w:firstLine="0"/>
        <w:textAlignment w:val="baseline"/>
        <w:rPr>
          <w:rFonts w:ascii="Calibri" w:hAnsi="Calibri" w:cs="Calibri"/>
          <w:noProof/>
          <w:lang w:val="de-DE"/>
        </w:rPr>
      </w:pPr>
      <w:r w:rsidRPr="00F2230F">
        <w:rPr>
          <w:rStyle w:val="normaltextrun"/>
          <w:rFonts w:ascii="Calibri" w:eastAsiaTheme="majorEastAsia" w:hAnsi="Calibri" w:cs="Calibri"/>
          <w:noProof/>
          <w:lang w:val="de-DE"/>
        </w:rPr>
        <w:t xml:space="preserve">Der Abschnitt </w:t>
      </w:r>
      <w:hyperlink r:id="rId33" w:anchor="what-is-the-role-of-energy-transformation-in-europe" w:tgtFrame="_blank" w:history="1">
        <w:r w:rsidRPr="00F2230F">
          <w:rPr>
            <w:rStyle w:val="normaltextrun"/>
            <w:rFonts w:ascii="Calibri" w:eastAsiaTheme="majorEastAsia" w:hAnsi="Calibri" w:cs="Calibri"/>
            <w:i/>
            <w:iCs/>
            <w:noProof/>
            <w:color w:val="0563C1"/>
            <w:u w:val="single"/>
            <w:lang w:val="de-DE"/>
          </w:rPr>
          <w:t>„Energiewende”</w:t>
        </w:r>
      </w:hyperlink>
      <w:r w:rsidRPr="00F2230F">
        <w:rPr>
          <w:rStyle w:val="normaltextrun"/>
          <w:rFonts w:ascii="Calibri" w:eastAsiaTheme="majorEastAsia" w:hAnsi="Calibri" w:cs="Calibri"/>
          <w:noProof/>
          <w:lang w:val="de-DE"/>
        </w:rPr>
        <w:t xml:space="preserve"> wurde im Kursabschnitt </w:t>
      </w:r>
      <w:r w:rsidRPr="00F2230F">
        <w:rPr>
          <w:rStyle w:val="normaltextrun"/>
          <w:rFonts w:ascii="Calibri" w:eastAsiaTheme="majorEastAsia" w:hAnsi="Calibri" w:cs="Calibri"/>
          <w:i/>
          <w:iCs/>
          <w:noProof/>
          <w:lang w:val="de-DE"/>
        </w:rPr>
        <w:t>„Welche Arten von Energie nutzen wir?”  </w:t>
      </w:r>
      <w:r w:rsidRPr="00F2230F">
        <w:rPr>
          <w:rStyle w:val="normaltextrun"/>
          <w:rFonts w:ascii="Calibri" w:eastAsiaTheme="majorEastAsia" w:hAnsi="Calibri" w:cs="Calibri"/>
          <w:noProof/>
          <w:lang w:val="de-DE"/>
        </w:rPr>
        <w:t>verwendet.</w:t>
      </w:r>
      <w:r w:rsidRPr="00F2230F">
        <w:rPr>
          <w:rStyle w:val="normaltextrun"/>
          <w:rFonts w:ascii="Calibri" w:eastAsiaTheme="majorEastAsia" w:hAnsi="Calibri" w:cs="Calibri"/>
          <w:i/>
          <w:iCs/>
          <w:noProof/>
          <w:lang w:val="de-DE"/>
        </w:rPr>
        <w:t>  </w:t>
      </w:r>
    </w:p>
    <w:p w14:paraId="66B5D4B7" w14:textId="77777777" w:rsidR="005F3630" w:rsidRPr="00F2230F" w:rsidRDefault="005F3630" w:rsidP="005F3630">
      <w:pPr>
        <w:pStyle w:val="paragraph"/>
        <w:numPr>
          <w:ilvl w:val="0"/>
          <w:numId w:val="46"/>
        </w:numPr>
        <w:spacing w:before="0" w:beforeAutospacing="0" w:after="0" w:afterAutospacing="0"/>
        <w:ind w:left="1080" w:firstLine="0"/>
        <w:textAlignment w:val="baseline"/>
        <w:rPr>
          <w:rFonts w:ascii="Calibri" w:hAnsi="Calibri" w:cs="Calibri"/>
          <w:noProof/>
          <w:lang w:val="de-DE"/>
        </w:rPr>
      </w:pPr>
      <w:r w:rsidRPr="00F2230F">
        <w:rPr>
          <w:rStyle w:val="normaltextrun"/>
          <w:rFonts w:ascii="Calibri" w:eastAsiaTheme="majorEastAsia" w:hAnsi="Calibri" w:cs="Calibri"/>
          <w:noProof/>
          <w:lang w:val="de-DE"/>
        </w:rPr>
        <w:t xml:space="preserve">Die Einführung in </w:t>
      </w:r>
      <w:hyperlink r:id="rId34" w:tgtFrame="_blank" w:history="1">
        <w:r w:rsidRPr="00F2230F">
          <w:rPr>
            <w:rStyle w:val="normaltextrun"/>
            <w:rFonts w:ascii="Calibri" w:eastAsiaTheme="majorEastAsia" w:hAnsi="Calibri" w:cs="Calibri"/>
            <w:i/>
            <w:iCs/>
            <w:noProof/>
            <w:color w:val="0563C1"/>
            <w:u w:val="single"/>
            <w:lang w:val="de-DE"/>
          </w:rPr>
          <w:t>das Energiesystem Europas</w:t>
        </w:r>
      </w:hyperlink>
      <w:r w:rsidRPr="00F2230F">
        <w:rPr>
          <w:rStyle w:val="normaltextrun"/>
          <w:rFonts w:ascii="Calibri" w:eastAsiaTheme="majorEastAsia" w:hAnsi="Calibri" w:cs="Calibri"/>
          <w:noProof/>
          <w:lang w:val="de-DE"/>
        </w:rPr>
        <w:t xml:space="preserve"> wurde im Kurs </w:t>
      </w:r>
      <w:r w:rsidRPr="00F2230F">
        <w:rPr>
          <w:rStyle w:val="normaltextrun"/>
          <w:rFonts w:ascii="Calibri" w:eastAsiaTheme="majorEastAsia" w:hAnsi="Calibri" w:cs="Calibri"/>
          <w:i/>
          <w:iCs/>
          <w:noProof/>
          <w:lang w:val="de-DE"/>
        </w:rPr>
        <w:t xml:space="preserve">„Einführung“ </w:t>
      </w:r>
      <w:r w:rsidRPr="00F2230F">
        <w:rPr>
          <w:rStyle w:val="normaltextrun"/>
          <w:rFonts w:ascii="Calibri" w:eastAsiaTheme="majorEastAsia" w:hAnsi="Calibri" w:cs="Calibri"/>
          <w:noProof/>
          <w:lang w:val="de-DE"/>
        </w:rPr>
        <w:t xml:space="preserve">und </w:t>
      </w:r>
      <w:r w:rsidRPr="00F2230F">
        <w:rPr>
          <w:rStyle w:val="normaltextrun"/>
          <w:rFonts w:ascii="Calibri" w:eastAsiaTheme="majorEastAsia" w:hAnsi="Calibri" w:cs="Calibri"/>
          <w:i/>
          <w:iCs/>
          <w:noProof/>
          <w:lang w:val="de-DE"/>
        </w:rPr>
        <w:t>„Welche Arten von Energie nutzen wir?“  </w:t>
      </w:r>
      <w:r w:rsidRPr="00F2230F">
        <w:rPr>
          <w:rStyle w:val="normaltextrun"/>
          <w:rFonts w:ascii="Calibri" w:eastAsiaTheme="majorEastAsia" w:hAnsi="Calibri" w:cs="Calibri"/>
          <w:noProof/>
          <w:lang w:val="de-DE"/>
        </w:rPr>
        <w:t>verwendet.</w:t>
      </w:r>
      <w:r w:rsidRPr="00F2230F">
        <w:rPr>
          <w:rStyle w:val="normaltextrun"/>
          <w:rFonts w:ascii="Calibri" w:eastAsiaTheme="majorEastAsia" w:hAnsi="Calibri" w:cs="Calibri"/>
          <w:i/>
          <w:iCs/>
          <w:noProof/>
          <w:lang w:val="de-DE"/>
        </w:rPr>
        <w:t>  </w:t>
      </w:r>
    </w:p>
    <w:p w14:paraId="59922331" w14:textId="77777777" w:rsidR="005F3630" w:rsidRPr="00F2230F" w:rsidRDefault="005F3630" w:rsidP="00773F3C">
      <w:pPr>
        <w:pStyle w:val="paragraph"/>
        <w:spacing w:before="0" w:beforeAutospacing="0" w:after="0" w:afterAutospacing="0"/>
        <w:textAlignment w:val="baseline"/>
        <w:rPr>
          <w:rFonts w:asciiTheme="minorHAnsi" w:hAnsiTheme="minorHAnsi" w:cstheme="minorHAnsi"/>
          <w:noProof/>
          <w:lang w:val="de-DE"/>
        </w:rPr>
      </w:pPr>
    </w:p>
    <w:p w14:paraId="565D00EA" w14:textId="77777777" w:rsidR="005F3630" w:rsidRPr="00F2230F" w:rsidRDefault="005F3630" w:rsidP="00EF2DC2">
      <w:pPr>
        <w:pStyle w:val="Heading4"/>
        <w:rPr>
          <w:noProof/>
          <w:sz w:val="24"/>
          <w:szCs w:val="24"/>
          <w:lang w:val="de-DE"/>
        </w:rPr>
      </w:pPr>
      <w:r w:rsidRPr="00F2230F">
        <w:rPr>
          <w:noProof/>
          <w:lang w:val="de-DE"/>
        </w:rPr>
        <w:t xml:space="preserve">Bildnachweis </w:t>
      </w:r>
    </w:p>
    <w:p w14:paraId="48F90359" w14:textId="77777777" w:rsidR="005F3630" w:rsidRPr="00F2230F" w:rsidRDefault="005F3630">
      <w:pPr>
        <w:rPr>
          <w:noProof/>
          <w:lang w:val="de-DE"/>
        </w:rPr>
      </w:pPr>
    </w:p>
    <w:p w14:paraId="14024E38" w14:textId="77777777" w:rsidR="005F3630" w:rsidRPr="00F2230F" w:rsidRDefault="005F3630" w:rsidP="00FC0B10">
      <w:pPr>
        <w:pStyle w:val="paragraph"/>
        <w:spacing w:before="0" w:beforeAutospacing="0" w:after="0" w:afterAutospacing="0"/>
        <w:textAlignment w:val="baseline"/>
        <w:rPr>
          <w:rFonts w:ascii="Segoe UI" w:hAnsi="Segoe UI" w:cs="Segoe UI"/>
          <w:noProof/>
          <w:sz w:val="18"/>
          <w:szCs w:val="18"/>
          <w:lang w:val="de-DE"/>
        </w:rPr>
      </w:pPr>
      <w:r w:rsidRPr="00F2230F">
        <w:rPr>
          <w:rStyle w:val="normaltextrun"/>
          <w:rFonts w:ascii="Calibri" w:eastAsiaTheme="majorEastAsia" w:hAnsi="Calibri" w:cs="Calibri"/>
          <w:noProof/>
          <w:lang w:val="de-DE"/>
        </w:rPr>
        <w:t xml:space="preserve">Hauptbild des Kurses: </w:t>
      </w:r>
      <w:hyperlink r:id="rId35" w:tgtFrame="_blank" w:history="1">
        <w:r w:rsidRPr="00F2230F">
          <w:rPr>
            <w:rStyle w:val="normaltextrun"/>
            <w:rFonts w:ascii="Calibri" w:eastAsiaTheme="majorEastAsia" w:hAnsi="Calibri" w:cs="Calibri"/>
            <w:noProof/>
            <w:color w:val="0563C1"/>
            <w:u w:val="single"/>
            <w:lang w:val="de-DE"/>
          </w:rPr>
          <w:t>„Diminishing Perspective“</w:t>
        </w:r>
      </w:hyperlink>
      <w:r w:rsidRPr="00F2230F">
        <w:rPr>
          <w:rStyle w:val="normaltextrun"/>
          <w:rFonts w:ascii="Calibri" w:eastAsiaTheme="majorEastAsia" w:hAnsi="Calibri" w:cs="Calibri"/>
          <w:noProof/>
          <w:lang w:val="de-DE"/>
        </w:rPr>
        <w:t xml:space="preserve"> von Umberto Salvagnin ist lizenziert </w:t>
      </w:r>
      <w:hyperlink r:id="rId36" w:tgtFrame="_blank" w:history="1">
        <w:r w:rsidRPr="00F2230F">
          <w:rPr>
            <w:rStyle w:val="normaltextrun"/>
            <w:rFonts w:ascii="Calibri" w:eastAsiaTheme="majorEastAsia" w:hAnsi="Calibri" w:cs="Calibri"/>
            <w:noProof/>
            <w:color w:val="0563C1"/>
            <w:u w:val="single"/>
            <w:lang w:val="de-DE"/>
          </w:rPr>
          <w:t>unter CC BY 2.0</w:t>
        </w:r>
      </w:hyperlink>
      <w:r w:rsidRPr="00F2230F">
        <w:rPr>
          <w:rStyle w:val="normaltextrun"/>
          <w:rFonts w:ascii="Calibri" w:eastAsiaTheme="majorEastAsia" w:hAnsi="Calibri" w:cs="Calibri"/>
          <w:noProof/>
          <w:lang w:val="de-DE"/>
        </w:rPr>
        <w:t>.   </w:t>
      </w:r>
    </w:p>
    <w:p w14:paraId="377F6880" w14:textId="77777777" w:rsidR="005F3630" w:rsidRPr="00F2230F" w:rsidRDefault="005F3630" w:rsidP="00FC0B10">
      <w:pPr>
        <w:pStyle w:val="paragraph"/>
        <w:spacing w:before="0" w:beforeAutospacing="0" w:after="0" w:afterAutospacing="0"/>
        <w:textAlignment w:val="baseline"/>
        <w:rPr>
          <w:rFonts w:ascii="Segoe UI" w:hAnsi="Segoe UI" w:cs="Segoe UI"/>
          <w:noProof/>
          <w:sz w:val="18"/>
          <w:szCs w:val="18"/>
          <w:lang w:val="de-DE"/>
        </w:rPr>
      </w:pPr>
      <w:r w:rsidRPr="00F2230F">
        <w:rPr>
          <w:rStyle w:val="normaltextrun"/>
          <w:rFonts w:ascii="Calibri" w:eastAsiaTheme="majorEastAsia" w:hAnsi="Calibri" w:cs="Calibri"/>
          <w:noProof/>
          <w:lang w:val="de-DE"/>
        </w:rPr>
        <w:t xml:space="preserve">Einleitung: </w:t>
      </w:r>
      <w:hyperlink r:id="rId37" w:tgtFrame="_blank" w:history="1">
        <w:r w:rsidRPr="00F2230F">
          <w:rPr>
            <w:rStyle w:val="normaltextrun"/>
            <w:rFonts w:ascii="Calibri" w:eastAsiaTheme="majorEastAsia" w:hAnsi="Calibri" w:cs="Calibri"/>
            <w:noProof/>
            <w:color w:val="0563C1"/>
            <w:u w:val="single"/>
            <w:lang w:val="de-DE"/>
          </w:rPr>
          <w:t>„Energy field“</w:t>
        </w:r>
      </w:hyperlink>
      <w:r w:rsidRPr="00F2230F">
        <w:rPr>
          <w:rStyle w:val="normaltextrun"/>
          <w:rFonts w:ascii="Calibri" w:eastAsiaTheme="majorEastAsia" w:hAnsi="Calibri" w:cs="Calibri"/>
          <w:noProof/>
          <w:lang w:val="de-DE"/>
        </w:rPr>
        <w:t xml:space="preserve"> von Damien McMahon ist lizenziert </w:t>
      </w:r>
      <w:hyperlink r:id="rId38" w:tgtFrame="_blank" w:history="1">
        <w:r w:rsidRPr="00F2230F">
          <w:rPr>
            <w:rStyle w:val="normaltextrun"/>
            <w:rFonts w:ascii="Calibri" w:eastAsiaTheme="majorEastAsia" w:hAnsi="Calibri" w:cs="Calibri"/>
            <w:noProof/>
            <w:color w:val="0563C1"/>
            <w:u w:val="single"/>
            <w:lang w:val="de-DE"/>
          </w:rPr>
          <w:t>unter CC BY 2.0</w:t>
        </w:r>
      </w:hyperlink>
      <w:r w:rsidRPr="00F2230F">
        <w:rPr>
          <w:rStyle w:val="normaltextrun"/>
          <w:rFonts w:ascii="Calibri" w:eastAsiaTheme="majorEastAsia" w:hAnsi="Calibri" w:cs="Calibri"/>
          <w:noProof/>
          <w:lang w:val="de-DE"/>
        </w:rPr>
        <w:t>.    </w:t>
      </w:r>
    </w:p>
    <w:p w14:paraId="2DD8CC25" w14:textId="77777777" w:rsidR="005F3630" w:rsidRPr="00F2230F" w:rsidRDefault="005F3630" w:rsidP="00FC0B10">
      <w:pPr>
        <w:pStyle w:val="paragraph"/>
        <w:spacing w:before="0" w:beforeAutospacing="0" w:after="0" w:afterAutospacing="0"/>
        <w:textAlignment w:val="baseline"/>
        <w:rPr>
          <w:rFonts w:ascii="Segoe UI" w:hAnsi="Segoe UI" w:cs="Segoe UI"/>
          <w:noProof/>
          <w:sz w:val="18"/>
          <w:szCs w:val="18"/>
          <w:lang w:val="de-DE"/>
        </w:rPr>
      </w:pPr>
      <w:r w:rsidRPr="00F2230F">
        <w:rPr>
          <w:rStyle w:val="normaltextrun"/>
          <w:rFonts w:ascii="Calibri" w:eastAsiaTheme="majorEastAsia" w:hAnsi="Calibri" w:cs="Calibri"/>
          <w:noProof/>
          <w:lang w:val="de-DE"/>
        </w:rPr>
        <w:t xml:space="preserve">Energieerzeugung und -verbrauch: </w:t>
      </w:r>
      <w:hyperlink r:id="rId39" w:tgtFrame="_blank" w:history="1">
        <w:r w:rsidRPr="00F2230F">
          <w:rPr>
            <w:rStyle w:val="normaltextrun"/>
            <w:rFonts w:ascii="Calibri" w:eastAsiaTheme="majorEastAsia" w:hAnsi="Calibri" w:cs="Calibri"/>
            <w:noProof/>
            <w:color w:val="0563C1"/>
            <w:u w:val="single"/>
            <w:lang w:val="de-DE"/>
          </w:rPr>
          <w:t>Die vier Arten der Energiemessung</w:t>
        </w:r>
      </w:hyperlink>
      <w:r w:rsidRPr="00F2230F">
        <w:rPr>
          <w:rStyle w:val="normaltextrun"/>
          <w:rFonts w:ascii="Calibri" w:eastAsiaTheme="majorEastAsia" w:hAnsi="Calibri" w:cs="Calibri"/>
          <w:noProof/>
          <w:lang w:val="de-DE"/>
        </w:rPr>
        <w:t xml:space="preserve"> von Hannah Ritchie für Our World in Data ist lizenziert </w:t>
      </w:r>
      <w:hyperlink r:id="rId40" w:tgtFrame="_blank" w:history="1">
        <w:r w:rsidRPr="00F2230F">
          <w:rPr>
            <w:rStyle w:val="normaltextrun"/>
            <w:rFonts w:ascii="Calibri" w:eastAsiaTheme="majorEastAsia" w:hAnsi="Calibri" w:cs="Calibri"/>
            <w:noProof/>
            <w:color w:val="0563C1"/>
            <w:u w:val="single"/>
            <w:lang w:val="de-DE"/>
          </w:rPr>
          <w:t>unter CC BY 4.0.</w:t>
        </w:r>
      </w:hyperlink>
      <w:r w:rsidRPr="00F2230F">
        <w:rPr>
          <w:rStyle w:val="eop"/>
          <w:rFonts w:ascii="Calibri" w:eastAsiaTheme="majorEastAsia" w:hAnsi="Calibri" w:cs="Calibri"/>
          <w:noProof/>
          <w:color w:val="0563C1"/>
          <w:lang w:val="de-DE"/>
        </w:rPr>
        <w:t xml:space="preserve"> </w:t>
      </w:r>
    </w:p>
    <w:p w14:paraId="711C7284" w14:textId="77777777" w:rsidR="005F3630" w:rsidRPr="00F2230F" w:rsidRDefault="005F3630" w:rsidP="00FC0B10">
      <w:pPr>
        <w:pStyle w:val="paragraph"/>
        <w:shd w:val="clear" w:color="auto" w:fill="FFFFFF"/>
        <w:spacing w:before="0" w:beforeAutospacing="0" w:after="0" w:afterAutospacing="0"/>
        <w:ind w:right="-30"/>
        <w:jc w:val="both"/>
        <w:textAlignment w:val="baseline"/>
        <w:rPr>
          <w:rFonts w:ascii="Segoe UI" w:hAnsi="Segoe UI" w:cs="Segoe UI"/>
          <w:noProof/>
          <w:sz w:val="18"/>
          <w:szCs w:val="18"/>
          <w:lang w:val="de-DE"/>
        </w:rPr>
      </w:pPr>
      <w:r w:rsidRPr="00F2230F">
        <w:rPr>
          <w:rStyle w:val="normaltextrun"/>
          <w:rFonts w:ascii="Calibri" w:eastAsiaTheme="majorEastAsia" w:hAnsi="Calibri" w:cs="Calibri"/>
          <w:noProof/>
          <w:color w:val="000000"/>
          <w:lang w:val="de-DE"/>
        </w:rPr>
        <w:t>Ein genauerer Blick auf unseren Energieverbrauch zu Hause:  </w:t>
      </w:r>
    </w:p>
    <w:p w14:paraId="6B62324E" w14:textId="77777777" w:rsidR="005F3630" w:rsidRPr="00F2230F" w:rsidRDefault="005F3630" w:rsidP="00FC0B10">
      <w:pPr>
        <w:pStyle w:val="paragraph"/>
        <w:spacing w:before="0" w:beforeAutospacing="0" w:after="0" w:afterAutospacing="0"/>
        <w:textAlignment w:val="baseline"/>
        <w:rPr>
          <w:rFonts w:ascii="Segoe UI" w:hAnsi="Segoe UI" w:cs="Segoe UI"/>
          <w:noProof/>
          <w:sz w:val="18"/>
          <w:szCs w:val="18"/>
          <w:lang w:val="de-DE"/>
        </w:rPr>
      </w:pPr>
      <w:hyperlink r:id="rId41" w:tgtFrame="_blank" w:history="1">
        <w:r w:rsidRPr="00F2230F">
          <w:rPr>
            <w:rStyle w:val="normaltextrun"/>
            <w:rFonts w:ascii="Calibri" w:eastAsiaTheme="majorEastAsia" w:hAnsi="Calibri" w:cs="Calibri"/>
            <w:noProof/>
            <w:color w:val="0563C1"/>
            <w:u w:val="single"/>
            <w:lang w:val="de-DE"/>
          </w:rPr>
          <w:t>Energieverbrauch in EU-Haushalten</w:t>
        </w:r>
      </w:hyperlink>
      <w:r w:rsidRPr="00F2230F">
        <w:rPr>
          <w:rStyle w:val="normaltextrun"/>
          <w:rFonts w:ascii="Calibri" w:eastAsiaTheme="majorEastAsia" w:hAnsi="Calibri" w:cs="Calibri"/>
          <w:noProof/>
          <w:lang w:val="de-DE"/>
        </w:rPr>
        <w:t xml:space="preserve"> von Eurostat wird gemäß den Anforderungen der folgenden Urheberrechtserklärung wiedergegeben:</w:t>
      </w:r>
      <w:hyperlink r:id="rId42" w:tgtFrame="_blank" w:history="1">
        <w:r w:rsidRPr="00F2230F">
          <w:rPr>
            <w:rStyle w:val="normaltextrun"/>
            <w:rFonts w:ascii="Calibri" w:eastAsiaTheme="majorEastAsia" w:hAnsi="Calibri" w:cs="Calibri"/>
            <w:noProof/>
            <w:color w:val="0563C1"/>
            <w:u w:val="single"/>
            <w:lang w:val="de-DE"/>
          </w:rPr>
          <w:t xml:space="preserve"> https://ec.europa.eu/eurostat/statistics-explained/index.php?title=Statistics_Explained:General_disclaimer</w:t>
        </w:r>
      </w:hyperlink>
      <w:r w:rsidRPr="00F2230F">
        <w:rPr>
          <w:rStyle w:val="normaltextrun"/>
          <w:rFonts w:ascii="Calibri" w:eastAsiaTheme="majorEastAsia" w:hAnsi="Calibri" w:cs="Calibri"/>
          <w:noProof/>
          <w:lang w:val="de-DE"/>
        </w:rPr>
        <w:t xml:space="preserve">  </w:t>
      </w:r>
    </w:p>
    <w:p w14:paraId="3130BA05" w14:textId="77777777" w:rsidR="005F3630" w:rsidRPr="00F2230F" w:rsidRDefault="005F3630" w:rsidP="00FC0B10">
      <w:pPr>
        <w:pStyle w:val="paragraph"/>
        <w:spacing w:before="0" w:beforeAutospacing="0" w:after="0" w:afterAutospacing="0"/>
        <w:textAlignment w:val="baseline"/>
        <w:rPr>
          <w:rFonts w:ascii="Segoe UI" w:hAnsi="Segoe UI" w:cs="Segoe UI"/>
          <w:noProof/>
          <w:sz w:val="18"/>
          <w:szCs w:val="18"/>
          <w:lang w:val="de-DE"/>
        </w:rPr>
      </w:pPr>
      <w:r w:rsidRPr="00F2230F">
        <w:rPr>
          <w:rStyle w:val="normaltextrun"/>
          <w:rFonts w:ascii="Calibri" w:eastAsiaTheme="majorEastAsia" w:hAnsi="Calibri" w:cs="Calibri"/>
          <w:noProof/>
          <w:lang w:val="de-DE"/>
        </w:rPr>
        <w:t>So sparen Sie Energie:  </w:t>
      </w:r>
    </w:p>
    <w:p w14:paraId="355D2A02" w14:textId="77777777" w:rsidR="005F3630" w:rsidRPr="00F2230F" w:rsidRDefault="005F3630" w:rsidP="00FC0B10">
      <w:pPr>
        <w:pStyle w:val="paragraph"/>
        <w:spacing w:before="0" w:beforeAutospacing="0" w:after="0" w:afterAutospacing="0"/>
        <w:textAlignment w:val="baseline"/>
        <w:rPr>
          <w:rFonts w:ascii="Segoe UI" w:hAnsi="Segoe UI" w:cs="Segoe UI"/>
          <w:noProof/>
          <w:sz w:val="18"/>
          <w:szCs w:val="18"/>
          <w:lang w:val="de-DE"/>
        </w:rPr>
      </w:pPr>
      <w:hyperlink r:id="rId43" w:tgtFrame="_blank" w:history="1">
        <w:r w:rsidRPr="00F2230F">
          <w:rPr>
            <w:rStyle w:val="normaltextrun"/>
            <w:rFonts w:ascii="Calibri" w:eastAsiaTheme="majorEastAsia" w:hAnsi="Calibri" w:cs="Calibri"/>
            <w:noProof/>
            <w:color w:val="0563C1"/>
            <w:u w:val="single"/>
            <w:lang w:val="de-DE"/>
          </w:rPr>
          <w:t>7 Möglichkeiten zum Energiesparen</w:t>
        </w:r>
      </w:hyperlink>
      <w:r w:rsidRPr="00F2230F">
        <w:rPr>
          <w:rStyle w:val="normaltextrun"/>
          <w:rFonts w:ascii="Calibri" w:eastAsiaTheme="majorEastAsia" w:hAnsi="Calibri" w:cs="Calibri"/>
          <w:noProof/>
          <w:lang w:val="de-DE"/>
        </w:rPr>
        <w:t xml:space="preserve"> von der Internationalen Energieagentur (IEA) ist lizenziert </w:t>
      </w:r>
      <w:hyperlink r:id="rId44" w:tgtFrame="_blank" w:history="1">
        <w:r w:rsidRPr="00F2230F">
          <w:rPr>
            <w:rStyle w:val="normaltextrun"/>
            <w:rFonts w:ascii="Calibri" w:eastAsiaTheme="majorEastAsia" w:hAnsi="Calibri" w:cs="Calibri"/>
            <w:noProof/>
            <w:color w:val="0563C1"/>
            <w:u w:val="single"/>
            <w:lang w:val="de-DE"/>
          </w:rPr>
          <w:t>unter CC BY 4.0.</w:t>
        </w:r>
      </w:hyperlink>
      <w:r w:rsidRPr="00F2230F">
        <w:rPr>
          <w:rStyle w:val="eop"/>
          <w:rFonts w:ascii="Calibri" w:eastAsiaTheme="majorEastAsia" w:hAnsi="Calibri" w:cs="Calibri"/>
          <w:noProof/>
          <w:lang w:val="de-DE"/>
        </w:rPr>
        <w:t>  </w:t>
      </w:r>
    </w:p>
    <w:p w14:paraId="4859BB6B" w14:textId="4CE6C851" w:rsidR="00227001" w:rsidRPr="00F2230F" w:rsidRDefault="005F3630" w:rsidP="00210471">
      <w:pPr>
        <w:pStyle w:val="paragraph"/>
        <w:spacing w:before="0" w:beforeAutospacing="0" w:after="0" w:afterAutospacing="0"/>
        <w:textAlignment w:val="baseline"/>
        <w:rPr>
          <w:rFonts w:ascii="Segoe UI" w:hAnsi="Segoe UI" w:cs="Segoe UI"/>
          <w:noProof/>
          <w:sz w:val="18"/>
          <w:szCs w:val="18"/>
          <w:lang w:val="de-DE"/>
        </w:rPr>
      </w:pPr>
      <w:r w:rsidRPr="00F2230F">
        <w:rPr>
          <w:rStyle w:val="normaltextrun"/>
          <w:rFonts w:ascii="Calibri" w:eastAsiaTheme="majorEastAsia" w:hAnsi="Calibri" w:cs="Calibri"/>
          <w:noProof/>
          <w:lang w:val="de-DE"/>
        </w:rPr>
        <w:t xml:space="preserve">Fazit: </w:t>
      </w:r>
      <w:hyperlink r:id="rId45" w:tgtFrame="_blank" w:history="1">
        <w:r w:rsidRPr="00F2230F">
          <w:rPr>
            <w:rStyle w:val="normaltextrun"/>
            <w:rFonts w:ascii="Calibri" w:eastAsiaTheme="majorEastAsia" w:hAnsi="Calibri" w:cs="Calibri"/>
            <w:noProof/>
            <w:color w:val="0563C1"/>
            <w:u w:val="single"/>
            <w:lang w:val="de-DE"/>
          </w:rPr>
          <w:t>Energie</w:t>
        </w:r>
      </w:hyperlink>
      <w:r w:rsidRPr="00F2230F">
        <w:rPr>
          <w:rStyle w:val="normaltextrun"/>
          <w:rFonts w:ascii="Calibri" w:eastAsiaTheme="majorEastAsia" w:hAnsi="Calibri" w:cs="Calibri"/>
          <w:noProof/>
          <w:lang w:val="de-DE"/>
        </w:rPr>
        <w:t xml:space="preserve"> von Umberto Salvagnin ist unter </w:t>
      </w:r>
      <w:hyperlink r:id="rId46" w:tgtFrame="_blank" w:history="1">
        <w:r w:rsidRPr="00F2230F">
          <w:rPr>
            <w:rStyle w:val="normaltextrun"/>
            <w:rFonts w:ascii="Calibri" w:eastAsiaTheme="majorEastAsia" w:hAnsi="Calibri" w:cs="Calibri"/>
            <w:noProof/>
            <w:color w:val="0563C1"/>
            <w:u w:val="single"/>
            <w:lang w:val="de-DE"/>
          </w:rPr>
          <w:t>CC BY 2.0</w:t>
        </w:r>
      </w:hyperlink>
      <w:r w:rsidRPr="00F2230F">
        <w:rPr>
          <w:rStyle w:val="normaltextrun"/>
          <w:rFonts w:ascii="Calibri" w:eastAsiaTheme="majorEastAsia" w:hAnsi="Calibri" w:cs="Calibri"/>
          <w:noProof/>
          <w:lang w:val="de-DE"/>
        </w:rPr>
        <w:t xml:space="preserve"> lizenziert.    </w:t>
      </w:r>
    </w:p>
    <w:sectPr w:rsidR="00227001" w:rsidRPr="00F2230F">
      <w:headerReference w:type="default" r:id="rId47"/>
      <w:footerReference w:type="even" r:id="rId48"/>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8F67A" w14:textId="77777777" w:rsidR="00FF7DBB" w:rsidRDefault="00FF7DBB" w:rsidP="00AB7BB7">
      <w:pPr>
        <w:spacing w:after="0" w:line="240" w:lineRule="auto"/>
      </w:pPr>
      <w:r>
        <w:separator/>
      </w:r>
    </w:p>
  </w:endnote>
  <w:endnote w:type="continuationSeparator" w:id="0">
    <w:p w14:paraId="0EBB9DE3" w14:textId="77777777" w:rsidR="00FF7DBB" w:rsidRDefault="00FF7DBB"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42C2D" w14:textId="77777777" w:rsidR="00FF7DBB" w:rsidRDefault="00FF7DBB" w:rsidP="00AB7BB7">
      <w:pPr>
        <w:spacing w:after="0" w:line="240" w:lineRule="auto"/>
      </w:pPr>
      <w:r>
        <w:separator/>
      </w:r>
    </w:p>
  </w:footnote>
  <w:footnote w:type="continuationSeparator" w:id="0">
    <w:p w14:paraId="78550D93" w14:textId="77777777" w:rsidR="00FF7DBB" w:rsidRDefault="00FF7DBB"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D0D2A" w14:textId="77777777" w:rsidR="00F2230F" w:rsidRDefault="00F2230F" w:rsidP="00F2230F">
    <w:pPr>
      <w:pStyle w:val="Header"/>
    </w:pPr>
    <w:r>
      <w:rPr>
        <w:noProof/>
      </w:rPr>
      <w:drawing>
        <wp:inline distT="0" distB="0" distL="0" distR="0" wp14:anchorId="2A460846" wp14:editId="5BB82C03">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437D4CFA" wp14:editId="38FEDD26">
          <wp:extent cx="1656644" cy="359925"/>
          <wp:effectExtent l="0" t="0" r="0" b="0"/>
          <wp:docPr id="8043578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57841"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727863" cy="375398"/>
                  </a:xfrm>
                  <a:prstGeom prst="rect">
                    <a:avLst/>
                  </a:prstGeom>
                </pic:spPr>
              </pic:pic>
            </a:graphicData>
          </a:graphic>
        </wp:inline>
      </w:drawing>
    </w:r>
  </w:p>
  <w:p w14:paraId="557F6F70" w14:textId="77777777" w:rsidR="00F2230F" w:rsidRDefault="00F223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47735"/>
    <w:rsid w:val="000A02C5"/>
    <w:rsid w:val="000D303A"/>
    <w:rsid w:val="00113EA0"/>
    <w:rsid w:val="00133797"/>
    <w:rsid w:val="00150350"/>
    <w:rsid w:val="00161BC3"/>
    <w:rsid w:val="001761C3"/>
    <w:rsid w:val="00192E71"/>
    <w:rsid w:val="00193D0D"/>
    <w:rsid w:val="001B1FF4"/>
    <w:rsid w:val="001F1F79"/>
    <w:rsid w:val="00210471"/>
    <w:rsid w:val="00216271"/>
    <w:rsid w:val="0022545F"/>
    <w:rsid w:val="0022642A"/>
    <w:rsid w:val="00227001"/>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473FC"/>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605B5"/>
    <w:rsid w:val="004704F2"/>
    <w:rsid w:val="00472AFF"/>
    <w:rsid w:val="004B63A7"/>
    <w:rsid w:val="004C08E0"/>
    <w:rsid w:val="004C31CE"/>
    <w:rsid w:val="004E3DF1"/>
    <w:rsid w:val="004E7286"/>
    <w:rsid w:val="004E7808"/>
    <w:rsid w:val="0050070F"/>
    <w:rsid w:val="00557F50"/>
    <w:rsid w:val="005640F4"/>
    <w:rsid w:val="005650CA"/>
    <w:rsid w:val="005767B0"/>
    <w:rsid w:val="00586F5B"/>
    <w:rsid w:val="00592987"/>
    <w:rsid w:val="005B791D"/>
    <w:rsid w:val="005D25C7"/>
    <w:rsid w:val="005E4B37"/>
    <w:rsid w:val="005F3630"/>
    <w:rsid w:val="00600C57"/>
    <w:rsid w:val="0060596A"/>
    <w:rsid w:val="0061360B"/>
    <w:rsid w:val="00614429"/>
    <w:rsid w:val="00617B40"/>
    <w:rsid w:val="0063610E"/>
    <w:rsid w:val="0068742E"/>
    <w:rsid w:val="006B0ABA"/>
    <w:rsid w:val="006D080A"/>
    <w:rsid w:val="006F0FA5"/>
    <w:rsid w:val="006F2511"/>
    <w:rsid w:val="006F7FC0"/>
    <w:rsid w:val="00710F15"/>
    <w:rsid w:val="00711B04"/>
    <w:rsid w:val="00717087"/>
    <w:rsid w:val="007206D6"/>
    <w:rsid w:val="007301D5"/>
    <w:rsid w:val="00757F73"/>
    <w:rsid w:val="00772F38"/>
    <w:rsid w:val="00773C23"/>
    <w:rsid w:val="007951B1"/>
    <w:rsid w:val="007A0F4C"/>
    <w:rsid w:val="007A3056"/>
    <w:rsid w:val="007A3918"/>
    <w:rsid w:val="007D0BF6"/>
    <w:rsid w:val="00810F29"/>
    <w:rsid w:val="00813467"/>
    <w:rsid w:val="00840D64"/>
    <w:rsid w:val="008539E0"/>
    <w:rsid w:val="00870E4D"/>
    <w:rsid w:val="008829F5"/>
    <w:rsid w:val="00884637"/>
    <w:rsid w:val="00890209"/>
    <w:rsid w:val="00890998"/>
    <w:rsid w:val="008C0F73"/>
    <w:rsid w:val="008C37A0"/>
    <w:rsid w:val="00901412"/>
    <w:rsid w:val="00904F41"/>
    <w:rsid w:val="00916F25"/>
    <w:rsid w:val="00925C5C"/>
    <w:rsid w:val="00934E9F"/>
    <w:rsid w:val="0096653A"/>
    <w:rsid w:val="009E4B21"/>
    <w:rsid w:val="009F4957"/>
    <w:rsid w:val="00A423C9"/>
    <w:rsid w:val="00A42D2C"/>
    <w:rsid w:val="00A47F49"/>
    <w:rsid w:val="00A52455"/>
    <w:rsid w:val="00A70DC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732F"/>
    <w:rsid w:val="00C21CA9"/>
    <w:rsid w:val="00C455C9"/>
    <w:rsid w:val="00C9795A"/>
    <w:rsid w:val="00CC0AD5"/>
    <w:rsid w:val="00CC2C1B"/>
    <w:rsid w:val="00CC7856"/>
    <w:rsid w:val="00CD0431"/>
    <w:rsid w:val="00CD4B34"/>
    <w:rsid w:val="00D125A4"/>
    <w:rsid w:val="00D12B83"/>
    <w:rsid w:val="00D137EE"/>
    <w:rsid w:val="00D1599F"/>
    <w:rsid w:val="00D3121C"/>
    <w:rsid w:val="00D5611E"/>
    <w:rsid w:val="00D83D68"/>
    <w:rsid w:val="00D95B75"/>
    <w:rsid w:val="00DD48A7"/>
    <w:rsid w:val="00DE6C25"/>
    <w:rsid w:val="00E03BF6"/>
    <w:rsid w:val="00E079F7"/>
    <w:rsid w:val="00E21798"/>
    <w:rsid w:val="00E25785"/>
    <w:rsid w:val="00E47BE3"/>
    <w:rsid w:val="00E51250"/>
    <w:rsid w:val="00E5533E"/>
    <w:rsid w:val="00E56536"/>
    <w:rsid w:val="00E6004C"/>
    <w:rsid w:val="00E60EC3"/>
    <w:rsid w:val="00E81CCF"/>
    <w:rsid w:val="00E9135B"/>
    <w:rsid w:val="00E9433B"/>
    <w:rsid w:val="00EA0503"/>
    <w:rsid w:val="00EB33F1"/>
    <w:rsid w:val="00EB455E"/>
    <w:rsid w:val="00EF2DC2"/>
    <w:rsid w:val="00F07CDC"/>
    <w:rsid w:val="00F14C7F"/>
    <w:rsid w:val="00F2230F"/>
    <w:rsid w:val="00F433B8"/>
    <w:rsid w:val="00F46E9E"/>
    <w:rsid w:val="00F53640"/>
    <w:rsid w:val="00F708E5"/>
    <w:rsid w:val="00F73022"/>
    <w:rsid w:val="00F746CD"/>
    <w:rsid w:val="00FA0DA2"/>
    <w:rsid w:val="00FA0FCB"/>
    <w:rsid w:val="00FA4AC9"/>
    <w:rsid w:val="00FA5824"/>
    <w:rsid w:val="00FC3198"/>
    <w:rsid w:val="00FD02D7"/>
    <w:rsid w:val="00FE4F98"/>
    <w:rsid w:val="00FF328D"/>
    <w:rsid w:val="00FF7DBB"/>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hyperlink" Target="https://www.iea.org/regions/europe" TargetMode="External"/><Relationship Id="rId26" Type="http://schemas.openxmlformats.org/officeDocument/2006/relationships/hyperlink" Target="https://online-learning.tudelft.nl/courses/zero-energy-design/" TargetMode="External"/><Relationship Id="rId39" Type="http://schemas.openxmlformats.org/officeDocument/2006/relationships/hyperlink" Target="https://ourworldindata.org/energy-definitions" TargetMode="External"/><Relationship Id="rId21" Type="http://schemas.openxmlformats.org/officeDocument/2006/relationships/hyperlink" Target="https://energysavingtrust.org.uk/hub/quick-tips-to-save-energy/" TargetMode="External"/><Relationship Id="rId34" Type="http://schemas.openxmlformats.org/officeDocument/2006/relationships/hyperlink" Target="https://www.iea.org/regions/europe" TargetMode="External"/><Relationship Id="rId42" Type="http://schemas.openxmlformats.org/officeDocument/2006/relationships/hyperlink" Target="https://ec.europa.eu/eurostat/statistics-explained/index.php?title=Statistics_Explained:General_disclaimer"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iea.org/terms/creative-commons-cc-licenses" TargetMode="Externa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open.edu/openlearncreate/course/view.php?id=11703" TargetMode="External"/><Relationship Id="rId32" Type="http://schemas.openxmlformats.org/officeDocument/2006/relationships/hyperlink" Target="https://creativecommons.org/licenses/by-sa/4.0/deed.en" TargetMode="External"/><Relationship Id="rId37" Type="http://schemas.openxmlformats.org/officeDocument/2006/relationships/hyperlink" Target="https://www.flickr.com/photos/damien_m_in_japan/2713811124/" TargetMode="External"/><Relationship Id="rId40" Type="http://schemas.openxmlformats.org/officeDocument/2006/relationships/hyperlink" Target="https://www.iea.org/terms/creative-commons-cc-licenses" TargetMode="External"/><Relationship Id="rId45" Type="http://schemas.openxmlformats.org/officeDocument/2006/relationships/hyperlink" Target="https://www.flickr.com/photos/kaibara/42329714010/in/" TargetMode="Externa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www.open.edu/openlearncreate/course/index.php?categoryid=1459" TargetMode="External"/><Relationship Id="rId28" Type="http://schemas.openxmlformats.org/officeDocument/2006/relationships/hyperlink" Target="https://www.iea.org/regions/europe" TargetMode="External"/><Relationship Id="rId36" Type="http://schemas.openxmlformats.org/officeDocument/2006/relationships/hyperlink" Target="https://creativecommons.org/licenses/by/2.0/" TargetMode="External"/><Relationship Id="rId49"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https://www.iea.org/topics/saving-energy" TargetMode="External"/><Relationship Id="rId31" Type="http://schemas.openxmlformats.org/officeDocument/2006/relationships/hyperlink" Target="https://creativecommons.org/licenses/by-sa/4.0/deed.en" TargetMode="External"/><Relationship Id="rId44" Type="http://schemas.openxmlformats.org/officeDocument/2006/relationships/hyperlink" Target="https://www.iea.org/terms/creative-commons-cc-licens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1914" TargetMode="External"/><Relationship Id="rId22" Type="http://schemas.openxmlformats.org/officeDocument/2006/relationships/image" Target="media/image6.jpeg"/><Relationship Id="rId27" Type="http://schemas.openxmlformats.org/officeDocument/2006/relationships/hyperlink" Target="https://ec.europa.eu/eurostat/cache/digpub/energy/2019/index.html" TargetMode="External"/><Relationship Id="rId30" Type="http://schemas.openxmlformats.org/officeDocument/2006/relationships/hyperlink" Target="https://www.iea.org/terms/creative-commons-cc-licenses" TargetMode="External"/><Relationship Id="rId35" Type="http://schemas.openxmlformats.org/officeDocument/2006/relationships/hyperlink" Target="https://www.flickr.com/photos/kaibara/6352376941/in/dateposted/" TargetMode="External"/><Relationship Id="rId43" Type="http://schemas.openxmlformats.org/officeDocument/2006/relationships/hyperlink" Target="https://www.iea.org/topics/saving-energy" TargetMode="External"/><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very1.energy/" TargetMode="External"/><Relationship Id="rId17" Type="http://schemas.openxmlformats.org/officeDocument/2006/relationships/image" Target="media/image4.png"/><Relationship Id="rId25" Type="http://schemas.openxmlformats.org/officeDocument/2006/relationships/hyperlink" Target="https://youtu.be/Rcfbp6pqtkw?si=RUJCq2ay1AvE44Kv" TargetMode="External"/><Relationship Id="rId33" Type="http://schemas.openxmlformats.org/officeDocument/2006/relationships/hyperlink" Target="https://www.iea.org/regions/europe/energy-mix" TargetMode="External"/><Relationship Id="rId38" Type="http://schemas.openxmlformats.org/officeDocument/2006/relationships/hyperlink" Target="https://creativecommons.org/licenses/by/2.0/" TargetMode="External"/><Relationship Id="rId46" Type="http://schemas.openxmlformats.org/officeDocument/2006/relationships/hyperlink" Target="https://creativecommons.org/licenses/by/2.0/" TargetMode="External"/><Relationship Id="rId20" Type="http://schemas.openxmlformats.org/officeDocument/2006/relationships/image" Target="media/image5.png"/><Relationship Id="rId41" Type="http://schemas.openxmlformats.org/officeDocument/2006/relationships/hyperlink" Target="https://ec.europa.eu/eurostat/statistics-explained/index.php?title=Energy_consumption_in_households"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2.xml><?xml version="1.0" encoding="utf-8"?>
<ds:datastoreItem xmlns:ds="http://schemas.openxmlformats.org/officeDocument/2006/customXml" ds:itemID="{FE13F6CB-2A51-4EE5-823E-CCCE61917E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2337</Words>
  <Characters>15103</Characters>
  <Application>Microsoft Office Word</Application>
  <DocSecurity>0</DocSecurity>
  <Lines>351</Lines>
  <Paragraphs>127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17313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2026-03-03T09:26:00Z</cp:lastPrinted>
  <dcterms:created xsi:type="dcterms:W3CDTF">2026-03-03T09:26:00Z</dcterms:created>
  <dcterms:modified xsi:type="dcterms:W3CDTF">2026-03-03T09:26:00Z</dcterms:modified>
  <cp:category/>
</cp:coreProperties>
</file>