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8A2E0" w14:textId="77777777" w:rsidR="005F3630" w:rsidRPr="00535318" w:rsidRDefault="005F3630" w:rsidP="00091472">
      <w:pPr>
        <w:pStyle w:val="Heading1"/>
        <w:rPr>
          <w:noProof/>
          <w:lang w:val="es-ES"/>
        </w:rPr>
      </w:pPr>
      <w:bookmarkStart w:id="0" w:name="_Toc223425580"/>
      <w:r w:rsidRPr="00535318">
        <w:rPr>
          <w:rStyle w:val="normaltextrun"/>
          <w:noProof/>
          <w:lang w:val="es-ES"/>
        </w:rPr>
        <w:t>Consumo energético</w:t>
      </w:r>
      <w:bookmarkEnd w:id="0"/>
    </w:p>
    <w:p w14:paraId="744D2F42" w14:textId="77777777" w:rsidR="005F3630" w:rsidRPr="00535318" w:rsidRDefault="005F3630" w:rsidP="00773F3C">
      <w:pPr>
        <w:pStyle w:val="paragraph"/>
        <w:spacing w:before="0" w:beforeAutospacing="0" w:after="0" w:afterAutospacing="0"/>
        <w:textAlignment w:val="baseline"/>
        <w:rPr>
          <w:rStyle w:val="eop"/>
          <w:rFonts w:ascii="Calibri" w:eastAsiaTheme="majorEastAsia" w:hAnsi="Calibri" w:cs="Calibri"/>
          <w:noProof/>
          <w:lang w:val="es-ES"/>
        </w:rPr>
      </w:pPr>
      <w:r w:rsidRPr="00535318">
        <w:rPr>
          <w:rStyle w:val="eop"/>
          <w:rFonts w:ascii="Calibri" w:eastAsiaTheme="majorEastAsia" w:hAnsi="Calibri" w:cs="Calibri"/>
          <w:noProof/>
          <w:lang w:val="es-ES"/>
        </w:rPr>
        <w:t xml:space="preserve"> </w:t>
      </w:r>
    </w:p>
    <w:p w14:paraId="501AE68B" w14:textId="77777777" w:rsidR="005F3630" w:rsidRPr="00535318" w:rsidRDefault="005F3630" w:rsidP="00FC0B10">
      <w:pPr>
        <w:pStyle w:val="paragraph"/>
        <w:spacing w:before="0" w:beforeAutospacing="0" w:after="0" w:afterAutospacing="0"/>
        <w:jc w:val="center"/>
        <w:textAlignment w:val="baseline"/>
        <w:rPr>
          <w:rStyle w:val="eop"/>
          <w:rFonts w:ascii="Calibri" w:eastAsiaTheme="majorEastAsia" w:hAnsi="Calibri" w:cs="Calibri"/>
          <w:noProof/>
          <w:lang w:val="es-ES"/>
        </w:rPr>
      </w:pPr>
      <w:r w:rsidRPr="00535318">
        <w:rPr>
          <w:rFonts w:ascii="Calibri" w:eastAsiaTheme="majorEastAsia" w:hAnsi="Calibri" w:cs="Calibri"/>
          <w:noProof/>
          <w:lang w:val="es-ES"/>
          <w14:ligatures w14:val="standardContextual"/>
        </w:rPr>
        <w:drawing>
          <wp:inline distT="0" distB="0" distL="0" distR="0" wp14:anchorId="252308BD" wp14:editId="4C12FF98">
            <wp:extent cx="4110681" cy="2729827"/>
            <wp:effectExtent l="0" t="0" r="4445" b="1270"/>
            <wp:docPr id="14760420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42083"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24755" cy="2739173"/>
                    </a:xfrm>
                    <a:prstGeom prst="rect">
                      <a:avLst/>
                    </a:prstGeom>
                  </pic:spPr>
                </pic:pic>
              </a:graphicData>
            </a:graphic>
          </wp:inline>
        </w:drawing>
      </w:r>
    </w:p>
    <w:p w14:paraId="330B4E2B" w14:textId="77777777" w:rsidR="005F3630" w:rsidRPr="00535318" w:rsidRDefault="005F3630" w:rsidP="00773F3C">
      <w:pPr>
        <w:pStyle w:val="paragraph"/>
        <w:spacing w:before="0" w:beforeAutospacing="0" w:after="0" w:afterAutospacing="0"/>
        <w:textAlignment w:val="baseline"/>
        <w:rPr>
          <w:rFonts w:ascii="Segoe UI" w:hAnsi="Segoe UI" w:cs="Segoe UI"/>
          <w:noProof/>
          <w:lang w:val="es-ES"/>
        </w:rPr>
      </w:pPr>
    </w:p>
    <w:p w14:paraId="53C2A222" w14:textId="77777777" w:rsidR="005F3630" w:rsidRPr="00535318" w:rsidRDefault="005F3630">
      <w:pPr>
        <w:pStyle w:val="TOC1"/>
        <w:tabs>
          <w:tab w:val="right" w:leader="dot" w:pos="9016"/>
        </w:tabs>
        <w:rPr>
          <w:rStyle w:val="normaltextrun"/>
          <w:noProof/>
          <w:lang w:val="es-ES"/>
        </w:rPr>
      </w:pPr>
    </w:p>
    <w:p w14:paraId="46524A55" w14:textId="3EBFABE5" w:rsidR="00535318" w:rsidRDefault="005F3630">
      <w:pPr>
        <w:pStyle w:val="TOC1"/>
        <w:tabs>
          <w:tab w:val="right" w:leader="dot" w:pos="9016"/>
        </w:tabs>
        <w:rPr>
          <w:rFonts w:eastAsiaTheme="minorEastAsia"/>
          <w:noProof/>
          <w:kern w:val="2"/>
          <w:sz w:val="24"/>
          <w:szCs w:val="24"/>
          <w:lang w:eastAsia="en-GB"/>
          <w14:ligatures w14:val="standardContextual"/>
        </w:rPr>
      </w:pPr>
      <w:r w:rsidRPr="00535318">
        <w:rPr>
          <w:rStyle w:val="normaltextrun"/>
          <w:noProof/>
          <w:sz w:val="24"/>
          <w:szCs w:val="24"/>
          <w:lang w:val="es-ES"/>
        </w:rPr>
        <w:fldChar w:fldCharType="begin"/>
      </w:r>
      <w:r w:rsidRPr="00535318">
        <w:rPr>
          <w:rStyle w:val="normaltextrun"/>
          <w:noProof/>
          <w:lang w:val="es-ES"/>
        </w:rPr>
        <w:instrText xml:space="preserve"> TOC \o "1-3" \h \z \u </w:instrText>
      </w:r>
      <w:r w:rsidRPr="00535318">
        <w:rPr>
          <w:rStyle w:val="normaltextrun"/>
          <w:noProof/>
          <w:sz w:val="24"/>
          <w:szCs w:val="24"/>
          <w:lang w:val="es-ES"/>
        </w:rPr>
        <w:fldChar w:fldCharType="separate"/>
      </w:r>
      <w:hyperlink w:anchor="_Toc223425580" w:history="1">
        <w:r w:rsidR="00535318" w:rsidRPr="00056F4C">
          <w:rPr>
            <w:rStyle w:val="Hyperlink"/>
            <w:noProof/>
            <w:lang w:val="es-ES"/>
          </w:rPr>
          <w:t>Consumo energético</w:t>
        </w:r>
        <w:r w:rsidR="00535318">
          <w:rPr>
            <w:noProof/>
            <w:webHidden/>
          </w:rPr>
          <w:tab/>
        </w:r>
        <w:r w:rsidR="00535318">
          <w:rPr>
            <w:noProof/>
            <w:webHidden/>
          </w:rPr>
          <w:fldChar w:fldCharType="begin"/>
        </w:r>
        <w:r w:rsidR="00535318">
          <w:rPr>
            <w:noProof/>
            <w:webHidden/>
          </w:rPr>
          <w:instrText xml:space="preserve"> PAGEREF _Toc223425580 \h </w:instrText>
        </w:r>
        <w:r w:rsidR="00535318">
          <w:rPr>
            <w:noProof/>
            <w:webHidden/>
          </w:rPr>
        </w:r>
        <w:r w:rsidR="00535318">
          <w:rPr>
            <w:noProof/>
            <w:webHidden/>
          </w:rPr>
          <w:fldChar w:fldCharType="separate"/>
        </w:r>
        <w:r w:rsidR="00535318">
          <w:rPr>
            <w:noProof/>
            <w:webHidden/>
          </w:rPr>
          <w:t>1</w:t>
        </w:r>
        <w:r w:rsidR="00535318">
          <w:rPr>
            <w:noProof/>
            <w:webHidden/>
          </w:rPr>
          <w:fldChar w:fldCharType="end"/>
        </w:r>
      </w:hyperlink>
    </w:p>
    <w:p w14:paraId="5DFA6C47" w14:textId="63316949" w:rsidR="00535318" w:rsidRDefault="00535318">
      <w:pPr>
        <w:pStyle w:val="TOC2"/>
        <w:tabs>
          <w:tab w:val="right" w:leader="dot" w:pos="9016"/>
        </w:tabs>
        <w:rPr>
          <w:rFonts w:eastAsiaTheme="minorEastAsia"/>
          <w:noProof/>
          <w:kern w:val="2"/>
          <w:sz w:val="24"/>
          <w:szCs w:val="24"/>
          <w:lang w:eastAsia="en-GB"/>
          <w14:ligatures w14:val="standardContextual"/>
        </w:rPr>
      </w:pPr>
      <w:hyperlink w:anchor="_Toc223425581" w:history="1">
        <w:r w:rsidRPr="00056F4C">
          <w:rPr>
            <w:rStyle w:val="Hyperlink"/>
            <w:noProof/>
            <w:lang w:val="es-ES"/>
          </w:rPr>
          <w:t>Cómo funciona este curso</w:t>
        </w:r>
        <w:r>
          <w:rPr>
            <w:noProof/>
            <w:webHidden/>
          </w:rPr>
          <w:tab/>
        </w:r>
        <w:r>
          <w:rPr>
            <w:noProof/>
            <w:webHidden/>
          </w:rPr>
          <w:fldChar w:fldCharType="begin"/>
        </w:r>
        <w:r>
          <w:rPr>
            <w:noProof/>
            <w:webHidden/>
          </w:rPr>
          <w:instrText xml:space="preserve"> PAGEREF _Toc223425581 \h </w:instrText>
        </w:r>
        <w:r>
          <w:rPr>
            <w:noProof/>
            <w:webHidden/>
          </w:rPr>
        </w:r>
        <w:r>
          <w:rPr>
            <w:noProof/>
            <w:webHidden/>
          </w:rPr>
          <w:fldChar w:fldCharType="separate"/>
        </w:r>
        <w:r>
          <w:rPr>
            <w:noProof/>
            <w:webHidden/>
          </w:rPr>
          <w:t>1</w:t>
        </w:r>
        <w:r>
          <w:rPr>
            <w:noProof/>
            <w:webHidden/>
          </w:rPr>
          <w:fldChar w:fldCharType="end"/>
        </w:r>
      </w:hyperlink>
    </w:p>
    <w:p w14:paraId="6B18D1FB" w14:textId="30A65017" w:rsidR="00535318" w:rsidRDefault="00535318">
      <w:pPr>
        <w:pStyle w:val="TOC2"/>
        <w:tabs>
          <w:tab w:val="right" w:leader="dot" w:pos="9016"/>
        </w:tabs>
        <w:rPr>
          <w:rFonts w:eastAsiaTheme="minorEastAsia"/>
          <w:noProof/>
          <w:kern w:val="2"/>
          <w:sz w:val="24"/>
          <w:szCs w:val="24"/>
          <w:lang w:eastAsia="en-GB"/>
          <w14:ligatures w14:val="standardContextual"/>
        </w:rPr>
      </w:pPr>
      <w:hyperlink w:anchor="_Toc223425582" w:history="1">
        <w:r w:rsidRPr="00056F4C">
          <w:rPr>
            <w:rStyle w:val="Hyperlink"/>
            <w:noProof/>
            <w:lang w:val="es-ES"/>
          </w:rPr>
          <w:t>Resultados del aprendizaje</w:t>
        </w:r>
        <w:r>
          <w:rPr>
            <w:noProof/>
            <w:webHidden/>
          </w:rPr>
          <w:tab/>
        </w:r>
        <w:r>
          <w:rPr>
            <w:noProof/>
            <w:webHidden/>
          </w:rPr>
          <w:fldChar w:fldCharType="begin"/>
        </w:r>
        <w:r>
          <w:rPr>
            <w:noProof/>
            <w:webHidden/>
          </w:rPr>
          <w:instrText xml:space="preserve"> PAGEREF _Toc223425582 \h </w:instrText>
        </w:r>
        <w:r>
          <w:rPr>
            <w:noProof/>
            <w:webHidden/>
          </w:rPr>
        </w:r>
        <w:r>
          <w:rPr>
            <w:noProof/>
            <w:webHidden/>
          </w:rPr>
          <w:fldChar w:fldCharType="separate"/>
        </w:r>
        <w:r>
          <w:rPr>
            <w:noProof/>
            <w:webHidden/>
          </w:rPr>
          <w:t>2</w:t>
        </w:r>
        <w:r>
          <w:rPr>
            <w:noProof/>
            <w:webHidden/>
          </w:rPr>
          <w:fldChar w:fldCharType="end"/>
        </w:r>
      </w:hyperlink>
    </w:p>
    <w:p w14:paraId="323C837E" w14:textId="074E7771" w:rsidR="00535318" w:rsidRDefault="00535318">
      <w:pPr>
        <w:pStyle w:val="TOC2"/>
        <w:tabs>
          <w:tab w:val="right" w:leader="dot" w:pos="9016"/>
        </w:tabs>
        <w:rPr>
          <w:rFonts w:eastAsiaTheme="minorEastAsia"/>
          <w:noProof/>
          <w:kern w:val="2"/>
          <w:sz w:val="24"/>
          <w:szCs w:val="24"/>
          <w:lang w:eastAsia="en-GB"/>
          <w14:ligatures w14:val="standardContextual"/>
        </w:rPr>
      </w:pPr>
      <w:hyperlink w:anchor="_Toc223425583" w:history="1">
        <w:r w:rsidRPr="00056F4C">
          <w:rPr>
            <w:rStyle w:val="Hyperlink"/>
            <w:noProof/>
            <w:lang w:val="es-ES"/>
          </w:rPr>
          <w:t>Introducción</w:t>
        </w:r>
        <w:r>
          <w:rPr>
            <w:noProof/>
            <w:webHidden/>
          </w:rPr>
          <w:tab/>
        </w:r>
        <w:r>
          <w:rPr>
            <w:noProof/>
            <w:webHidden/>
          </w:rPr>
          <w:fldChar w:fldCharType="begin"/>
        </w:r>
        <w:r>
          <w:rPr>
            <w:noProof/>
            <w:webHidden/>
          </w:rPr>
          <w:instrText xml:space="preserve"> PAGEREF _Toc223425583 \h </w:instrText>
        </w:r>
        <w:r>
          <w:rPr>
            <w:noProof/>
            <w:webHidden/>
          </w:rPr>
        </w:r>
        <w:r>
          <w:rPr>
            <w:noProof/>
            <w:webHidden/>
          </w:rPr>
          <w:fldChar w:fldCharType="separate"/>
        </w:r>
        <w:r>
          <w:rPr>
            <w:noProof/>
            <w:webHidden/>
          </w:rPr>
          <w:t>2</w:t>
        </w:r>
        <w:r>
          <w:rPr>
            <w:noProof/>
            <w:webHidden/>
          </w:rPr>
          <w:fldChar w:fldCharType="end"/>
        </w:r>
      </w:hyperlink>
    </w:p>
    <w:p w14:paraId="568D559C" w14:textId="5055BF78" w:rsidR="00535318" w:rsidRDefault="00535318">
      <w:pPr>
        <w:pStyle w:val="TOC2"/>
        <w:tabs>
          <w:tab w:val="right" w:leader="dot" w:pos="9016"/>
        </w:tabs>
        <w:rPr>
          <w:rFonts w:eastAsiaTheme="minorEastAsia"/>
          <w:noProof/>
          <w:kern w:val="2"/>
          <w:sz w:val="24"/>
          <w:szCs w:val="24"/>
          <w:lang w:eastAsia="en-GB"/>
          <w14:ligatures w14:val="standardContextual"/>
        </w:rPr>
      </w:pPr>
      <w:hyperlink w:anchor="_Toc223425584" w:history="1">
        <w:r w:rsidRPr="00056F4C">
          <w:rPr>
            <w:rStyle w:val="Hyperlink"/>
            <w:noProof/>
            <w:lang w:val="es-ES"/>
          </w:rPr>
          <w:t>Creación y consumo de energía</w:t>
        </w:r>
        <w:r>
          <w:rPr>
            <w:noProof/>
            <w:webHidden/>
          </w:rPr>
          <w:tab/>
        </w:r>
        <w:r>
          <w:rPr>
            <w:noProof/>
            <w:webHidden/>
          </w:rPr>
          <w:fldChar w:fldCharType="begin"/>
        </w:r>
        <w:r>
          <w:rPr>
            <w:noProof/>
            <w:webHidden/>
          </w:rPr>
          <w:instrText xml:space="preserve"> PAGEREF _Toc223425584 \h </w:instrText>
        </w:r>
        <w:r>
          <w:rPr>
            <w:noProof/>
            <w:webHidden/>
          </w:rPr>
        </w:r>
        <w:r>
          <w:rPr>
            <w:noProof/>
            <w:webHidden/>
          </w:rPr>
          <w:fldChar w:fldCharType="separate"/>
        </w:r>
        <w:r>
          <w:rPr>
            <w:noProof/>
            <w:webHidden/>
          </w:rPr>
          <w:t>3</w:t>
        </w:r>
        <w:r>
          <w:rPr>
            <w:noProof/>
            <w:webHidden/>
          </w:rPr>
          <w:fldChar w:fldCharType="end"/>
        </w:r>
      </w:hyperlink>
    </w:p>
    <w:p w14:paraId="071A1D8A" w14:textId="6E35EA1C" w:rsidR="00535318" w:rsidRDefault="00535318">
      <w:pPr>
        <w:pStyle w:val="TOC2"/>
        <w:tabs>
          <w:tab w:val="right" w:leader="dot" w:pos="9016"/>
        </w:tabs>
        <w:rPr>
          <w:rFonts w:eastAsiaTheme="minorEastAsia"/>
          <w:noProof/>
          <w:kern w:val="2"/>
          <w:sz w:val="24"/>
          <w:szCs w:val="24"/>
          <w:lang w:eastAsia="en-GB"/>
          <w14:ligatures w14:val="standardContextual"/>
        </w:rPr>
      </w:pPr>
      <w:hyperlink w:anchor="_Toc223425585" w:history="1">
        <w:r w:rsidRPr="00056F4C">
          <w:rPr>
            <w:rStyle w:val="Hyperlink"/>
            <w:noProof/>
            <w:lang w:val="es-ES"/>
          </w:rPr>
          <w:t>Una mirada más detallada a cómo utilizamos la energía en casa</w:t>
        </w:r>
        <w:r>
          <w:rPr>
            <w:noProof/>
            <w:webHidden/>
          </w:rPr>
          <w:tab/>
        </w:r>
        <w:r>
          <w:rPr>
            <w:noProof/>
            <w:webHidden/>
          </w:rPr>
          <w:fldChar w:fldCharType="begin"/>
        </w:r>
        <w:r>
          <w:rPr>
            <w:noProof/>
            <w:webHidden/>
          </w:rPr>
          <w:instrText xml:space="preserve"> PAGEREF _Toc223425585 \h </w:instrText>
        </w:r>
        <w:r>
          <w:rPr>
            <w:noProof/>
            <w:webHidden/>
          </w:rPr>
        </w:r>
        <w:r>
          <w:rPr>
            <w:noProof/>
            <w:webHidden/>
          </w:rPr>
          <w:fldChar w:fldCharType="separate"/>
        </w:r>
        <w:r>
          <w:rPr>
            <w:noProof/>
            <w:webHidden/>
          </w:rPr>
          <w:t>4</w:t>
        </w:r>
        <w:r>
          <w:rPr>
            <w:noProof/>
            <w:webHidden/>
          </w:rPr>
          <w:fldChar w:fldCharType="end"/>
        </w:r>
      </w:hyperlink>
    </w:p>
    <w:p w14:paraId="0FEBDEC6" w14:textId="68F722F7" w:rsidR="00535318" w:rsidRDefault="00535318">
      <w:pPr>
        <w:pStyle w:val="TOC2"/>
        <w:tabs>
          <w:tab w:val="right" w:leader="dot" w:pos="9016"/>
        </w:tabs>
        <w:rPr>
          <w:rFonts w:eastAsiaTheme="minorEastAsia"/>
          <w:noProof/>
          <w:kern w:val="2"/>
          <w:sz w:val="24"/>
          <w:szCs w:val="24"/>
          <w:lang w:eastAsia="en-GB"/>
          <w14:ligatures w14:val="standardContextual"/>
        </w:rPr>
      </w:pPr>
      <w:hyperlink w:anchor="_Toc223425586" w:history="1">
        <w:r w:rsidRPr="00056F4C">
          <w:rPr>
            <w:rStyle w:val="Hyperlink"/>
            <w:noProof/>
            <w:lang w:val="es-ES"/>
          </w:rPr>
          <w:t>Cómo ahorrar energía</w:t>
        </w:r>
        <w:r>
          <w:rPr>
            <w:noProof/>
            <w:webHidden/>
          </w:rPr>
          <w:tab/>
        </w:r>
        <w:r>
          <w:rPr>
            <w:noProof/>
            <w:webHidden/>
          </w:rPr>
          <w:fldChar w:fldCharType="begin"/>
        </w:r>
        <w:r>
          <w:rPr>
            <w:noProof/>
            <w:webHidden/>
          </w:rPr>
          <w:instrText xml:space="preserve"> PAGEREF _Toc223425586 \h </w:instrText>
        </w:r>
        <w:r>
          <w:rPr>
            <w:noProof/>
            <w:webHidden/>
          </w:rPr>
        </w:r>
        <w:r>
          <w:rPr>
            <w:noProof/>
            <w:webHidden/>
          </w:rPr>
          <w:fldChar w:fldCharType="separate"/>
        </w:r>
        <w:r>
          <w:rPr>
            <w:noProof/>
            <w:webHidden/>
          </w:rPr>
          <w:t>5</w:t>
        </w:r>
        <w:r>
          <w:rPr>
            <w:noProof/>
            <w:webHidden/>
          </w:rPr>
          <w:fldChar w:fldCharType="end"/>
        </w:r>
      </w:hyperlink>
    </w:p>
    <w:p w14:paraId="66CE08C6" w14:textId="23959B26" w:rsidR="00535318" w:rsidRDefault="00535318">
      <w:pPr>
        <w:pStyle w:val="TOC2"/>
        <w:tabs>
          <w:tab w:val="right" w:leader="dot" w:pos="9016"/>
        </w:tabs>
        <w:rPr>
          <w:rFonts w:eastAsiaTheme="minorEastAsia"/>
          <w:noProof/>
          <w:kern w:val="2"/>
          <w:sz w:val="24"/>
          <w:szCs w:val="24"/>
          <w:lang w:eastAsia="en-GB"/>
          <w14:ligatures w14:val="standardContextual"/>
        </w:rPr>
      </w:pPr>
      <w:hyperlink w:anchor="_Toc223425587" w:history="1">
        <w:r w:rsidRPr="00056F4C">
          <w:rPr>
            <w:rStyle w:val="Hyperlink"/>
            <w:noProof/>
            <w:lang w:val="es-ES"/>
          </w:rPr>
          <w:t>Conclusión</w:t>
        </w:r>
        <w:r>
          <w:rPr>
            <w:noProof/>
            <w:webHidden/>
          </w:rPr>
          <w:tab/>
        </w:r>
        <w:r>
          <w:rPr>
            <w:noProof/>
            <w:webHidden/>
          </w:rPr>
          <w:fldChar w:fldCharType="begin"/>
        </w:r>
        <w:r>
          <w:rPr>
            <w:noProof/>
            <w:webHidden/>
          </w:rPr>
          <w:instrText xml:space="preserve"> PAGEREF _Toc223425587 \h </w:instrText>
        </w:r>
        <w:r>
          <w:rPr>
            <w:noProof/>
            <w:webHidden/>
          </w:rPr>
        </w:r>
        <w:r>
          <w:rPr>
            <w:noProof/>
            <w:webHidden/>
          </w:rPr>
          <w:fldChar w:fldCharType="separate"/>
        </w:r>
        <w:r>
          <w:rPr>
            <w:noProof/>
            <w:webHidden/>
          </w:rPr>
          <w:t>7</w:t>
        </w:r>
        <w:r>
          <w:rPr>
            <w:noProof/>
            <w:webHidden/>
          </w:rPr>
          <w:fldChar w:fldCharType="end"/>
        </w:r>
      </w:hyperlink>
    </w:p>
    <w:p w14:paraId="093392A3" w14:textId="3498C09B" w:rsidR="00535318" w:rsidRDefault="00535318">
      <w:pPr>
        <w:pStyle w:val="TOC2"/>
        <w:tabs>
          <w:tab w:val="right" w:leader="dot" w:pos="9016"/>
        </w:tabs>
        <w:rPr>
          <w:rFonts w:eastAsiaTheme="minorEastAsia"/>
          <w:noProof/>
          <w:kern w:val="2"/>
          <w:sz w:val="24"/>
          <w:szCs w:val="24"/>
          <w:lang w:eastAsia="en-GB"/>
          <w14:ligatures w14:val="standardContextual"/>
        </w:rPr>
      </w:pPr>
      <w:hyperlink w:anchor="_Toc223425588" w:history="1">
        <w:r w:rsidRPr="00056F4C">
          <w:rPr>
            <w:rStyle w:val="Hyperlink"/>
            <w:noProof/>
            <w:lang w:val="es-ES"/>
          </w:rPr>
          <w:t>Recursos adicionales</w:t>
        </w:r>
        <w:r>
          <w:rPr>
            <w:noProof/>
            <w:webHidden/>
          </w:rPr>
          <w:tab/>
        </w:r>
        <w:r>
          <w:rPr>
            <w:noProof/>
            <w:webHidden/>
          </w:rPr>
          <w:fldChar w:fldCharType="begin"/>
        </w:r>
        <w:r>
          <w:rPr>
            <w:noProof/>
            <w:webHidden/>
          </w:rPr>
          <w:instrText xml:space="preserve"> PAGEREF _Toc223425588 \h </w:instrText>
        </w:r>
        <w:r>
          <w:rPr>
            <w:noProof/>
            <w:webHidden/>
          </w:rPr>
        </w:r>
        <w:r>
          <w:rPr>
            <w:noProof/>
            <w:webHidden/>
          </w:rPr>
          <w:fldChar w:fldCharType="separate"/>
        </w:r>
        <w:r>
          <w:rPr>
            <w:noProof/>
            <w:webHidden/>
          </w:rPr>
          <w:t>7</w:t>
        </w:r>
        <w:r>
          <w:rPr>
            <w:noProof/>
            <w:webHidden/>
          </w:rPr>
          <w:fldChar w:fldCharType="end"/>
        </w:r>
      </w:hyperlink>
    </w:p>
    <w:p w14:paraId="1A8D309D" w14:textId="21B81FCB" w:rsidR="00535318" w:rsidRDefault="00535318">
      <w:pPr>
        <w:pStyle w:val="TOC2"/>
        <w:tabs>
          <w:tab w:val="right" w:leader="dot" w:pos="9016"/>
        </w:tabs>
        <w:rPr>
          <w:rFonts w:eastAsiaTheme="minorEastAsia"/>
          <w:noProof/>
          <w:kern w:val="2"/>
          <w:sz w:val="24"/>
          <w:szCs w:val="24"/>
          <w:lang w:eastAsia="en-GB"/>
          <w14:ligatures w14:val="standardContextual"/>
        </w:rPr>
      </w:pPr>
      <w:hyperlink w:anchor="_Toc223425589" w:history="1">
        <w:r w:rsidRPr="00056F4C">
          <w:rPr>
            <w:rStyle w:val="Hyperlink"/>
            <w:noProof/>
            <w:lang w:val="es-ES"/>
          </w:rPr>
          <w:t>Agradecimientos</w:t>
        </w:r>
        <w:r>
          <w:rPr>
            <w:noProof/>
            <w:webHidden/>
          </w:rPr>
          <w:tab/>
        </w:r>
        <w:r>
          <w:rPr>
            <w:noProof/>
            <w:webHidden/>
          </w:rPr>
          <w:fldChar w:fldCharType="begin"/>
        </w:r>
        <w:r>
          <w:rPr>
            <w:noProof/>
            <w:webHidden/>
          </w:rPr>
          <w:instrText xml:space="preserve"> PAGEREF _Toc223425589 \h </w:instrText>
        </w:r>
        <w:r>
          <w:rPr>
            <w:noProof/>
            <w:webHidden/>
          </w:rPr>
        </w:r>
        <w:r>
          <w:rPr>
            <w:noProof/>
            <w:webHidden/>
          </w:rPr>
          <w:fldChar w:fldCharType="separate"/>
        </w:r>
        <w:r>
          <w:rPr>
            <w:noProof/>
            <w:webHidden/>
          </w:rPr>
          <w:t>8</w:t>
        </w:r>
        <w:r>
          <w:rPr>
            <w:noProof/>
            <w:webHidden/>
          </w:rPr>
          <w:fldChar w:fldCharType="end"/>
        </w:r>
      </w:hyperlink>
    </w:p>
    <w:p w14:paraId="358EAFC2" w14:textId="6ADB2A38" w:rsidR="00535318" w:rsidRDefault="00535318">
      <w:pPr>
        <w:pStyle w:val="TOC3"/>
        <w:tabs>
          <w:tab w:val="right" w:leader="dot" w:pos="9016"/>
        </w:tabs>
        <w:rPr>
          <w:rFonts w:eastAsiaTheme="minorEastAsia"/>
          <w:noProof/>
          <w:kern w:val="2"/>
          <w:sz w:val="24"/>
          <w:szCs w:val="24"/>
          <w:lang w:eastAsia="en-GB"/>
          <w14:ligatures w14:val="standardContextual"/>
        </w:rPr>
      </w:pPr>
      <w:hyperlink w:anchor="_Toc223425590" w:history="1">
        <w:r w:rsidRPr="00056F4C">
          <w:rPr>
            <w:rStyle w:val="Hyperlink"/>
            <w:rFonts w:cstheme="minorHAnsi"/>
            <w:noProof/>
          </w:rPr>
          <w:t>Atribuciones de las imágenes</w:t>
        </w:r>
        <w:r>
          <w:rPr>
            <w:noProof/>
            <w:webHidden/>
          </w:rPr>
          <w:tab/>
        </w:r>
        <w:r>
          <w:rPr>
            <w:noProof/>
            <w:webHidden/>
          </w:rPr>
          <w:fldChar w:fldCharType="begin"/>
        </w:r>
        <w:r>
          <w:rPr>
            <w:noProof/>
            <w:webHidden/>
          </w:rPr>
          <w:instrText xml:space="preserve"> PAGEREF _Toc223425590 \h </w:instrText>
        </w:r>
        <w:r>
          <w:rPr>
            <w:noProof/>
            <w:webHidden/>
          </w:rPr>
        </w:r>
        <w:r>
          <w:rPr>
            <w:noProof/>
            <w:webHidden/>
          </w:rPr>
          <w:fldChar w:fldCharType="separate"/>
        </w:r>
        <w:r>
          <w:rPr>
            <w:noProof/>
            <w:webHidden/>
          </w:rPr>
          <w:t>8</w:t>
        </w:r>
        <w:r>
          <w:rPr>
            <w:noProof/>
            <w:webHidden/>
          </w:rPr>
          <w:fldChar w:fldCharType="end"/>
        </w:r>
      </w:hyperlink>
    </w:p>
    <w:p w14:paraId="6B6C979B" w14:textId="3DF96C36" w:rsidR="005F3630" w:rsidRPr="00535318" w:rsidRDefault="005F3630" w:rsidP="00091472">
      <w:pPr>
        <w:pStyle w:val="Heading2"/>
        <w:rPr>
          <w:noProof/>
          <w:lang w:val="es-ES"/>
        </w:rPr>
      </w:pPr>
      <w:r w:rsidRPr="00535318">
        <w:rPr>
          <w:rStyle w:val="normaltextrun"/>
          <w:noProof/>
          <w:lang w:val="es-ES"/>
        </w:rPr>
        <w:fldChar w:fldCharType="end"/>
      </w:r>
      <w:bookmarkStart w:id="1" w:name="_Toc223425581"/>
      <w:r w:rsidRPr="00535318">
        <w:rPr>
          <w:rStyle w:val="normaltextrun"/>
          <w:noProof/>
          <w:lang w:val="es-ES"/>
        </w:rPr>
        <w:t>Cómo funciona este curso</w:t>
      </w:r>
      <w:bookmarkEnd w:id="1"/>
      <w:r w:rsidRPr="00535318">
        <w:rPr>
          <w:rStyle w:val="normaltextrun"/>
          <w:noProof/>
          <w:lang w:val="es-ES"/>
        </w:rPr>
        <w:t xml:space="preserve"> </w:t>
      </w:r>
    </w:p>
    <w:p w14:paraId="40010DF2" w14:textId="77777777" w:rsidR="005F3630" w:rsidRPr="00535318" w:rsidRDefault="005F3630" w:rsidP="00773F3C">
      <w:pPr>
        <w:pStyle w:val="paragraph"/>
        <w:spacing w:before="0" w:beforeAutospacing="0" w:after="0" w:afterAutospacing="0"/>
        <w:textAlignment w:val="baseline"/>
        <w:rPr>
          <w:rFonts w:ascii="Segoe UI" w:hAnsi="Segoe UI" w:cs="Segoe UI"/>
          <w:noProof/>
          <w:lang w:val="es-ES"/>
        </w:rPr>
      </w:pPr>
      <w:r w:rsidRPr="00535318">
        <w:rPr>
          <w:rStyle w:val="eop"/>
          <w:rFonts w:ascii="Calibri" w:eastAsiaTheme="majorEastAsia" w:hAnsi="Calibri" w:cs="Calibri"/>
          <w:noProof/>
          <w:color w:val="000000"/>
          <w:lang w:val="es-ES"/>
        </w:rPr>
        <w:t xml:space="preserve"> </w:t>
      </w:r>
    </w:p>
    <w:p w14:paraId="0380C17A" w14:textId="77777777" w:rsidR="005F3630" w:rsidRPr="00535318" w:rsidRDefault="005F3630" w:rsidP="00773F3C">
      <w:pPr>
        <w:pStyle w:val="paragraph"/>
        <w:spacing w:before="0" w:beforeAutospacing="0" w:after="0" w:afterAutospacing="0"/>
        <w:textAlignment w:val="baseline"/>
        <w:rPr>
          <w:rFonts w:ascii="Segoe UI" w:hAnsi="Segoe UI" w:cs="Segoe UI"/>
          <w:noProof/>
          <w:lang w:val="es-ES"/>
        </w:rPr>
      </w:pPr>
      <w:r w:rsidRPr="00535318">
        <w:rPr>
          <w:rStyle w:val="normaltextrun"/>
          <w:rFonts w:ascii="Calibri" w:eastAsiaTheme="majorEastAsia" w:hAnsi="Calibri" w:cs="Calibri"/>
          <w:noProof/>
          <w:color w:val="000000"/>
          <w:lang w:val="es-ES"/>
        </w:rPr>
        <w:t xml:space="preserve">Este breve curso de 30 minutos explora diferentes formas de utilizar la energía y le ayuda a identificar y comprender sus propios patrones de consumo energético.  El curso también comparte algunas ideas sobre cómo puede reducir su consumo energético. </w:t>
      </w:r>
    </w:p>
    <w:p w14:paraId="7D8B2083" w14:textId="77777777" w:rsidR="005F3630" w:rsidRPr="00535318" w:rsidRDefault="005F3630" w:rsidP="00773F3C">
      <w:pPr>
        <w:pStyle w:val="paragraph"/>
        <w:spacing w:before="0" w:beforeAutospacing="0" w:after="0" w:afterAutospacing="0"/>
        <w:textAlignment w:val="baseline"/>
        <w:rPr>
          <w:rFonts w:ascii="Segoe UI" w:hAnsi="Segoe UI" w:cs="Segoe UI"/>
          <w:noProof/>
          <w:lang w:val="es-ES"/>
        </w:rPr>
      </w:pPr>
      <w:r w:rsidRPr="00535318">
        <w:rPr>
          <w:rStyle w:val="eop"/>
          <w:rFonts w:ascii="Calibri" w:eastAsiaTheme="majorEastAsia" w:hAnsi="Calibri" w:cs="Calibri"/>
          <w:noProof/>
          <w:color w:val="000000"/>
          <w:lang w:val="es-ES"/>
        </w:rPr>
        <w:t xml:space="preserve"> </w:t>
      </w:r>
    </w:p>
    <w:p w14:paraId="5D6B2E76" w14:textId="65D146A8" w:rsidR="005F3630" w:rsidRPr="00535318" w:rsidRDefault="005F3630" w:rsidP="00904AFF">
      <w:pPr>
        <w:pStyle w:val="paragraph"/>
        <w:spacing w:before="0" w:beforeAutospacing="0" w:after="0" w:afterAutospacing="0"/>
        <w:textAlignment w:val="baseline"/>
        <w:rPr>
          <w:rStyle w:val="normaltextrun"/>
          <w:rFonts w:ascii="Calibri" w:eastAsiaTheme="majorEastAsia" w:hAnsi="Calibri" w:cs="Calibri"/>
          <w:noProof/>
          <w:color w:val="000000"/>
          <w:lang w:val="es-ES"/>
        </w:rPr>
      </w:pPr>
      <w:r w:rsidRPr="00535318">
        <w:rPr>
          <w:rStyle w:val="normaltextrun"/>
          <w:rFonts w:ascii="Calibri" w:eastAsiaTheme="majorEastAsia" w:hAnsi="Calibri" w:cs="Calibri"/>
          <w:noProof/>
          <w:color w:val="000000"/>
          <w:lang w:val="es-ES"/>
        </w:rPr>
        <w:t xml:space="preserve">Quizás </w:t>
      </w:r>
      <w:r w:rsidR="009503A7" w:rsidRPr="00535318">
        <w:rPr>
          <w:rStyle w:val="normaltextrun"/>
          <w:rFonts w:ascii="Calibri" w:eastAsiaTheme="majorEastAsia" w:hAnsi="Calibri" w:cs="Calibri"/>
          <w:noProof/>
          <w:color w:val="000000"/>
          <w:lang w:val="es-ES"/>
        </w:rPr>
        <w:t>l</w:t>
      </w:r>
      <w:r w:rsidRPr="00535318">
        <w:rPr>
          <w:rStyle w:val="normaltextrun"/>
          <w:rFonts w:ascii="Calibri" w:eastAsiaTheme="majorEastAsia" w:hAnsi="Calibri" w:cs="Calibri"/>
          <w:noProof/>
          <w:color w:val="000000"/>
          <w:lang w:val="es-ES"/>
        </w:rPr>
        <w:t xml:space="preserve">e interese: </w:t>
      </w:r>
    </w:p>
    <w:p w14:paraId="73E23BDB" w14:textId="77777777" w:rsidR="005F3630" w:rsidRPr="00535318" w:rsidRDefault="005F3630" w:rsidP="00904AFF">
      <w:pPr>
        <w:pStyle w:val="paragraph"/>
        <w:spacing w:before="0" w:beforeAutospacing="0" w:after="0" w:afterAutospacing="0"/>
        <w:textAlignment w:val="baseline"/>
        <w:rPr>
          <w:rStyle w:val="normaltextrun"/>
          <w:rFonts w:ascii="Calibri" w:eastAsiaTheme="majorEastAsia" w:hAnsi="Calibri" w:cs="Calibri"/>
          <w:noProof/>
          <w:color w:val="000000"/>
          <w:lang w:val="es-ES"/>
        </w:rPr>
      </w:pPr>
    </w:p>
    <w:p w14:paraId="491F3C57" w14:textId="77777777" w:rsidR="005F3630" w:rsidRPr="00535318" w:rsidRDefault="005F3630" w:rsidP="005F3630">
      <w:pPr>
        <w:pStyle w:val="paragraph"/>
        <w:numPr>
          <w:ilvl w:val="0"/>
          <w:numId w:val="44"/>
        </w:numPr>
        <w:spacing w:before="0" w:beforeAutospacing="0" w:after="0" w:afterAutospacing="0"/>
        <w:textAlignment w:val="baseline"/>
        <w:rPr>
          <w:rStyle w:val="normaltextrun"/>
          <w:rFonts w:ascii="Calibri" w:eastAsiaTheme="majorEastAsia" w:hAnsi="Calibri" w:cs="Calibri"/>
          <w:noProof/>
          <w:color w:val="000000"/>
          <w:lang w:val="es-ES"/>
        </w:rPr>
      </w:pPr>
      <w:r w:rsidRPr="00535318">
        <w:rPr>
          <w:rStyle w:val="normaltextrun"/>
          <w:rFonts w:ascii="Calibri" w:eastAsiaTheme="majorEastAsia" w:hAnsi="Calibri" w:cs="Calibri"/>
          <w:noProof/>
          <w:color w:val="000000"/>
          <w:lang w:val="es-ES"/>
        </w:rPr>
        <w:t>Interesado en comprender mejor cómo se produce y se consume la energía.</w:t>
      </w:r>
    </w:p>
    <w:p w14:paraId="4E5AB224" w14:textId="77777777" w:rsidR="005F3630" w:rsidRPr="00535318" w:rsidRDefault="005F3630" w:rsidP="005F3630">
      <w:pPr>
        <w:pStyle w:val="paragraph"/>
        <w:numPr>
          <w:ilvl w:val="0"/>
          <w:numId w:val="44"/>
        </w:numPr>
        <w:spacing w:before="0" w:beforeAutospacing="0" w:after="0" w:afterAutospacing="0"/>
        <w:textAlignment w:val="baseline"/>
        <w:rPr>
          <w:rStyle w:val="normaltextrun"/>
          <w:rFonts w:ascii="Calibri" w:eastAsiaTheme="majorEastAsia" w:hAnsi="Calibri" w:cs="Calibri"/>
          <w:noProof/>
          <w:color w:val="000000"/>
          <w:lang w:val="es-ES"/>
        </w:rPr>
      </w:pPr>
      <w:r w:rsidRPr="00535318">
        <w:rPr>
          <w:rStyle w:val="normaltextrun"/>
          <w:rFonts w:ascii="Calibri" w:eastAsiaTheme="majorEastAsia" w:hAnsi="Calibri" w:cs="Calibri"/>
          <w:noProof/>
          <w:color w:val="000000"/>
          <w:lang w:val="es-ES"/>
        </w:rPr>
        <w:t>Pensando en cómo ahorrar dinero reduciendo tu consumo energético.</w:t>
      </w:r>
    </w:p>
    <w:p w14:paraId="0870F56F" w14:textId="77777777" w:rsidR="005F3630" w:rsidRPr="00535318" w:rsidRDefault="005F3630" w:rsidP="005F3630">
      <w:pPr>
        <w:pStyle w:val="paragraph"/>
        <w:numPr>
          <w:ilvl w:val="0"/>
          <w:numId w:val="44"/>
        </w:numPr>
        <w:spacing w:before="0" w:beforeAutospacing="0" w:after="0" w:afterAutospacing="0"/>
        <w:textAlignment w:val="baseline"/>
        <w:rPr>
          <w:rFonts w:ascii="Calibri" w:hAnsi="Calibri" w:cs="Calibri"/>
          <w:noProof/>
          <w:lang w:val="es-ES"/>
        </w:rPr>
      </w:pPr>
      <w:r w:rsidRPr="00535318">
        <w:rPr>
          <w:rStyle w:val="normaltextrun"/>
          <w:rFonts w:ascii="Calibri" w:eastAsiaTheme="majorEastAsia" w:hAnsi="Calibri" w:cs="Calibri"/>
          <w:noProof/>
          <w:color w:val="000000"/>
          <w:lang w:val="es-ES"/>
        </w:rPr>
        <w:t>Tener curiosidad por saber qué significa realmente la digitalización de la energía.  </w:t>
      </w:r>
    </w:p>
    <w:p w14:paraId="70845B71" w14:textId="77777777" w:rsidR="005F3630" w:rsidRPr="00535318" w:rsidRDefault="005F3630" w:rsidP="00A6691C">
      <w:pPr>
        <w:pStyle w:val="paragraph"/>
        <w:spacing w:before="0" w:beforeAutospacing="0" w:after="0" w:afterAutospacing="0"/>
        <w:ind w:left="720"/>
        <w:textAlignment w:val="baseline"/>
        <w:rPr>
          <w:rFonts w:ascii="Segoe UI" w:hAnsi="Segoe UI" w:cs="Segoe UI"/>
          <w:noProof/>
          <w:lang w:val="es-ES"/>
        </w:rPr>
      </w:pPr>
      <w:r w:rsidRPr="00535318">
        <w:rPr>
          <w:rStyle w:val="eop"/>
          <w:rFonts w:ascii="Calibri" w:eastAsiaTheme="majorEastAsia" w:hAnsi="Calibri" w:cs="Calibri"/>
          <w:noProof/>
          <w:color w:val="000000"/>
          <w:lang w:val="es-ES"/>
        </w:rPr>
        <w:lastRenderedPageBreak/>
        <w:t xml:space="preserve"> </w:t>
      </w:r>
    </w:p>
    <w:p w14:paraId="20B50021" w14:textId="57950187" w:rsidR="005F3630" w:rsidRPr="00535318" w:rsidRDefault="009503A7" w:rsidP="00A6691C">
      <w:pPr>
        <w:pStyle w:val="paragraph"/>
        <w:spacing w:before="0" w:beforeAutospacing="0" w:after="0" w:afterAutospacing="0"/>
        <w:textAlignment w:val="baseline"/>
        <w:rPr>
          <w:rStyle w:val="normaltextrun"/>
          <w:rFonts w:ascii="Calibri" w:eastAsiaTheme="majorEastAsia" w:hAnsi="Calibri" w:cs="Calibri"/>
          <w:noProof/>
          <w:lang w:val="es-ES"/>
        </w:rPr>
      </w:pPr>
      <w:r w:rsidRPr="00535318">
        <w:rPr>
          <w:rStyle w:val="normaltextrun"/>
          <w:rFonts w:ascii="Calibri" w:eastAsiaTheme="majorEastAsia" w:hAnsi="Calibri" w:cs="Calibri"/>
          <w:noProof/>
          <w:lang w:val="es-ES"/>
        </w:rPr>
        <w:t xml:space="preserve">Este curso le ayudará a comprender mejor la transición energética digital y le apoyará en su propio viaje hacia la energía digital. </w:t>
      </w:r>
      <w:r w:rsidR="005F3630" w:rsidRPr="00535318">
        <w:rPr>
          <w:rStyle w:val="normaltextrun"/>
          <w:rFonts w:ascii="Calibri" w:eastAsiaTheme="majorEastAsia" w:hAnsi="Calibri" w:cs="Calibri"/>
          <w:noProof/>
          <w:lang w:val="es-ES"/>
        </w:rPr>
        <w:t xml:space="preserve">Forma parte de un conjunto de 12 cursos llamados </w:t>
      </w:r>
      <w:hyperlink r:id="rId11" w:history="1">
        <w:r w:rsidR="005F3630" w:rsidRPr="00535318">
          <w:rPr>
            <w:rStyle w:val="Hyperlink"/>
            <w:rFonts w:ascii="Calibri" w:eastAsiaTheme="majorEastAsia" w:hAnsi="Calibri" w:cs="Calibri"/>
            <w:i/>
            <w:iCs/>
            <w:noProof/>
            <w:lang w:val="es-ES"/>
          </w:rPr>
          <w:t>«Fundamentos de la energía digital</w:t>
        </w:r>
      </w:hyperlink>
      <w:r w:rsidR="005F3630" w:rsidRPr="00535318">
        <w:rPr>
          <w:rStyle w:val="normaltextrun"/>
          <w:rFonts w:ascii="Calibri" w:eastAsiaTheme="majorEastAsia" w:hAnsi="Calibri" w:cs="Calibri"/>
          <w:noProof/>
          <w:lang w:val="es-ES"/>
        </w:rPr>
        <w:t>», desarrollados por el proyecto Every1, cuyo objetivo es facilitar y potenciar la participación de todos en la transición energética. Puedes obtener más información sobre el proyecto en:</w:t>
      </w:r>
      <w:hyperlink r:id="rId12" w:tgtFrame="_blank" w:history="1">
        <w:r w:rsidR="005F3630" w:rsidRPr="00535318">
          <w:rPr>
            <w:rStyle w:val="normaltextrun"/>
            <w:rFonts w:ascii="Calibri" w:eastAsiaTheme="majorEastAsia" w:hAnsi="Calibri" w:cs="Calibri"/>
            <w:noProof/>
            <w:color w:val="0563C1"/>
            <w:u w:val="single"/>
            <w:lang w:val="es-ES"/>
          </w:rPr>
          <w:t xml:space="preserve"> https://every1.energy</w:t>
        </w:r>
      </w:hyperlink>
      <w:r w:rsidR="005F3630" w:rsidRPr="00535318">
        <w:rPr>
          <w:rStyle w:val="normaltextrun"/>
          <w:rFonts w:ascii="Calibri" w:eastAsiaTheme="majorEastAsia" w:hAnsi="Calibri" w:cs="Calibri"/>
          <w:noProof/>
          <w:lang w:val="es-ES"/>
        </w:rPr>
        <w:t>  </w:t>
      </w:r>
    </w:p>
    <w:p w14:paraId="5AD2B20D" w14:textId="77777777" w:rsidR="005F3630" w:rsidRPr="00535318" w:rsidRDefault="005F3630" w:rsidP="00A6691C">
      <w:pPr>
        <w:pStyle w:val="paragraph"/>
        <w:spacing w:before="0" w:beforeAutospacing="0" w:after="0" w:afterAutospacing="0"/>
        <w:textAlignment w:val="baseline"/>
        <w:rPr>
          <w:rStyle w:val="normaltextrun"/>
          <w:rFonts w:ascii="Calibri" w:eastAsiaTheme="majorEastAsia" w:hAnsi="Calibri" w:cs="Calibri"/>
          <w:noProof/>
          <w:lang w:val="es-ES"/>
        </w:rPr>
      </w:pPr>
    </w:p>
    <w:p w14:paraId="6005822D" w14:textId="77777777" w:rsidR="005F3630" w:rsidRPr="00535318" w:rsidRDefault="005F3630" w:rsidP="00A6691C">
      <w:pPr>
        <w:pStyle w:val="paragraph"/>
        <w:spacing w:before="0" w:beforeAutospacing="0" w:after="0" w:afterAutospacing="0"/>
        <w:textAlignment w:val="baseline"/>
        <w:rPr>
          <w:rFonts w:ascii="Segoe UI" w:hAnsi="Segoe UI" w:cs="Segoe UI"/>
          <w:noProof/>
          <w:sz w:val="18"/>
          <w:szCs w:val="18"/>
          <w:lang w:val="es-ES"/>
        </w:rPr>
      </w:pPr>
      <w:r w:rsidRPr="00535318">
        <w:rPr>
          <w:rStyle w:val="normaltextrun"/>
          <w:rFonts w:ascii="Calibri" w:eastAsiaTheme="majorEastAsia" w:hAnsi="Calibri" w:cs="Calibri"/>
          <w:noProof/>
          <w:lang w:val="es-ES"/>
        </w:rPr>
        <w:t xml:space="preserve">Al final del curso, le sugerimos algunos materiales de aprendizaje adicionales para que explore. Entre ellos se incluye el curso </w:t>
      </w:r>
      <w:hyperlink r:id="rId13" w:history="1">
        <w:r w:rsidRPr="00535318">
          <w:rPr>
            <w:rStyle w:val="Hyperlink"/>
            <w:rFonts w:ascii="Calibri" w:eastAsiaTheme="majorEastAsia" w:hAnsi="Calibri" w:cs="Calibri"/>
            <w:i/>
            <w:iCs/>
            <w:noProof/>
            <w:lang w:val="es-ES"/>
          </w:rPr>
          <w:t>«¿Qué es la transición energética digital?»,</w:t>
        </w:r>
      </w:hyperlink>
      <w:r w:rsidRPr="00535318">
        <w:rPr>
          <w:rStyle w:val="normaltextrun"/>
          <w:rFonts w:ascii="Calibri" w:eastAsiaTheme="majorEastAsia" w:hAnsi="Calibri" w:cs="Calibri"/>
          <w:noProof/>
          <w:lang w:val="es-ES"/>
        </w:rPr>
        <w:t xml:space="preserve"> que explora qué es la energía digital y las razones que hay detrás del avance hacia la digitalización de nuestra producción y consumo de energía. </w:t>
      </w:r>
    </w:p>
    <w:p w14:paraId="4E5FCFF0" w14:textId="77777777" w:rsidR="005F3630" w:rsidRPr="00535318" w:rsidRDefault="005F3630" w:rsidP="00B419CA">
      <w:pPr>
        <w:pStyle w:val="paragraph"/>
        <w:spacing w:before="0" w:beforeAutospacing="0" w:after="0" w:afterAutospacing="0"/>
        <w:textAlignment w:val="baseline"/>
        <w:rPr>
          <w:rFonts w:ascii="Segoe UI" w:hAnsi="Segoe UI" w:cs="Segoe UI"/>
          <w:noProof/>
          <w:lang w:val="es-ES"/>
        </w:rPr>
      </w:pPr>
    </w:p>
    <w:p w14:paraId="4CB910FD" w14:textId="77777777" w:rsidR="005F3630" w:rsidRPr="00535318" w:rsidRDefault="005F3630" w:rsidP="00091472">
      <w:pPr>
        <w:rPr>
          <w:noProof/>
          <w:sz w:val="24"/>
          <w:szCs w:val="24"/>
          <w:lang w:val="es-ES"/>
        </w:rPr>
      </w:pPr>
      <w:r w:rsidRPr="00535318">
        <w:rPr>
          <w:noProof/>
          <w:sz w:val="24"/>
          <w:szCs w:val="24"/>
          <w:lang w:val="es-ES"/>
        </w:rPr>
        <w:t xml:space="preserve">Esta es una traducción de la </w:t>
      </w:r>
      <w:hyperlink r:id="rId14" w:history="1">
        <w:r w:rsidRPr="00535318">
          <w:rPr>
            <w:rStyle w:val="Hyperlink"/>
            <w:noProof/>
            <w:sz w:val="24"/>
            <w:szCs w:val="24"/>
            <w:lang w:val="es-ES"/>
          </w:rPr>
          <w:t>versión</w:t>
        </w:r>
      </w:hyperlink>
      <w:r w:rsidRPr="00535318">
        <w:rPr>
          <w:noProof/>
          <w:sz w:val="24"/>
          <w:szCs w:val="24"/>
          <w:lang w:val="es-ES"/>
        </w:rPr>
        <w:t xml:space="preserve"> original </w:t>
      </w:r>
      <w:hyperlink r:id="rId15" w:history="1">
        <w:r w:rsidRPr="00535318">
          <w:rPr>
            <w:rStyle w:val="Hyperlink"/>
            <w:noProof/>
            <w:sz w:val="24"/>
            <w:szCs w:val="24"/>
            <w:lang w:val="es-ES"/>
          </w:rPr>
          <w:t>en inglés del curso</w:t>
        </w:r>
      </w:hyperlink>
      <w:r w:rsidRPr="00535318">
        <w:rPr>
          <w:noProof/>
          <w:sz w:val="24"/>
          <w:szCs w:val="24"/>
          <w:lang w:val="es-ES"/>
        </w:rPr>
        <w:t>, que incluye la oportunidad de completar un breve cuestionario y obtener una insignia digital de Every1.   </w:t>
      </w:r>
    </w:p>
    <w:p w14:paraId="5A105740" w14:textId="5A0C1BA8" w:rsidR="00535318" w:rsidRDefault="00535318" w:rsidP="00535318">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es-ES"/>
        </w:rPr>
      </w:pPr>
      <w:r w:rsidRPr="00535318">
        <w:rPr>
          <w:rStyle w:val="normaltextrun"/>
          <w:rFonts w:ascii="Calibri" w:eastAsiaTheme="majorEastAsia" w:hAnsi="Calibri" w:cs="Calibri"/>
          <w:noProof/>
          <w:color w:val="000000"/>
          <w:lang w:val="es-ES"/>
        </w:rPr>
        <w:t xml:space="preserve">Este proyecto ha recibido financiación del Programa Horizonte de Investigación e Innovación de la Unión Europea (2021-2027) en virtud del acuerdo de subvención n.º 101075596. La responsabilidad exclusiva del contenido de este curso recae en el proyecto Every1 y no </w:t>
      </w:r>
      <w:r w:rsidRPr="00535318">
        <w:rPr>
          <w:rStyle w:val="normaltextrun"/>
          <w:rFonts w:asciiTheme="minorHAnsi" w:eastAsiaTheme="majorEastAsia" w:hAnsiTheme="minorHAnsi" w:cstheme="minorHAnsi"/>
          <w:noProof/>
          <w:color w:val="000000"/>
          <w:lang w:val="es-ES"/>
        </w:rPr>
        <w:t>refleja necesariamente la opinión de la Unión Europea.  </w:t>
      </w:r>
    </w:p>
    <w:p w14:paraId="3CF08DED" w14:textId="77777777" w:rsidR="00535318" w:rsidRPr="00535318" w:rsidRDefault="00535318" w:rsidP="00535318">
      <w:pPr>
        <w:pStyle w:val="paragraph"/>
        <w:spacing w:before="0" w:beforeAutospacing="0" w:after="0" w:afterAutospacing="0"/>
        <w:textAlignment w:val="baseline"/>
        <w:rPr>
          <w:rFonts w:asciiTheme="minorHAnsi" w:hAnsiTheme="minorHAnsi" w:cstheme="minorHAnsi"/>
          <w:noProof/>
          <w:lang w:val="es-ES"/>
        </w:rPr>
      </w:pPr>
    </w:p>
    <w:p w14:paraId="72CD9BD7" w14:textId="77777777" w:rsidR="005F3630" w:rsidRPr="00535318" w:rsidRDefault="005F3630" w:rsidP="00091472">
      <w:pPr>
        <w:pStyle w:val="Heading2"/>
        <w:rPr>
          <w:noProof/>
          <w:lang w:val="es-ES"/>
        </w:rPr>
      </w:pPr>
      <w:bookmarkStart w:id="2" w:name="_Toc223425582"/>
      <w:r w:rsidRPr="00535318">
        <w:rPr>
          <w:rStyle w:val="normaltextrun"/>
          <w:noProof/>
          <w:lang w:val="es-ES"/>
        </w:rPr>
        <w:t>Resultados del aprendizaje</w:t>
      </w:r>
      <w:bookmarkEnd w:id="2"/>
      <w:r w:rsidRPr="00535318">
        <w:rPr>
          <w:rStyle w:val="eop"/>
          <w:noProof/>
          <w:lang w:val="es-ES"/>
        </w:rPr>
        <w:t xml:space="preserve"> </w:t>
      </w:r>
    </w:p>
    <w:p w14:paraId="54E07074" w14:textId="77777777" w:rsidR="005F3630" w:rsidRPr="00535318" w:rsidRDefault="005F3630" w:rsidP="00773F3C">
      <w:pPr>
        <w:pStyle w:val="paragraph"/>
        <w:spacing w:before="0" w:beforeAutospacing="0" w:after="0" w:afterAutospacing="0"/>
        <w:textAlignment w:val="baseline"/>
        <w:rPr>
          <w:rFonts w:ascii="Segoe UI" w:hAnsi="Segoe UI" w:cs="Segoe UI"/>
          <w:noProof/>
          <w:lang w:val="es-ES"/>
        </w:rPr>
      </w:pPr>
      <w:r w:rsidRPr="00535318">
        <w:rPr>
          <w:rStyle w:val="eop"/>
          <w:rFonts w:ascii="Calibri" w:eastAsiaTheme="majorEastAsia" w:hAnsi="Calibri" w:cs="Calibri"/>
          <w:noProof/>
          <w:color w:val="000000"/>
          <w:lang w:val="es-ES"/>
        </w:rPr>
        <w:t xml:space="preserve"> </w:t>
      </w:r>
    </w:p>
    <w:p w14:paraId="4146FAF7" w14:textId="23621B1B" w:rsidR="005F3630" w:rsidRPr="00535318" w:rsidRDefault="005F3630" w:rsidP="00773F3C">
      <w:pPr>
        <w:pStyle w:val="paragraph"/>
        <w:spacing w:before="0" w:beforeAutospacing="0" w:after="0" w:afterAutospacing="0"/>
        <w:textAlignment w:val="baseline"/>
        <w:rPr>
          <w:rFonts w:ascii="Segoe UI" w:hAnsi="Segoe UI" w:cs="Segoe UI"/>
          <w:noProof/>
          <w:lang w:val="es-ES"/>
        </w:rPr>
      </w:pPr>
      <w:r w:rsidRPr="00535318">
        <w:rPr>
          <w:rStyle w:val="normaltextrun"/>
          <w:rFonts w:ascii="Calibri" w:eastAsiaTheme="majorEastAsia" w:hAnsi="Calibri" w:cs="Calibri"/>
          <w:noProof/>
          <w:color w:val="000000"/>
          <w:lang w:val="es-ES"/>
        </w:rPr>
        <w:t xml:space="preserve">Después de estudiar este breve curso, </w:t>
      </w:r>
      <w:r w:rsidR="00DC3FA8" w:rsidRPr="00535318">
        <w:rPr>
          <w:rStyle w:val="normaltextrun"/>
          <w:rFonts w:ascii="Calibri" w:eastAsiaTheme="majorEastAsia" w:hAnsi="Calibri" w:cs="Calibri"/>
          <w:noProof/>
          <w:color w:val="000000"/>
          <w:lang w:val="es-ES"/>
        </w:rPr>
        <w:t xml:space="preserve">usted </w:t>
      </w:r>
      <w:r w:rsidRPr="00535318">
        <w:rPr>
          <w:rStyle w:val="normaltextrun"/>
          <w:rFonts w:ascii="Calibri" w:eastAsiaTheme="majorEastAsia" w:hAnsi="Calibri" w:cs="Calibri"/>
          <w:noProof/>
          <w:color w:val="000000"/>
          <w:lang w:val="es-ES"/>
        </w:rPr>
        <w:t>debería ser capaz de:  </w:t>
      </w:r>
    </w:p>
    <w:p w14:paraId="5B16B3FD" w14:textId="77777777" w:rsidR="005F3630" w:rsidRPr="00535318" w:rsidRDefault="005F3630" w:rsidP="00773F3C">
      <w:pPr>
        <w:pStyle w:val="paragraph"/>
        <w:spacing w:before="0" w:beforeAutospacing="0" w:after="0" w:afterAutospacing="0"/>
        <w:textAlignment w:val="baseline"/>
        <w:rPr>
          <w:rFonts w:ascii="Segoe UI" w:hAnsi="Segoe UI" w:cs="Segoe UI"/>
          <w:noProof/>
          <w:lang w:val="es-ES"/>
        </w:rPr>
      </w:pPr>
      <w:r w:rsidRPr="00535318">
        <w:rPr>
          <w:rStyle w:val="eop"/>
          <w:rFonts w:ascii="Calibri" w:eastAsiaTheme="majorEastAsia" w:hAnsi="Calibri" w:cs="Calibri"/>
          <w:noProof/>
          <w:color w:val="000000"/>
          <w:lang w:val="es-ES"/>
        </w:rPr>
        <w:t xml:space="preserve"> </w:t>
      </w:r>
    </w:p>
    <w:p w14:paraId="1103DE15" w14:textId="77777777" w:rsidR="005F3630" w:rsidRPr="00535318" w:rsidRDefault="005F3630" w:rsidP="005F3630">
      <w:pPr>
        <w:pStyle w:val="paragraph"/>
        <w:numPr>
          <w:ilvl w:val="0"/>
          <w:numId w:val="38"/>
        </w:numPr>
        <w:spacing w:before="0" w:beforeAutospacing="0" w:after="0" w:afterAutospacing="0"/>
        <w:ind w:left="1080" w:firstLine="0"/>
        <w:textAlignment w:val="baseline"/>
        <w:rPr>
          <w:rFonts w:ascii="Calibri" w:hAnsi="Calibri" w:cs="Calibri"/>
          <w:noProof/>
          <w:lang w:val="es-ES"/>
        </w:rPr>
      </w:pPr>
      <w:r w:rsidRPr="00535318">
        <w:rPr>
          <w:rStyle w:val="normaltextrun"/>
          <w:rFonts w:ascii="Calibri" w:eastAsiaTheme="majorEastAsia" w:hAnsi="Calibri" w:cs="Calibri"/>
          <w:noProof/>
          <w:color w:val="000000"/>
          <w:lang w:val="es-ES"/>
        </w:rPr>
        <w:t xml:space="preserve">Comprender cómo se produce y se consume la energía. </w:t>
      </w:r>
    </w:p>
    <w:p w14:paraId="5C6B980E" w14:textId="77777777" w:rsidR="005F3630" w:rsidRPr="00535318" w:rsidRDefault="005F3630" w:rsidP="005F3630">
      <w:pPr>
        <w:pStyle w:val="paragraph"/>
        <w:numPr>
          <w:ilvl w:val="0"/>
          <w:numId w:val="39"/>
        </w:numPr>
        <w:spacing w:before="0" w:beforeAutospacing="0" w:after="0" w:afterAutospacing="0"/>
        <w:ind w:left="1080" w:firstLine="0"/>
        <w:textAlignment w:val="baseline"/>
        <w:rPr>
          <w:rFonts w:ascii="Calibri" w:hAnsi="Calibri" w:cs="Calibri"/>
          <w:noProof/>
          <w:lang w:val="es-ES"/>
        </w:rPr>
      </w:pPr>
      <w:r w:rsidRPr="00535318">
        <w:rPr>
          <w:rStyle w:val="normaltextrun"/>
          <w:rFonts w:ascii="Calibri" w:eastAsiaTheme="majorEastAsia" w:hAnsi="Calibri" w:cs="Calibri"/>
          <w:noProof/>
          <w:color w:val="000000"/>
          <w:lang w:val="es-ES"/>
        </w:rPr>
        <w:t xml:space="preserve">Comprender mejor su propio consumo energético en el hogar. </w:t>
      </w:r>
    </w:p>
    <w:p w14:paraId="26B5356B" w14:textId="77777777" w:rsidR="005F3630" w:rsidRPr="00535318" w:rsidRDefault="005F3630" w:rsidP="005F3630">
      <w:pPr>
        <w:pStyle w:val="paragraph"/>
        <w:numPr>
          <w:ilvl w:val="0"/>
          <w:numId w:val="40"/>
        </w:numPr>
        <w:spacing w:before="0" w:beforeAutospacing="0" w:after="0" w:afterAutospacing="0"/>
        <w:ind w:left="1080" w:firstLine="0"/>
        <w:textAlignment w:val="baseline"/>
        <w:rPr>
          <w:rFonts w:ascii="Calibri" w:hAnsi="Calibri" w:cs="Calibri"/>
          <w:noProof/>
          <w:lang w:val="es-ES"/>
        </w:rPr>
      </w:pPr>
      <w:r w:rsidRPr="00535318">
        <w:rPr>
          <w:rStyle w:val="normaltextrun"/>
          <w:rFonts w:ascii="Calibri" w:eastAsiaTheme="majorEastAsia" w:hAnsi="Calibri" w:cs="Calibri"/>
          <w:noProof/>
          <w:color w:val="000000"/>
          <w:lang w:val="es-ES"/>
        </w:rPr>
        <w:t xml:space="preserve">Identificar formas de reducir su consumo de energía. </w:t>
      </w:r>
    </w:p>
    <w:p w14:paraId="10CF05AB" w14:textId="77777777" w:rsidR="005F3630" w:rsidRPr="00535318" w:rsidRDefault="005F3630" w:rsidP="00773F3C">
      <w:pPr>
        <w:pStyle w:val="paragraph"/>
        <w:spacing w:before="0" w:beforeAutospacing="0" w:after="0" w:afterAutospacing="0"/>
        <w:ind w:left="720"/>
        <w:textAlignment w:val="baseline"/>
        <w:rPr>
          <w:rFonts w:ascii="Segoe UI" w:hAnsi="Segoe UI" w:cs="Segoe UI"/>
          <w:noProof/>
          <w:lang w:val="es-ES"/>
        </w:rPr>
      </w:pPr>
      <w:r w:rsidRPr="00535318">
        <w:rPr>
          <w:rStyle w:val="eop"/>
          <w:rFonts w:ascii="Calibri" w:eastAsiaTheme="majorEastAsia" w:hAnsi="Calibri" w:cs="Calibri"/>
          <w:noProof/>
          <w:color w:val="000000"/>
          <w:lang w:val="es-ES"/>
        </w:rPr>
        <w:t xml:space="preserve"> </w:t>
      </w:r>
    </w:p>
    <w:p w14:paraId="711922A5" w14:textId="77777777" w:rsidR="005F3630" w:rsidRPr="00535318" w:rsidRDefault="005F3630" w:rsidP="00891C8B">
      <w:pPr>
        <w:pStyle w:val="Heading2"/>
        <w:rPr>
          <w:noProof/>
          <w:lang w:val="es-ES"/>
        </w:rPr>
      </w:pPr>
      <w:bookmarkStart w:id="3" w:name="_Toc223425583"/>
      <w:r w:rsidRPr="00535318">
        <w:rPr>
          <w:rStyle w:val="normaltextrun"/>
          <w:noProof/>
          <w:lang w:val="es-ES"/>
        </w:rPr>
        <w:t>Introducción</w:t>
      </w:r>
      <w:bookmarkEnd w:id="3"/>
      <w:r w:rsidRPr="00535318">
        <w:rPr>
          <w:rStyle w:val="eop"/>
          <w:noProof/>
          <w:lang w:val="es-ES"/>
        </w:rPr>
        <w:t xml:space="preserve"> </w:t>
      </w:r>
    </w:p>
    <w:p w14:paraId="6C53169D" w14:textId="77777777" w:rsidR="005F3630" w:rsidRPr="00535318" w:rsidRDefault="005F3630" w:rsidP="00773F3C">
      <w:pPr>
        <w:pStyle w:val="paragraph"/>
        <w:spacing w:before="0" w:beforeAutospacing="0" w:after="0" w:afterAutospacing="0"/>
        <w:textAlignment w:val="baseline"/>
        <w:rPr>
          <w:rFonts w:ascii="Segoe UI" w:hAnsi="Segoe UI" w:cs="Segoe UI"/>
          <w:noProof/>
          <w:lang w:val="es-ES"/>
        </w:rPr>
      </w:pPr>
      <w:r w:rsidRPr="00535318">
        <w:rPr>
          <w:rStyle w:val="eop"/>
          <w:rFonts w:ascii="Aptos" w:eastAsiaTheme="majorEastAsia" w:hAnsi="Aptos" w:cs="Segoe UI"/>
          <w:noProof/>
          <w:color w:val="000000"/>
          <w:lang w:val="es-ES"/>
        </w:rPr>
        <w:t xml:space="preserve"> </w:t>
      </w:r>
    </w:p>
    <w:p w14:paraId="4A977CD8" w14:textId="77777777" w:rsidR="005F3630" w:rsidRPr="00535318"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es-ES"/>
        </w:rPr>
      </w:pPr>
      <w:r w:rsidRPr="00535318">
        <w:rPr>
          <w:rStyle w:val="normaltextrun"/>
          <w:rFonts w:ascii="Calibri" w:eastAsiaTheme="majorEastAsia" w:hAnsi="Calibri" w:cs="Calibri"/>
          <w:noProof/>
          <w:color w:val="000000"/>
          <w:lang w:val="es-ES"/>
        </w:rPr>
        <w:t xml:space="preserve">¿Sabe de dónde proviene la energía que consume? </w:t>
      </w:r>
    </w:p>
    <w:p w14:paraId="309D5565" w14:textId="77777777" w:rsidR="005F3630" w:rsidRPr="00535318"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es-ES"/>
        </w:rPr>
      </w:pPr>
    </w:p>
    <w:p w14:paraId="1EE1BEE3" w14:textId="77777777" w:rsidR="005F3630" w:rsidRPr="00535318"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es-ES"/>
        </w:rPr>
      </w:pPr>
      <w:r w:rsidRPr="00535318">
        <w:rPr>
          <w:rStyle w:val="normaltextrun"/>
          <w:rFonts w:ascii="Calibri" w:eastAsiaTheme="majorEastAsia" w:hAnsi="Calibri" w:cs="Calibri"/>
          <w:noProof/>
          <w:color w:val="000000"/>
          <w:lang w:val="es-ES"/>
        </w:rPr>
        <w:t xml:space="preserve">Comprender qué fuentes de energía se utilizan para producir las cosas que necesitamos y proporcionar energía en el hogar o en el trabajo puede ayudarnos a comprender mejor el impacto de las decisiones que tomamos. Las tecnologías digitales nos ayudan a comprenderlo mejor, ya que nos proporcionan información detallada en tiempo real sobre cómo y cuándo utilizamos la energía. </w:t>
      </w:r>
      <w:r w:rsidRPr="00535318">
        <w:rPr>
          <w:rStyle w:val="eop"/>
          <w:rFonts w:ascii="Calibri" w:eastAsiaTheme="majorEastAsia" w:hAnsi="Calibri" w:cs="Calibri"/>
          <w:noProof/>
          <w:color w:val="000000"/>
          <w:lang w:val="es-ES"/>
        </w:rPr>
        <w:t xml:space="preserve"> </w:t>
      </w:r>
      <w:r w:rsidRPr="00535318">
        <w:rPr>
          <w:rFonts w:ascii="Calibri" w:eastAsiaTheme="majorEastAsia" w:hAnsi="Calibri" w:cs="Calibri"/>
          <w:noProof/>
          <w:color w:val="000000"/>
          <w:lang w:val="es-ES"/>
          <w14:ligatures w14:val="standardContextual"/>
        </w:rPr>
        <w:drawing>
          <wp:anchor distT="0" distB="0" distL="114300" distR="114300" simplePos="0" relativeHeight="251674624" behindDoc="1" locked="0" layoutInCell="1" allowOverlap="1" wp14:anchorId="0FE44842" wp14:editId="43B4BDE1">
            <wp:simplePos x="0" y="0"/>
            <wp:positionH relativeFrom="column">
              <wp:posOffset>3055620</wp:posOffset>
            </wp:positionH>
            <wp:positionV relativeFrom="paragraph">
              <wp:posOffset>558800</wp:posOffset>
            </wp:positionV>
            <wp:extent cx="2650490" cy="1762760"/>
            <wp:effectExtent l="0" t="0" r="3810" b="2540"/>
            <wp:wrapTight wrapText="bothSides">
              <wp:wrapPolygon edited="0">
                <wp:start x="0" y="0"/>
                <wp:lineTo x="0" y="21476"/>
                <wp:lineTo x="21528" y="21476"/>
                <wp:lineTo x="21528" y="0"/>
                <wp:lineTo x="0" y="0"/>
              </wp:wrapPolygon>
            </wp:wrapTight>
            <wp:docPr id="50719353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93531" name="Picture 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50490" cy="1762760"/>
                    </a:xfrm>
                    <a:prstGeom prst="rect">
                      <a:avLst/>
                    </a:prstGeom>
                  </pic:spPr>
                </pic:pic>
              </a:graphicData>
            </a:graphic>
            <wp14:sizeRelH relativeFrom="page">
              <wp14:pctWidth>0</wp14:pctWidth>
            </wp14:sizeRelH>
            <wp14:sizeRelV relativeFrom="page">
              <wp14:pctHeight>0</wp14:pctHeight>
            </wp14:sizeRelV>
          </wp:anchor>
        </w:drawing>
      </w:r>
    </w:p>
    <w:p w14:paraId="5564D0F9" w14:textId="77777777" w:rsidR="005F3630" w:rsidRPr="00535318"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es-ES"/>
        </w:rPr>
      </w:pPr>
    </w:p>
    <w:p w14:paraId="17B1B760" w14:textId="77777777" w:rsidR="005F3630" w:rsidRPr="00535318"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es-ES"/>
        </w:rPr>
      </w:pPr>
      <w:r w:rsidRPr="00535318">
        <w:rPr>
          <w:rStyle w:val="normaltextrun"/>
          <w:rFonts w:ascii="Calibri" w:eastAsiaTheme="majorEastAsia" w:hAnsi="Calibri" w:cs="Calibri"/>
          <w:noProof/>
          <w:color w:val="000000"/>
          <w:lang w:val="es-ES"/>
        </w:rPr>
        <w:t xml:space="preserve">Este curso ofrece una visión más amplia de cómo utilizamos la energía: a nivel europeo, nacional o regional, y en nuestros propios hogares. </w:t>
      </w:r>
    </w:p>
    <w:p w14:paraId="17D4AC54" w14:textId="77777777" w:rsidR="005F3630" w:rsidRPr="00535318"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es-ES"/>
        </w:rPr>
      </w:pPr>
    </w:p>
    <w:p w14:paraId="54E3CCCF" w14:textId="77777777" w:rsidR="005F3630" w:rsidRPr="00535318"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es-ES"/>
        </w:rPr>
      </w:pPr>
      <w:r w:rsidRPr="00535318">
        <w:rPr>
          <w:rStyle w:val="normaltextrun"/>
          <w:rFonts w:ascii="Calibri" w:eastAsiaTheme="majorEastAsia" w:hAnsi="Calibri" w:cs="Calibri"/>
          <w:noProof/>
          <w:color w:val="000000"/>
          <w:lang w:val="es-ES"/>
        </w:rPr>
        <w:t xml:space="preserve">El sector energético europeo ha experimentado profundos cambios tras la invasión de Ucrania por parte de Rusia. Desde </w:t>
      </w:r>
      <w:r w:rsidRPr="00535318">
        <w:rPr>
          <w:rStyle w:val="normaltextrun"/>
          <w:rFonts w:ascii="Calibri" w:eastAsiaTheme="majorEastAsia" w:hAnsi="Calibri" w:cs="Calibri"/>
          <w:noProof/>
          <w:color w:val="000000"/>
          <w:lang w:val="es-ES"/>
        </w:rPr>
        <w:lastRenderedPageBreak/>
        <w:t xml:space="preserve">que la guerra desencadenó una crisis energética que llevó los precios a máximos históricos, los países europeos han situado la seguridad energética en lo más alto de sus agendas políticas, reduciendo drásticamente las importaciones de combustible de Rusia, de las que antes dependían. </w:t>
      </w:r>
    </w:p>
    <w:p w14:paraId="4235072D" w14:textId="77777777" w:rsidR="005F3630" w:rsidRPr="00535318"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es-ES"/>
        </w:rPr>
      </w:pPr>
    </w:p>
    <w:p w14:paraId="07612B5C" w14:textId="77777777" w:rsidR="005F3630" w:rsidRPr="00535318"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es-ES"/>
        </w:rPr>
      </w:pPr>
      <w:r w:rsidRPr="00535318">
        <w:rPr>
          <w:rStyle w:val="normaltextrun"/>
          <w:rFonts w:ascii="Calibri" w:eastAsiaTheme="majorEastAsia" w:hAnsi="Calibri" w:cs="Calibri"/>
          <w:noProof/>
          <w:color w:val="000000"/>
          <w:lang w:val="es-ES"/>
        </w:rPr>
        <w:t xml:space="preserve">Los países europeos han aumentado considerablemente sus ambiciones en materia de energía limpia, con el objetivo de diversificar aún más su mix energético y avanzar hacia los objetivos climáticos. </w:t>
      </w:r>
    </w:p>
    <w:p w14:paraId="35C90C04" w14:textId="77777777" w:rsidR="005F3630" w:rsidRPr="00535318"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es-ES"/>
        </w:rPr>
      </w:pPr>
    </w:p>
    <w:p w14:paraId="7CDEB3A4" w14:textId="77777777" w:rsidR="005F3630" w:rsidRPr="00535318" w:rsidRDefault="005F3630" w:rsidP="00773F3C">
      <w:pPr>
        <w:pStyle w:val="paragraph"/>
        <w:spacing w:before="0" w:beforeAutospacing="0" w:after="0" w:afterAutospacing="0"/>
        <w:textAlignment w:val="baseline"/>
        <w:rPr>
          <w:rFonts w:ascii="Segoe UI" w:hAnsi="Segoe UI" w:cs="Segoe UI"/>
          <w:noProof/>
          <w:lang w:val="es-ES"/>
        </w:rPr>
      </w:pPr>
      <w:r w:rsidRPr="00535318">
        <w:rPr>
          <w:rStyle w:val="normaltextrun"/>
          <w:rFonts w:ascii="Calibri" w:eastAsiaTheme="majorEastAsia" w:hAnsi="Calibri" w:cs="Calibri"/>
          <w:noProof/>
          <w:color w:val="000000"/>
          <w:lang w:val="es-ES"/>
        </w:rPr>
        <w:t xml:space="preserve">La seguridad energética, que garantiza que dispongamos de una gama diversa de fuentes de energía, al tiempo que reduce nuestra dependencia del petróleo, el gas y el carbón, es, por lo tanto, una parte fundamental de la transición energética digital. </w:t>
      </w:r>
    </w:p>
    <w:p w14:paraId="069E91A5" w14:textId="77777777" w:rsidR="005F3630" w:rsidRPr="00535318" w:rsidRDefault="005F3630" w:rsidP="00773F3C">
      <w:pPr>
        <w:pStyle w:val="paragraph"/>
        <w:spacing w:before="0" w:beforeAutospacing="0" w:after="0" w:afterAutospacing="0"/>
        <w:textAlignment w:val="baseline"/>
        <w:rPr>
          <w:rFonts w:ascii="Segoe UI" w:hAnsi="Segoe UI" w:cs="Segoe UI"/>
          <w:noProof/>
          <w:lang w:val="es-ES"/>
        </w:rPr>
      </w:pPr>
      <w:r w:rsidRPr="00535318">
        <w:rPr>
          <w:rStyle w:val="eop"/>
          <w:rFonts w:ascii="Calibri" w:eastAsiaTheme="majorEastAsia" w:hAnsi="Calibri" w:cs="Calibri"/>
          <w:noProof/>
          <w:color w:val="000000"/>
          <w:lang w:val="es-ES"/>
        </w:rPr>
        <w:t xml:space="preserve"> </w:t>
      </w:r>
    </w:p>
    <w:p w14:paraId="0C460C2F" w14:textId="77777777" w:rsidR="005F3630" w:rsidRPr="00535318" w:rsidRDefault="005F3630" w:rsidP="00891C8B">
      <w:pPr>
        <w:pStyle w:val="Heading2"/>
        <w:rPr>
          <w:noProof/>
          <w:lang w:val="es-ES"/>
        </w:rPr>
      </w:pPr>
      <w:bookmarkStart w:id="4" w:name="_Toc223425584"/>
      <w:r w:rsidRPr="00535318">
        <w:rPr>
          <w:rStyle w:val="normaltextrun"/>
          <w:noProof/>
          <w:lang w:val="es-ES"/>
        </w:rPr>
        <w:t>Creación y consumo de energía</w:t>
      </w:r>
      <w:bookmarkEnd w:id="4"/>
      <w:r w:rsidRPr="00535318">
        <w:rPr>
          <w:rStyle w:val="eop"/>
          <w:noProof/>
          <w:lang w:val="es-ES"/>
        </w:rPr>
        <w:t xml:space="preserve"> </w:t>
      </w:r>
    </w:p>
    <w:p w14:paraId="764E251D" w14:textId="77777777" w:rsidR="005F3630" w:rsidRPr="00535318" w:rsidRDefault="005F3630" w:rsidP="00773F3C">
      <w:pPr>
        <w:pStyle w:val="paragraph"/>
        <w:spacing w:before="0" w:beforeAutospacing="0" w:after="0" w:afterAutospacing="0"/>
        <w:textAlignment w:val="baseline"/>
        <w:rPr>
          <w:rFonts w:ascii="Segoe UI" w:hAnsi="Segoe UI" w:cs="Segoe UI"/>
          <w:noProof/>
          <w:lang w:val="es-ES"/>
        </w:rPr>
      </w:pPr>
      <w:r w:rsidRPr="00535318">
        <w:rPr>
          <w:rStyle w:val="eop"/>
          <w:rFonts w:ascii="Calibri" w:eastAsiaTheme="majorEastAsia" w:hAnsi="Calibri" w:cs="Calibri"/>
          <w:noProof/>
          <w:color w:val="000000"/>
          <w:lang w:val="es-ES"/>
        </w:rPr>
        <w:t xml:space="preserve"> </w:t>
      </w:r>
    </w:p>
    <w:p w14:paraId="2EF2B2A9" w14:textId="77777777" w:rsidR="005F3630" w:rsidRPr="00535318"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es-ES"/>
        </w:rPr>
      </w:pPr>
      <w:r w:rsidRPr="00535318">
        <w:rPr>
          <w:rStyle w:val="normaltextrun"/>
          <w:rFonts w:ascii="Calibri" w:eastAsiaTheme="majorEastAsia" w:hAnsi="Calibri" w:cs="Calibri"/>
          <w:noProof/>
          <w:color w:val="000000"/>
          <w:lang w:val="es-ES"/>
        </w:rPr>
        <w:t xml:space="preserve">Utilizamos la energía de diferentes maneras. La utilizamos para calentar o refrigerar edificios y para hacer funcionar luces, dispositivos y electrodomésticos. </w:t>
      </w:r>
    </w:p>
    <w:p w14:paraId="2FBCD13E" w14:textId="77777777" w:rsidR="005F3630" w:rsidRPr="00535318"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es-ES"/>
        </w:rPr>
      </w:pPr>
    </w:p>
    <w:p w14:paraId="79B3F4D0" w14:textId="77777777" w:rsidR="005F3630" w:rsidRPr="00535318"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es-ES"/>
        </w:rPr>
      </w:pPr>
      <w:r w:rsidRPr="00535318">
        <w:rPr>
          <w:rStyle w:val="normaltextrun"/>
          <w:rFonts w:ascii="Calibri" w:eastAsiaTheme="majorEastAsia" w:hAnsi="Calibri" w:cs="Calibri"/>
          <w:noProof/>
          <w:color w:val="000000"/>
          <w:lang w:val="es-ES"/>
        </w:rPr>
        <w:t xml:space="preserve">Utilizamos energía para propulsar vehículos como coches, autobuses, barcos o aviones. Las máquinas y las fábricas también utilizan energía. </w:t>
      </w:r>
    </w:p>
    <w:p w14:paraId="07C3BFBC" w14:textId="77777777" w:rsidR="005F3630" w:rsidRPr="00535318"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es-ES"/>
        </w:rPr>
      </w:pPr>
    </w:p>
    <w:p w14:paraId="7B9F3F9F" w14:textId="4B8953DE" w:rsidR="005F3630" w:rsidRPr="00535318" w:rsidRDefault="005F3630" w:rsidP="00773F3C">
      <w:pPr>
        <w:pStyle w:val="paragraph"/>
        <w:shd w:val="clear" w:color="auto" w:fill="FFFFFF"/>
        <w:spacing w:before="0" w:beforeAutospacing="0" w:after="0" w:afterAutospacing="0"/>
        <w:ind w:right="-30"/>
        <w:jc w:val="both"/>
        <w:textAlignment w:val="baseline"/>
        <w:rPr>
          <w:rStyle w:val="eop"/>
          <w:rFonts w:ascii="Calibri" w:eastAsiaTheme="majorEastAsia" w:hAnsi="Calibri" w:cs="Calibri"/>
          <w:noProof/>
          <w:color w:val="000000"/>
          <w:lang w:val="es-ES"/>
        </w:rPr>
      </w:pPr>
      <w:r w:rsidRPr="00535318">
        <w:rPr>
          <w:rStyle w:val="normaltextrun"/>
          <w:rFonts w:ascii="Calibri" w:eastAsiaTheme="majorEastAsia" w:hAnsi="Calibri" w:cs="Calibri"/>
          <w:noProof/>
          <w:color w:val="000000"/>
          <w:lang w:val="es-ES"/>
        </w:rPr>
        <w:t xml:space="preserve">Sin embargo, ¿alguna vez </w:t>
      </w:r>
      <w:r w:rsidR="00DC3FA8" w:rsidRPr="00535318">
        <w:rPr>
          <w:rStyle w:val="normaltextrun"/>
          <w:rFonts w:ascii="Calibri" w:eastAsiaTheme="majorEastAsia" w:hAnsi="Calibri" w:cs="Calibri"/>
          <w:noProof/>
          <w:color w:val="000000"/>
          <w:lang w:val="es-ES"/>
        </w:rPr>
        <w:t>s</w:t>
      </w:r>
      <w:r w:rsidRPr="00535318">
        <w:rPr>
          <w:rStyle w:val="normaltextrun"/>
          <w:rFonts w:ascii="Calibri" w:eastAsiaTheme="majorEastAsia" w:hAnsi="Calibri" w:cs="Calibri"/>
          <w:noProof/>
          <w:color w:val="000000"/>
          <w:lang w:val="es-ES"/>
        </w:rPr>
        <w:t xml:space="preserve">e ha preguntado de dónde proviene la energía que utilizas y qué tipos de energía se han utilizado para producirla o para fabricar los objetos que utilizas? Analicemos con más detalle el proceso de creación y consumo de energía. </w:t>
      </w:r>
    </w:p>
    <w:p w14:paraId="2758BD09" w14:textId="77777777" w:rsidR="005F3630" w:rsidRPr="00535318"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es-ES"/>
        </w:rPr>
      </w:pPr>
      <w:r w:rsidRPr="00535318">
        <w:rPr>
          <w:rStyle w:val="eop"/>
          <w:rFonts w:ascii="Calibri" w:eastAsiaTheme="majorEastAsia" w:hAnsi="Calibri" w:cs="Calibri"/>
          <w:noProof/>
          <w:color w:val="000000"/>
          <w:lang w:val="es-ES"/>
        </w:rPr>
        <w:t xml:space="preserve"> </w:t>
      </w:r>
    </w:p>
    <w:p w14:paraId="1258C8EE" w14:textId="77777777" w:rsidR="005F3630" w:rsidRPr="00535318"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es-ES"/>
        </w:rPr>
      </w:pPr>
      <w:r w:rsidRPr="00535318">
        <w:rPr>
          <w:rStyle w:val="normaltextrun"/>
          <w:rFonts w:ascii="Calibri" w:eastAsiaTheme="majorEastAsia" w:hAnsi="Calibri" w:cs="Calibri"/>
          <w:noProof/>
          <w:color w:val="000000"/>
          <w:lang w:val="es-ES"/>
        </w:rPr>
        <w:t xml:space="preserve">Los combustibles fósiles, como el carbón, el petróleo y el gas natural, pueden quemarse para generar electricidad y calor. </w:t>
      </w:r>
    </w:p>
    <w:p w14:paraId="732110F3" w14:textId="77777777" w:rsidR="005F3630" w:rsidRPr="00535318"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es-ES"/>
        </w:rPr>
      </w:pPr>
    </w:p>
    <w:p w14:paraId="569426D9" w14:textId="77777777" w:rsidR="005F3630" w:rsidRPr="00535318" w:rsidRDefault="005F3630" w:rsidP="00773F3C">
      <w:pPr>
        <w:pStyle w:val="paragraph"/>
        <w:shd w:val="clear" w:color="auto" w:fill="FFFFFF"/>
        <w:spacing w:before="0" w:beforeAutospacing="0" w:after="0" w:afterAutospacing="0"/>
        <w:ind w:right="-30"/>
        <w:jc w:val="both"/>
        <w:textAlignment w:val="baseline"/>
        <w:rPr>
          <w:rStyle w:val="eop"/>
          <w:rFonts w:ascii="Calibri" w:eastAsiaTheme="majorEastAsia" w:hAnsi="Calibri" w:cs="Calibri"/>
          <w:noProof/>
          <w:color w:val="000000"/>
          <w:lang w:val="es-ES"/>
        </w:rPr>
      </w:pPr>
      <w:r w:rsidRPr="00535318">
        <w:rPr>
          <w:rStyle w:val="normaltextrun"/>
          <w:rFonts w:ascii="Calibri" w:eastAsiaTheme="majorEastAsia" w:hAnsi="Calibri" w:cs="Calibri"/>
          <w:noProof/>
          <w:color w:val="000000"/>
          <w:lang w:val="es-ES"/>
        </w:rPr>
        <w:t xml:space="preserve">Las fuentes renovables, como la luz solar y el viento, también pueden utilizarse para producir electricidad. Estas fuentes de energía se denominan </w:t>
      </w:r>
      <w:r w:rsidRPr="00535318">
        <w:rPr>
          <w:rStyle w:val="normaltextrun"/>
          <w:rFonts w:ascii="Calibri" w:eastAsiaTheme="majorEastAsia" w:hAnsi="Calibri" w:cs="Calibri"/>
          <w:b/>
          <w:bCs/>
          <w:noProof/>
          <w:color w:val="000000"/>
          <w:lang w:val="es-ES"/>
        </w:rPr>
        <w:t>energía primaria</w:t>
      </w:r>
      <w:r w:rsidRPr="00535318">
        <w:rPr>
          <w:rStyle w:val="normaltextrun"/>
          <w:rFonts w:ascii="Calibri" w:eastAsiaTheme="majorEastAsia" w:hAnsi="Calibri" w:cs="Calibri"/>
          <w:noProof/>
          <w:color w:val="000000"/>
          <w:lang w:val="es-ES"/>
        </w:rPr>
        <w:t>, ya que no necesitan ser modificadas ni procesadas antes de ser utilizadas en la producción de energía.  </w:t>
      </w:r>
    </w:p>
    <w:p w14:paraId="0CA33451" w14:textId="77777777" w:rsidR="005F3630" w:rsidRPr="00535318"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es-ES"/>
        </w:rPr>
      </w:pPr>
      <w:r w:rsidRPr="00535318">
        <w:rPr>
          <w:rStyle w:val="eop"/>
          <w:rFonts w:ascii="Calibri" w:eastAsiaTheme="majorEastAsia" w:hAnsi="Calibri" w:cs="Calibri"/>
          <w:noProof/>
          <w:color w:val="000000"/>
          <w:lang w:val="es-ES"/>
        </w:rPr>
        <w:t xml:space="preserve"> </w:t>
      </w:r>
    </w:p>
    <w:p w14:paraId="6C1AC6F6" w14:textId="77777777" w:rsidR="005F3630" w:rsidRPr="00535318"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es-ES"/>
        </w:rPr>
      </w:pPr>
      <w:r w:rsidRPr="00535318">
        <w:rPr>
          <w:rStyle w:val="normaltextrun"/>
          <w:rFonts w:ascii="Calibri" w:eastAsiaTheme="majorEastAsia" w:hAnsi="Calibri" w:cs="Calibri"/>
          <w:noProof/>
          <w:color w:val="000000"/>
          <w:lang w:val="es-ES"/>
        </w:rPr>
        <w:t xml:space="preserve">La electricidad se denomina </w:t>
      </w:r>
      <w:r w:rsidRPr="00535318">
        <w:rPr>
          <w:rStyle w:val="normaltextrun"/>
          <w:rFonts w:ascii="Calibri" w:eastAsiaTheme="majorEastAsia" w:hAnsi="Calibri" w:cs="Calibri"/>
          <w:b/>
          <w:bCs/>
          <w:noProof/>
          <w:color w:val="000000"/>
          <w:lang w:val="es-ES"/>
        </w:rPr>
        <w:t>energía secundaria</w:t>
      </w:r>
      <w:r w:rsidRPr="00535318">
        <w:rPr>
          <w:rStyle w:val="normaltextrun"/>
          <w:rFonts w:ascii="Calibri" w:eastAsiaTheme="majorEastAsia" w:hAnsi="Calibri" w:cs="Calibri"/>
          <w:noProof/>
          <w:color w:val="000000"/>
          <w:lang w:val="es-ES"/>
        </w:rPr>
        <w:t>, ya que se ha producido a partir de fuentes de energía primaria. Las fuentes de energía primaria, como los combustibles fósiles, a menudo se transforman en formas más útiles o prácticas antes de ser utilizadas. Por ejemplo, el petróleo crudo se refina para obtener muchos tipos diferentes de combustibles y productos.  </w:t>
      </w:r>
    </w:p>
    <w:p w14:paraId="5A4FCCC4" w14:textId="77777777" w:rsidR="005F3630" w:rsidRPr="00535318"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es-ES"/>
        </w:rPr>
      </w:pPr>
      <w:r w:rsidRPr="00535318">
        <w:rPr>
          <w:rStyle w:val="eop"/>
          <w:rFonts w:ascii="Calibri" w:eastAsiaTheme="majorEastAsia" w:hAnsi="Calibri" w:cs="Calibri"/>
          <w:noProof/>
          <w:color w:val="000000"/>
          <w:lang w:val="es-ES"/>
        </w:rPr>
        <w:t xml:space="preserve"> </w:t>
      </w:r>
    </w:p>
    <w:p w14:paraId="426F6FB7" w14:textId="77777777" w:rsidR="005F3630" w:rsidRPr="00535318"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lang w:val="es-ES"/>
        </w:rPr>
      </w:pPr>
      <w:r w:rsidRPr="00535318">
        <w:rPr>
          <w:rStyle w:val="normaltextrun"/>
          <w:rFonts w:ascii="Calibri" w:eastAsiaTheme="majorEastAsia" w:hAnsi="Calibri" w:cs="Calibri"/>
          <w:b/>
          <w:bCs/>
          <w:noProof/>
          <w:lang w:val="es-ES"/>
        </w:rPr>
        <w:t xml:space="preserve">La energía final </w:t>
      </w:r>
      <w:r w:rsidRPr="00535318">
        <w:rPr>
          <w:rStyle w:val="normaltextrun"/>
          <w:rFonts w:ascii="Calibri" w:eastAsiaTheme="majorEastAsia" w:hAnsi="Calibri" w:cs="Calibri"/>
          <w:noProof/>
          <w:lang w:val="es-ES"/>
        </w:rPr>
        <w:t xml:space="preserve">es la forma en que la energía se pone a nuestra disposición, como consumidores, para que podamos hacer uso de ella. Por ejemplo, la electricidad se suministra directamente a nuestros hogares desde una central eléctrica a través de una red eléctrica. </w:t>
      </w:r>
    </w:p>
    <w:p w14:paraId="481DAAA1" w14:textId="77777777" w:rsidR="005F3630" w:rsidRPr="00535318"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lang w:val="es-ES"/>
        </w:rPr>
      </w:pPr>
    </w:p>
    <w:p w14:paraId="3527B296" w14:textId="77777777" w:rsidR="005F3630" w:rsidRPr="00535318"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es-ES"/>
        </w:rPr>
      </w:pPr>
      <w:r w:rsidRPr="00535318">
        <w:rPr>
          <w:rStyle w:val="normaltextrun"/>
          <w:rFonts w:ascii="Calibri" w:eastAsiaTheme="majorEastAsia" w:hAnsi="Calibri" w:cs="Calibri"/>
          <w:b/>
          <w:bCs/>
          <w:noProof/>
          <w:lang w:val="es-ES"/>
        </w:rPr>
        <w:t xml:space="preserve">La energía útil </w:t>
      </w:r>
      <w:r w:rsidRPr="00535318">
        <w:rPr>
          <w:rStyle w:val="normaltextrun"/>
          <w:rFonts w:ascii="Calibri" w:eastAsiaTheme="majorEastAsia" w:hAnsi="Calibri" w:cs="Calibri"/>
          <w:noProof/>
          <w:lang w:val="es-ES"/>
        </w:rPr>
        <w:t xml:space="preserve">es el término utilizado para describir el resultado previsto de nuestro uso de la energía. Por ejemplo, el uso de fuentes de energía como la electricidad para alimentar aparatos eléctricos o producir calor para cocinar o calentar. </w:t>
      </w:r>
    </w:p>
    <w:p w14:paraId="4EFB0500" w14:textId="77777777" w:rsidR="005F3630" w:rsidRPr="00535318"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es-ES"/>
        </w:rPr>
      </w:pPr>
      <w:r w:rsidRPr="00535318">
        <w:rPr>
          <w:rStyle w:val="eop"/>
          <w:rFonts w:ascii="Calibri" w:eastAsiaTheme="majorEastAsia" w:hAnsi="Calibri" w:cs="Calibri"/>
          <w:noProof/>
          <w:color w:val="000000"/>
          <w:lang w:val="es-ES"/>
        </w:rPr>
        <w:t xml:space="preserve"> </w:t>
      </w:r>
    </w:p>
    <w:p w14:paraId="0EFBA90B" w14:textId="77777777" w:rsidR="005F3630" w:rsidRPr="00535318"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es-ES"/>
        </w:rPr>
      </w:pPr>
      <w:r w:rsidRPr="00535318">
        <w:rPr>
          <w:rStyle w:val="normaltextrun"/>
          <w:rFonts w:ascii="Calibri" w:eastAsiaTheme="majorEastAsia" w:hAnsi="Calibri" w:cs="Calibri"/>
          <w:noProof/>
          <w:color w:val="000000"/>
          <w:lang w:val="es-ES"/>
        </w:rPr>
        <w:lastRenderedPageBreak/>
        <w:t xml:space="preserve">Para ayudar a ilustrar el recorrido de la energía primaria a la energía útil, veamos más de cerca algunos ejemplos de cómo producimos y consumimos energía en este diagrama </w:t>
      </w:r>
      <w:r w:rsidRPr="00535318">
        <w:rPr>
          <w:rStyle w:val="normaltextrun"/>
          <w:rFonts w:ascii="Calibri" w:eastAsiaTheme="majorEastAsia" w:hAnsi="Calibri" w:cs="Calibri"/>
          <w:i/>
          <w:iCs/>
          <w:noProof/>
          <w:color w:val="000000"/>
          <w:lang w:val="es-ES"/>
        </w:rPr>
        <w:t>Las cuatro formas de medir la energía</w:t>
      </w:r>
      <w:r w:rsidRPr="00535318">
        <w:rPr>
          <w:rStyle w:val="normaltextrun"/>
          <w:rFonts w:ascii="Calibri" w:eastAsiaTheme="majorEastAsia" w:hAnsi="Calibri" w:cs="Calibri"/>
          <w:noProof/>
          <w:color w:val="000000"/>
          <w:lang w:val="es-ES"/>
        </w:rPr>
        <w:t>.  </w:t>
      </w:r>
    </w:p>
    <w:p w14:paraId="6790CEE1" w14:textId="77777777" w:rsidR="005F3630" w:rsidRPr="00535318"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es-ES"/>
        </w:rPr>
      </w:pPr>
      <w:r w:rsidRPr="00535318">
        <w:rPr>
          <w:rStyle w:val="eop"/>
          <w:rFonts w:ascii="Calibri" w:eastAsiaTheme="majorEastAsia" w:hAnsi="Calibri" w:cs="Calibri"/>
          <w:noProof/>
          <w:color w:val="000000"/>
          <w:lang w:val="es-ES"/>
        </w:rPr>
        <w:t xml:space="preserve"> </w:t>
      </w:r>
    </w:p>
    <w:p w14:paraId="395D7D4F" w14:textId="77777777" w:rsidR="005F3630" w:rsidRPr="00535318" w:rsidRDefault="005F3630" w:rsidP="001862A9">
      <w:pPr>
        <w:pStyle w:val="paragraph"/>
        <w:shd w:val="clear" w:color="auto" w:fill="FFFFFF"/>
        <w:spacing w:before="0" w:beforeAutospacing="0" w:after="0" w:afterAutospacing="0"/>
        <w:ind w:right="-30"/>
        <w:jc w:val="center"/>
        <w:textAlignment w:val="baseline"/>
        <w:rPr>
          <w:rStyle w:val="normaltextrun"/>
          <w:rFonts w:ascii="Segoe UI" w:hAnsi="Segoe UI" w:cs="Segoe UI"/>
          <w:noProof/>
          <w:lang w:val="es-ES"/>
        </w:rPr>
      </w:pPr>
      <w:r w:rsidRPr="00535318">
        <w:rPr>
          <w:rStyle w:val="wacimagecontainer"/>
          <w:rFonts w:ascii="Segoe UI" w:hAnsi="Segoe UI" w:cs="Segoe UI"/>
          <w:noProof/>
          <w:lang w:val="es-ES"/>
        </w:rPr>
        <w:drawing>
          <wp:inline distT="0" distB="0" distL="0" distR="0" wp14:anchorId="07E53988" wp14:editId="7FDCD33F">
            <wp:extent cx="5148649" cy="2970769"/>
            <wp:effectExtent l="0" t="0" r="0" b="1270"/>
            <wp:docPr id="31527704" name="Picture 1" descr="An infographic labelled the four ways of measuring energy. It lists primary energy such as coal, wood, oil. Secondary energy such as electricity from a power plant, charcoal from a kiln and gasoline from a refinery. Final energy such as electricity, charcoal and gasoline. Useful energy such as light, heat and mo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7704" name="Picture 1" descr="An infographic labelled the four ways of measuring energy. It lists primary energy such as coal, wood, oil. Secondary energy such as electricity from a power plant, charcoal from a kiln and gasoline from a refinery. Final energy such as electricity, charcoal and gasoline. Useful energy such as light, heat and movement.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68323" cy="2982121"/>
                    </a:xfrm>
                    <a:prstGeom prst="rect">
                      <a:avLst/>
                    </a:prstGeom>
                    <a:noFill/>
                    <a:ln>
                      <a:noFill/>
                    </a:ln>
                  </pic:spPr>
                </pic:pic>
              </a:graphicData>
            </a:graphic>
          </wp:inline>
        </w:drawing>
      </w:r>
    </w:p>
    <w:p w14:paraId="529D04EF" w14:textId="77777777" w:rsidR="005F3630" w:rsidRPr="00535318"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es-ES"/>
        </w:rPr>
      </w:pPr>
      <w:r w:rsidRPr="00535318">
        <w:rPr>
          <w:rStyle w:val="normaltextrun"/>
          <w:rFonts w:ascii="Calibri" w:eastAsiaTheme="majorEastAsia" w:hAnsi="Calibri" w:cs="Calibri"/>
          <w:noProof/>
          <w:color w:val="000000"/>
          <w:lang w:val="es-ES"/>
        </w:rPr>
        <w:t xml:space="preserve">Como se puede ver en el diagrama anterior, en cada etapa se pierde energía al transformarla, transportarla o utilizarla. </w:t>
      </w:r>
    </w:p>
    <w:p w14:paraId="6CD3185E" w14:textId="77777777" w:rsidR="005F3630" w:rsidRPr="00535318"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es-ES"/>
        </w:rPr>
      </w:pPr>
    </w:p>
    <w:p w14:paraId="795ABC4A" w14:textId="77777777" w:rsidR="005F3630" w:rsidRPr="00535318"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es-ES"/>
        </w:rPr>
      </w:pPr>
      <w:r w:rsidRPr="00535318">
        <w:rPr>
          <w:rStyle w:val="normaltextrun"/>
          <w:rFonts w:ascii="Calibri" w:eastAsiaTheme="majorEastAsia" w:hAnsi="Calibri" w:cs="Calibri"/>
          <w:noProof/>
          <w:color w:val="000000"/>
          <w:lang w:val="es-ES"/>
        </w:rPr>
        <w:t xml:space="preserve">No solo podemos tomar decisiones sobre el origen de nuestra energía final (por ejemplo, elegir fuentes de energía limpia, siempre que sea posible), sino también evitar el desperdicio de energía a través de la forma en que la consumimos. Por ejemplo, podríamos utilizar bombillas de bajo consumo o dispositivos de ahorro energético para reducir nuestro consumo de energía en casa o en el trabajo. Si utilizamos un coche, podemos reducir nuestro consumo de combustible cambiando nuestra forma de conducir o despejando el maletero, para no llevar tanto peso. </w:t>
      </w:r>
    </w:p>
    <w:p w14:paraId="28F663B0" w14:textId="77777777" w:rsidR="005F3630" w:rsidRPr="00535318"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es-ES"/>
        </w:rPr>
      </w:pPr>
      <w:r w:rsidRPr="00535318">
        <w:rPr>
          <w:rStyle w:val="eop"/>
          <w:rFonts w:ascii="Calibri" w:eastAsiaTheme="majorEastAsia" w:hAnsi="Calibri" w:cs="Calibri"/>
          <w:noProof/>
          <w:color w:val="000000"/>
          <w:lang w:val="es-ES"/>
        </w:rPr>
        <w:t xml:space="preserve"> </w:t>
      </w:r>
    </w:p>
    <w:p w14:paraId="0F5B13B5" w14:textId="77777777" w:rsidR="005F3630" w:rsidRPr="00535318" w:rsidRDefault="005F3630" w:rsidP="00891C8B">
      <w:pPr>
        <w:pStyle w:val="Heading2"/>
        <w:rPr>
          <w:noProof/>
          <w:lang w:val="es-ES"/>
        </w:rPr>
      </w:pPr>
      <w:bookmarkStart w:id="5" w:name="_Toc223425585"/>
      <w:r w:rsidRPr="00535318">
        <w:rPr>
          <w:rStyle w:val="normaltextrun"/>
          <w:noProof/>
          <w:lang w:val="es-ES"/>
        </w:rPr>
        <w:t>Una mirada más detallada a cómo utilizamos la energía en casa</w:t>
      </w:r>
      <w:bookmarkEnd w:id="5"/>
      <w:r w:rsidRPr="00535318">
        <w:rPr>
          <w:rStyle w:val="eop"/>
          <w:noProof/>
          <w:lang w:val="es-ES"/>
        </w:rPr>
        <w:t xml:space="preserve"> </w:t>
      </w:r>
    </w:p>
    <w:p w14:paraId="340FC625" w14:textId="77777777" w:rsidR="005F3630" w:rsidRPr="00535318" w:rsidRDefault="005F3630" w:rsidP="00773F3C">
      <w:pPr>
        <w:pStyle w:val="paragraph"/>
        <w:spacing w:before="0" w:beforeAutospacing="0" w:after="0" w:afterAutospacing="0"/>
        <w:textAlignment w:val="baseline"/>
        <w:rPr>
          <w:rFonts w:ascii="Segoe UI" w:hAnsi="Segoe UI" w:cs="Segoe UI"/>
          <w:noProof/>
          <w:lang w:val="es-ES"/>
        </w:rPr>
      </w:pPr>
      <w:r w:rsidRPr="00535318">
        <w:rPr>
          <w:rStyle w:val="eop"/>
          <w:rFonts w:ascii="Calibri" w:eastAsiaTheme="majorEastAsia" w:hAnsi="Calibri" w:cs="Calibri"/>
          <w:noProof/>
          <w:color w:val="000000"/>
          <w:lang w:val="es-ES"/>
        </w:rPr>
        <w:t xml:space="preserve"> </w:t>
      </w:r>
    </w:p>
    <w:p w14:paraId="5C31468B" w14:textId="77777777" w:rsidR="005F3630" w:rsidRPr="00535318"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es-ES"/>
        </w:rPr>
      </w:pPr>
      <w:r w:rsidRPr="00535318">
        <w:rPr>
          <w:rStyle w:val="normaltextrun"/>
          <w:rFonts w:ascii="Calibri" w:eastAsiaTheme="majorEastAsia" w:hAnsi="Calibri" w:cs="Calibri"/>
          <w:noProof/>
          <w:color w:val="000000"/>
          <w:lang w:val="es-ES"/>
        </w:rPr>
        <w:t xml:space="preserve">Eche un vistazo a este gráfico de Eurostat sobre </w:t>
      </w:r>
      <w:r w:rsidRPr="00535318">
        <w:rPr>
          <w:rStyle w:val="normaltextrun"/>
          <w:rFonts w:ascii="Calibri" w:eastAsiaTheme="majorEastAsia" w:hAnsi="Calibri" w:cs="Calibri"/>
          <w:i/>
          <w:iCs/>
          <w:noProof/>
          <w:color w:val="000000"/>
          <w:lang w:val="es-ES"/>
        </w:rPr>
        <w:t xml:space="preserve">el consumo de energía en los hogares de la UE. </w:t>
      </w:r>
    </w:p>
    <w:p w14:paraId="696C18D0" w14:textId="77777777" w:rsidR="005F3630" w:rsidRPr="00535318"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es-ES"/>
        </w:rPr>
      </w:pPr>
    </w:p>
    <w:p w14:paraId="7300C6FD" w14:textId="77777777" w:rsidR="005F3630" w:rsidRPr="00535318"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es-ES"/>
        </w:rPr>
      </w:pPr>
      <w:r w:rsidRPr="00535318">
        <w:rPr>
          <w:rFonts w:ascii="Calibri" w:eastAsiaTheme="majorEastAsia" w:hAnsi="Calibri" w:cs="Calibri"/>
          <w:noProof/>
          <w:color w:val="000000"/>
          <w:lang w:val="es-ES"/>
          <w14:ligatures w14:val="standardContextual"/>
        </w:rPr>
        <w:lastRenderedPageBreak/>
        <w:drawing>
          <wp:inline distT="0" distB="0" distL="0" distR="0" wp14:anchorId="55A1049B" wp14:editId="1D3A9DBB">
            <wp:extent cx="5727700" cy="3340100"/>
            <wp:effectExtent l="0" t="0" r="0" b="0"/>
            <wp:docPr id="1890850859" name="Picture 3" descr="Energy consumption in EU households (% share, 2021). Space heating 64.4%. Water heating 14.5%. Lighting and electrical appliances 13.6%. Cooking 6%. Other uses 1.1%. Space cooling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50859" name="Picture 3" descr="Energy consumption in EU households (% share, 2021). Space heating 64.4%. Water heating 14.5%. Lighting and electrical appliances 13.6%. Cooking 6%. Other uses 1.1%. Space cooling 0.5%. "/>
                    <pic:cNvPicPr/>
                  </pic:nvPicPr>
                  <pic:blipFill>
                    <a:blip r:embed="rId18">
                      <a:extLst>
                        <a:ext uri="{28A0092B-C50C-407E-A947-70E740481C1C}">
                          <a14:useLocalDpi xmlns:a14="http://schemas.microsoft.com/office/drawing/2010/main" val="0"/>
                        </a:ext>
                      </a:extLst>
                    </a:blip>
                    <a:stretch>
                      <a:fillRect/>
                    </a:stretch>
                  </pic:blipFill>
                  <pic:spPr>
                    <a:xfrm>
                      <a:off x="0" y="0"/>
                      <a:ext cx="5727700" cy="3340100"/>
                    </a:xfrm>
                    <a:prstGeom prst="rect">
                      <a:avLst/>
                    </a:prstGeom>
                  </pic:spPr>
                </pic:pic>
              </a:graphicData>
            </a:graphic>
          </wp:inline>
        </w:drawing>
      </w:r>
    </w:p>
    <w:p w14:paraId="7FDED988" w14:textId="77777777" w:rsidR="005F3630" w:rsidRPr="00535318"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es-ES"/>
        </w:rPr>
      </w:pPr>
    </w:p>
    <w:p w14:paraId="234C3FE7" w14:textId="77777777" w:rsidR="005F3630" w:rsidRPr="00535318"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es-ES"/>
        </w:rPr>
      </w:pPr>
      <w:r w:rsidRPr="00535318">
        <w:rPr>
          <w:rStyle w:val="normaltextrun"/>
          <w:rFonts w:ascii="Calibri" w:eastAsiaTheme="majorEastAsia" w:hAnsi="Calibri" w:cs="Calibri"/>
          <w:noProof/>
          <w:color w:val="000000"/>
          <w:lang w:val="es-ES"/>
        </w:rPr>
        <w:t xml:space="preserve">En él se describen las actividades que consumen energía en los hogares de la Unión Europea. </w:t>
      </w:r>
    </w:p>
    <w:p w14:paraId="3F3C4062" w14:textId="77777777" w:rsidR="005F3630" w:rsidRPr="00535318"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es-ES"/>
        </w:rPr>
      </w:pPr>
    </w:p>
    <w:p w14:paraId="057EC3AD" w14:textId="251CD821" w:rsidR="005F3630" w:rsidRPr="00535318"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es-ES"/>
        </w:rPr>
      </w:pPr>
      <w:r w:rsidRPr="00535318">
        <w:rPr>
          <w:rStyle w:val="normaltextrun"/>
          <w:rFonts w:ascii="Calibri" w:eastAsiaTheme="majorEastAsia" w:hAnsi="Calibri" w:cs="Calibri"/>
          <w:noProof/>
          <w:color w:val="000000"/>
          <w:lang w:val="es-ES"/>
        </w:rPr>
        <w:t>¿</w:t>
      </w:r>
      <w:r w:rsidR="00015263" w:rsidRPr="00535318">
        <w:rPr>
          <w:rStyle w:val="normaltextrun"/>
          <w:rFonts w:ascii="Calibri" w:eastAsiaTheme="majorEastAsia" w:hAnsi="Calibri" w:cs="Calibri"/>
          <w:noProof/>
          <w:color w:val="000000"/>
          <w:lang w:val="es-ES"/>
        </w:rPr>
        <w:t>L</w:t>
      </w:r>
      <w:r w:rsidRPr="00535318">
        <w:rPr>
          <w:rStyle w:val="normaltextrun"/>
          <w:rFonts w:ascii="Calibri" w:eastAsiaTheme="majorEastAsia" w:hAnsi="Calibri" w:cs="Calibri"/>
          <w:noProof/>
          <w:color w:val="000000"/>
          <w:lang w:val="es-ES"/>
        </w:rPr>
        <w:t xml:space="preserve">e sorprende algo de estas cifras? ¿Cómo crees que se compara esto con </w:t>
      </w:r>
      <w:r w:rsidR="00015263" w:rsidRPr="00535318">
        <w:rPr>
          <w:rStyle w:val="normaltextrun"/>
          <w:rFonts w:ascii="Calibri" w:eastAsiaTheme="majorEastAsia" w:hAnsi="Calibri" w:cs="Calibri"/>
          <w:noProof/>
          <w:color w:val="000000"/>
          <w:lang w:val="es-ES"/>
        </w:rPr>
        <w:t>s</w:t>
      </w:r>
      <w:r w:rsidRPr="00535318">
        <w:rPr>
          <w:rStyle w:val="normaltextrun"/>
          <w:rFonts w:ascii="Calibri" w:eastAsiaTheme="majorEastAsia" w:hAnsi="Calibri" w:cs="Calibri"/>
          <w:noProof/>
          <w:color w:val="000000"/>
          <w:lang w:val="es-ES"/>
        </w:rPr>
        <w:t xml:space="preserve">u consumo energético individual o el de tu hogar?  </w:t>
      </w:r>
    </w:p>
    <w:p w14:paraId="6B256FAE" w14:textId="77777777" w:rsidR="005F3630" w:rsidRPr="00535318"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es-ES"/>
        </w:rPr>
      </w:pPr>
    </w:p>
    <w:p w14:paraId="163A4A05" w14:textId="77777777" w:rsidR="005F3630" w:rsidRPr="00535318"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es-ES"/>
        </w:rPr>
      </w:pPr>
      <w:r w:rsidRPr="00535318">
        <w:rPr>
          <w:rStyle w:val="normaltextrun"/>
          <w:rFonts w:ascii="Calibri" w:eastAsiaTheme="majorEastAsia" w:hAnsi="Calibri" w:cs="Calibri"/>
          <w:noProof/>
          <w:color w:val="000000"/>
          <w:lang w:val="es-ES"/>
        </w:rPr>
        <w:t xml:space="preserve">En Europa también tenemos diferentes demandas y necesidades energéticas, dependiendo del lugar donde vivamos. Factores como la economía, la geografía y la historia pueden influir en gran medida en las necesidades energéticas de un país y en las fuentes de energía de las que depende para satisfacerlas, como el combustible para los automóviles, la calefacción o la refrigeración de los hogares o el funcionamiento de las fábricas. </w:t>
      </w:r>
    </w:p>
    <w:p w14:paraId="55365331" w14:textId="77777777" w:rsidR="005F3630" w:rsidRPr="00535318"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es-ES"/>
        </w:rPr>
      </w:pPr>
    </w:p>
    <w:p w14:paraId="2022738B" w14:textId="77777777" w:rsidR="005F3630" w:rsidRPr="00535318"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es-ES"/>
        </w:rPr>
      </w:pPr>
      <w:r w:rsidRPr="00535318">
        <w:rPr>
          <w:rStyle w:val="normaltextrun"/>
          <w:rFonts w:ascii="Calibri" w:eastAsiaTheme="majorEastAsia" w:hAnsi="Calibri" w:cs="Calibri"/>
          <w:noProof/>
          <w:color w:val="000000"/>
          <w:lang w:val="es-ES"/>
        </w:rPr>
        <w:t>Si vives en el norte de Europa, donde el clima es más frío, es posible que consumas más energía para calentar tu hogar, por ejemplo, en comparación con los hogares de los países del sur de Europa, donde el clima suele ser más cálido.  </w:t>
      </w:r>
    </w:p>
    <w:p w14:paraId="64B74ED2" w14:textId="77777777" w:rsidR="005F3630" w:rsidRPr="00535318"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es-ES"/>
        </w:rPr>
      </w:pPr>
      <w:r w:rsidRPr="00535318">
        <w:rPr>
          <w:rStyle w:val="eop"/>
          <w:rFonts w:ascii="Calibri" w:eastAsiaTheme="majorEastAsia" w:hAnsi="Calibri" w:cs="Calibri"/>
          <w:noProof/>
          <w:color w:val="000000"/>
          <w:lang w:val="es-ES"/>
        </w:rPr>
        <w:t xml:space="preserve"> </w:t>
      </w:r>
    </w:p>
    <w:p w14:paraId="6757B863" w14:textId="77777777" w:rsidR="005F3630" w:rsidRPr="00535318" w:rsidRDefault="005F3630" w:rsidP="00693F5B">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es-ES"/>
        </w:rPr>
      </w:pPr>
      <w:r w:rsidRPr="00535318">
        <w:rPr>
          <w:rStyle w:val="normaltextrun"/>
          <w:rFonts w:ascii="Calibri" w:eastAsiaTheme="majorEastAsia" w:hAnsi="Calibri" w:cs="Calibri"/>
          <w:noProof/>
          <w:color w:val="000000"/>
          <w:lang w:val="es-ES"/>
        </w:rPr>
        <w:t xml:space="preserve">Si observamos el consumo energético de cada país, podemos obtener una imagen muy diferente del uso de la energía. </w:t>
      </w:r>
    </w:p>
    <w:p w14:paraId="2B498F99" w14:textId="77777777" w:rsidR="005F3630" w:rsidRPr="00535318"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es-ES"/>
        </w:rPr>
      </w:pPr>
    </w:p>
    <w:p w14:paraId="4016AE0F" w14:textId="62994855" w:rsidR="005F3630" w:rsidRPr="00535318"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es-ES"/>
        </w:rPr>
      </w:pPr>
      <w:r w:rsidRPr="00535318">
        <w:rPr>
          <w:rStyle w:val="normaltextrun"/>
          <w:rFonts w:ascii="Calibri" w:eastAsiaTheme="majorEastAsia" w:hAnsi="Calibri" w:cs="Calibri"/>
          <w:noProof/>
          <w:color w:val="000000"/>
          <w:lang w:val="es-ES"/>
        </w:rPr>
        <w:t xml:space="preserve">Si </w:t>
      </w:r>
      <w:r w:rsidR="00113F48" w:rsidRPr="00535318">
        <w:rPr>
          <w:rStyle w:val="normaltextrun"/>
          <w:rFonts w:ascii="Calibri" w:eastAsiaTheme="majorEastAsia" w:hAnsi="Calibri" w:cs="Calibri"/>
          <w:noProof/>
          <w:color w:val="000000"/>
          <w:lang w:val="es-ES"/>
        </w:rPr>
        <w:t>l</w:t>
      </w:r>
      <w:r w:rsidRPr="00535318">
        <w:rPr>
          <w:rStyle w:val="normaltextrun"/>
          <w:rFonts w:ascii="Calibri" w:eastAsiaTheme="majorEastAsia" w:hAnsi="Calibri" w:cs="Calibri"/>
          <w:noProof/>
          <w:color w:val="000000"/>
          <w:lang w:val="es-ES"/>
        </w:rPr>
        <w:t xml:space="preserve">e interesa explorar los patrones energéticos de diferentes países y comprender mejor el lugar donde vives, puede utilizar </w:t>
      </w:r>
      <w:hyperlink r:id="rId19" w:tgtFrame="_blank" w:history="1">
        <w:r w:rsidRPr="00535318">
          <w:rPr>
            <w:rStyle w:val="normaltextrun"/>
            <w:rFonts w:ascii="Calibri" w:eastAsiaTheme="majorEastAsia" w:hAnsi="Calibri" w:cs="Calibri"/>
            <w:noProof/>
            <w:color w:val="0563C1"/>
            <w:u w:val="single"/>
            <w:lang w:val="es-ES"/>
          </w:rPr>
          <w:t>las herramientas de la AIE</w:t>
        </w:r>
      </w:hyperlink>
      <w:r w:rsidRPr="00535318">
        <w:rPr>
          <w:rStyle w:val="normaltextrun"/>
          <w:rFonts w:ascii="Calibri" w:eastAsiaTheme="majorEastAsia" w:hAnsi="Calibri" w:cs="Calibri"/>
          <w:noProof/>
          <w:color w:val="000000"/>
          <w:lang w:val="es-ES"/>
        </w:rPr>
        <w:t xml:space="preserve"> para comparar tu lugar de residencia con otros países de Europa. </w:t>
      </w:r>
    </w:p>
    <w:p w14:paraId="4120483F" w14:textId="77777777" w:rsidR="005F3630" w:rsidRPr="00535318"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es-ES"/>
        </w:rPr>
      </w:pPr>
      <w:r w:rsidRPr="00535318">
        <w:rPr>
          <w:rStyle w:val="eop"/>
          <w:rFonts w:ascii="Calibri" w:eastAsiaTheme="majorEastAsia" w:hAnsi="Calibri" w:cs="Calibri"/>
          <w:noProof/>
          <w:color w:val="000000"/>
          <w:lang w:val="es-ES"/>
        </w:rPr>
        <w:t xml:space="preserve"> </w:t>
      </w:r>
    </w:p>
    <w:p w14:paraId="0E8067B7" w14:textId="77777777" w:rsidR="005F3630" w:rsidRPr="00535318" w:rsidRDefault="005F3630" w:rsidP="00891C8B">
      <w:pPr>
        <w:pStyle w:val="Heading2"/>
        <w:rPr>
          <w:noProof/>
          <w:lang w:val="es-ES"/>
        </w:rPr>
      </w:pPr>
      <w:bookmarkStart w:id="6" w:name="_Toc223425586"/>
      <w:r w:rsidRPr="00535318">
        <w:rPr>
          <w:rStyle w:val="normaltextrun"/>
          <w:noProof/>
          <w:lang w:val="es-ES"/>
        </w:rPr>
        <w:t>Cómo ahorrar energía</w:t>
      </w:r>
      <w:bookmarkEnd w:id="6"/>
      <w:r w:rsidRPr="00535318">
        <w:rPr>
          <w:rStyle w:val="normaltextrun"/>
          <w:noProof/>
          <w:lang w:val="es-ES"/>
        </w:rPr>
        <w:t>  </w:t>
      </w:r>
    </w:p>
    <w:p w14:paraId="6F178E40" w14:textId="77777777" w:rsidR="005F3630" w:rsidRPr="00535318" w:rsidRDefault="005F3630" w:rsidP="00773F3C">
      <w:pPr>
        <w:pStyle w:val="paragraph"/>
        <w:spacing w:before="0" w:beforeAutospacing="0" w:after="0" w:afterAutospacing="0"/>
        <w:ind w:right="-30"/>
        <w:textAlignment w:val="baseline"/>
        <w:rPr>
          <w:rFonts w:ascii="Segoe UI" w:hAnsi="Segoe UI" w:cs="Segoe UI"/>
          <w:noProof/>
          <w:lang w:val="es-ES"/>
        </w:rPr>
      </w:pPr>
      <w:r w:rsidRPr="00535318">
        <w:rPr>
          <w:rStyle w:val="eop"/>
          <w:rFonts w:ascii="Calibri" w:eastAsiaTheme="majorEastAsia" w:hAnsi="Calibri" w:cs="Calibri"/>
          <w:noProof/>
          <w:color w:val="000000"/>
          <w:lang w:val="es-ES"/>
        </w:rPr>
        <w:t xml:space="preserve"> </w:t>
      </w:r>
    </w:p>
    <w:p w14:paraId="75B924FC" w14:textId="77777777" w:rsidR="005F3630" w:rsidRPr="00535318"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es-ES"/>
        </w:rPr>
      </w:pPr>
      <w:r w:rsidRPr="00535318">
        <w:rPr>
          <w:rStyle w:val="normaltextrun"/>
          <w:rFonts w:ascii="Calibri" w:eastAsiaTheme="majorEastAsia" w:hAnsi="Calibri" w:cs="Calibri"/>
          <w:noProof/>
          <w:lang w:val="es-ES"/>
        </w:rPr>
        <w:t xml:space="preserve">Cuando pensamos en cómo reducir nuestro consumo energético, también debemos considerar cómo podemos utilizar la energía de forma más eficiente. </w:t>
      </w:r>
    </w:p>
    <w:p w14:paraId="5ACCBB93" w14:textId="77777777" w:rsidR="005F3630" w:rsidRPr="00535318"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es-ES"/>
        </w:rPr>
      </w:pPr>
    </w:p>
    <w:p w14:paraId="7B44E31F" w14:textId="77777777" w:rsidR="005F3630" w:rsidRPr="00535318"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es-ES"/>
        </w:rPr>
      </w:pPr>
      <w:r w:rsidRPr="00535318">
        <w:rPr>
          <w:rStyle w:val="normaltextrun"/>
          <w:rFonts w:ascii="Calibri" w:eastAsiaTheme="majorEastAsia" w:hAnsi="Calibri" w:cs="Calibri"/>
          <w:noProof/>
          <w:lang w:val="es-ES"/>
        </w:rPr>
        <w:lastRenderedPageBreak/>
        <w:t xml:space="preserve">Puede ver algunas ideas sobre cómo ahorrar energía en este gráfico de la Agencia Internacional de la Energía (AIE) titulado </w:t>
      </w:r>
      <w:r w:rsidRPr="00535318">
        <w:rPr>
          <w:rStyle w:val="normaltextrun"/>
          <w:rFonts w:ascii="Calibri" w:eastAsiaTheme="majorEastAsia" w:hAnsi="Calibri" w:cs="Calibri"/>
          <w:i/>
          <w:iCs/>
          <w:noProof/>
          <w:lang w:val="es-ES"/>
        </w:rPr>
        <w:t>«7 maneras de ahorrar energía</w:t>
      </w:r>
      <w:r w:rsidRPr="00535318">
        <w:rPr>
          <w:rStyle w:val="normaltextrun"/>
          <w:rFonts w:ascii="Calibri" w:eastAsiaTheme="majorEastAsia" w:hAnsi="Calibri" w:cs="Calibri"/>
          <w:noProof/>
          <w:lang w:val="es-ES"/>
        </w:rPr>
        <w:t xml:space="preserve">». También incluye un artículo complementario titulado </w:t>
      </w:r>
      <w:hyperlink r:id="rId20" w:tgtFrame="_blank" w:history="1">
        <w:r w:rsidRPr="00535318">
          <w:rPr>
            <w:rStyle w:val="normaltextrun"/>
            <w:rFonts w:ascii="Calibri" w:eastAsiaTheme="majorEastAsia" w:hAnsi="Calibri" w:cs="Calibri"/>
            <w:i/>
            <w:iCs/>
            <w:noProof/>
            <w:color w:val="0563C1"/>
            <w:u w:val="single"/>
            <w:lang w:val="es-ES"/>
          </w:rPr>
          <w:t>«Cosas que puede hacer para consumir menos energía y reducir sus facturas</w:t>
        </w:r>
      </w:hyperlink>
      <w:r w:rsidRPr="00535318">
        <w:rPr>
          <w:rStyle w:val="normaltextrun"/>
          <w:rFonts w:ascii="Calibri" w:eastAsiaTheme="majorEastAsia" w:hAnsi="Calibri" w:cs="Calibri"/>
          <w:noProof/>
          <w:lang w:val="es-ES"/>
        </w:rPr>
        <w:t xml:space="preserve">». </w:t>
      </w:r>
    </w:p>
    <w:p w14:paraId="1CCA0B9C" w14:textId="77777777" w:rsidR="005F3630" w:rsidRPr="00535318"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es-ES"/>
        </w:rPr>
      </w:pPr>
    </w:p>
    <w:p w14:paraId="0E2C1027" w14:textId="77777777" w:rsidR="005F3630" w:rsidRPr="00535318"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es-ES"/>
        </w:rPr>
      </w:pPr>
      <w:r w:rsidRPr="00535318">
        <w:rPr>
          <w:rFonts w:ascii="Calibri" w:eastAsiaTheme="majorEastAsia" w:hAnsi="Calibri" w:cs="Calibri"/>
          <w:noProof/>
          <w:lang w:val="es-ES"/>
          <w14:ligatures w14:val="standardContextual"/>
        </w:rPr>
        <w:drawing>
          <wp:inline distT="0" distB="0" distL="0" distR="0" wp14:anchorId="6CC1C63A" wp14:editId="60DEA138">
            <wp:extent cx="5731510" cy="2865755"/>
            <wp:effectExtent l="0" t="0" r="0" b="4445"/>
            <wp:docPr id="1586750434" name="Picture 4" descr="7 ways to save energy. Use public transport. Grab a bike. Lightbulbs, swap them out. Warm air, seal it in. Boiler, adjust the settings. Drive smarter. Heating, turn it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50434" name="Picture 4" descr="7 ways to save energy. Use public transport. Grab a bike. Lightbulbs, swap them out. Warm air, seal it in. Boiler, adjust the settings. Drive smarter. Heating, turn it dow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4B746FA6" w14:textId="77777777" w:rsidR="005F3630" w:rsidRPr="00535318"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es-ES"/>
        </w:rPr>
      </w:pPr>
    </w:p>
    <w:p w14:paraId="4CEC1815" w14:textId="77777777" w:rsidR="005F3630" w:rsidRPr="00535318" w:rsidRDefault="005F3630" w:rsidP="00773F3C">
      <w:pPr>
        <w:pStyle w:val="paragraph"/>
        <w:spacing w:before="0" w:beforeAutospacing="0" w:after="0" w:afterAutospacing="0"/>
        <w:ind w:right="-30"/>
        <w:textAlignment w:val="baseline"/>
        <w:rPr>
          <w:rFonts w:ascii="Segoe UI" w:hAnsi="Segoe UI" w:cs="Segoe UI"/>
          <w:noProof/>
          <w:lang w:val="es-ES"/>
        </w:rPr>
      </w:pPr>
      <w:r w:rsidRPr="00535318">
        <w:rPr>
          <w:rStyle w:val="normaltextrun"/>
          <w:rFonts w:ascii="Calibri" w:eastAsiaTheme="majorEastAsia" w:hAnsi="Calibri" w:cs="Calibri"/>
          <w:noProof/>
          <w:lang w:val="es-ES"/>
        </w:rPr>
        <w:t>Podemos ahorrar energía:  </w:t>
      </w:r>
    </w:p>
    <w:p w14:paraId="1864C33C" w14:textId="77777777" w:rsidR="005F3630" w:rsidRPr="00535318" w:rsidRDefault="005F3630" w:rsidP="00773F3C">
      <w:pPr>
        <w:pStyle w:val="paragraph"/>
        <w:spacing w:before="0" w:beforeAutospacing="0" w:after="0" w:afterAutospacing="0"/>
        <w:ind w:right="-30"/>
        <w:textAlignment w:val="baseline"/>
        <w:rPr>
          <w:rFonts w:ascii="Segoe UI" w:hAnsi="Segoe UI" w:cs="Segoe UI"/>
          <w:noProof/>
          <w:lang w:val="es-ES"/>
        </w:rPr>
      </w:pPr>
      <w:r w:rsidRPr="00535318">
        <w:rPr>
          <w:rStyle w:val="eop"/>
          <w:rFonts w:ascii="Calibri" w:eastAsiaTheme="majorEastAsia" w:hAnsi="Calibri" w:cs="Calibri"/>
          <w:noProof/>
          <w:lang w:val="es-ES"/>
        </w:rPr>
        <w:t xml:space="preserve"> </w:t>
      </w:r>
    </w:p>
    <w:p w14:paraId="6CA293F6" w14:textId="77777777" w:rsidR="005F3630" w:rsidRPr="00535318" w:rsidRDefault="005F3630" w:rsidP="005F3630">
      <w:pPr>
        <w:pStyle w:val="paragraph"/>
        <w:numPr>
          <w:ilvl w:val="0"/>
          <w:numId w:val="41"/>
        </w:numPr>
        <w:spacing w:before="0" w:beforeAutospacing="0" w:after="0" w:afterAutospacing="0"/>
        <w:ind w:left="1080" w:firstLine="0"/>
        <w:textAlignment w:val="baseline"/>
        <w:rPr>
          <w:rFonts w:ascii="Calibri" w:hAnsi="Calibri" w:cs="Calibri"/>
          <w:noProof/>
          <w:lang w:val="es-ES"/>
        </w:rPr>
      </w:pPr>
      <w:r w:rsidRPr="00535318">
        <w:rPr>
          <w:rStyle w:val="normaltextrun"/>
          <w:rFonts w:ascii="Calibri" w:eastAsiaTheme="majorEastAsia" w:hAnsi="Calibri" w:cs="Calibri"/>
          <w:noProof/>
          <w:lang w:val="es-ES"/>
        </w:rPr>
        <w:t>Reducir el desperdicio: podemos reducir nuestro consumo de energía de diversas maneras, por ejemplo, aislando los techos o apagando los electrodomésticos cuando no los usamos.  </w:t>
      </w:r>
    </w:p>
    <w:p w14:paraId="341322EE" w14:textId="77777777" w:rsidR="005F3630" w:rsidRPr="00535318" w:rsidRDefault="005F3630" w:rsidP="005F3630">
      <w:pPr>
        <w:pStyle w:val="paragraph"/>
        <w:numPr>
          <w:ilvl w:val="0"/>
          <w:numId w:val="42"/>
        </w:numPr>
        <w:spacing w:before="0" w:beforeAutospacing="0" w:after="0" w:afterAutospacing="0"/>
        <w:ind w:left="1080" w:firstLine="0"/>
        <w:textAlignment w:val="baseline"/>
        <w:rPr>
          <w:rFonts w:ascii="Calibri" w:hAnsi="Calibri" w:cs="Calibri"/>
          <w:noProof/>
          <w:lang w:val="es-ES"/>
        </w:rPr>
      </w:pPr>
      <w:r w:rsidRPr="00535318">
        <w:rPr>
          <w:rStyle w:val="normaltextrun"/>
          <w:rFonts w:ascii="Calibri" w:eastAsiaTheme="majorEastAsia" w:hAnsi="Calibri" w:cs="Calibri"/>
          <w:noProof/>
          <w:lang w:val="es-ES"/>
        </w:rPr>
        <w:t>Cambiar nuestro comportamiento: cuando comprendemos cómo utilizamos la energía en el hogar, podemos optar por utilizarla de forma más eficiente. Por ejemplo, hirviendo solo la cantidad de agua que necesitamos para una bebida caliente o decidiendo ir al trabajo a pie o en bicicleta en lugar de en coche.  </w:t>
      </w:r>
    </w:p>
    <w:p w14:paraId="5D2FC0ED" w14:textId="77777777" w:rsidR="005F3630" w:rsidRPr="00535318" w:rsidRDefault="005F3630" w:rsidP="005F3630">
      <w:pPr>
        <w:pStyle w:val="paragraph"/>
        <w:numPr>
          <w:ilvl w:val="0"/>
          <w:numId w:val="43"/>
        </w:numPr>
        <w:spacing w:before="0" w:beforeAutospacing="0" w:after="0" w:afterAutospacing="0"/>
        <w:ind w:left="1080" w:firstLine="0"/>
        <w:textAlignment w:val="baseline"/>
        <w:rPr>
          <w:rFonts w:ascii="Calibri" w:hAnsi="Calibri" w:cs="Calibri"/>
          <w:noProof/>
          <w:lang w:val="es-ES"/>
        </w:rPr>
      </w:pPr>
      <w:r w:rsidRPr="00535318">
        <w:rPr>
          <w:rStyle w:val="normaltextrun"/>
          <w:rFonts w:ascii="Calibri" w:eastAsiaTheme="majorEastAsia" w:hAnsi="Calibri" w:cs="Calibri"/>
          <w:noProof/>
          <w:lang w:val="es-ES"/>
        </w:rPr>
        <w:t>Haciendo que nuestros electrodomésticos sean más eficientes: por ejemplo, podemos instalar una bomba de calor, bombillas o dispositivos de bajo consumo, actualizar nuestro sistema de calefacción o utilizar calefacción de baja temperatura, como los sistemas de calefacción por suelo radiante.  </w:t>
      </w:r>
    </w:p>
    <w:p w14:paraId="0C093458" w14:textId="77777777" w:rsidR="005F3630" w:rsidRPr="00535318" w:rsidRDefault="005F3630" w:rsidP="00773F3C">
      <w:pPr>
        <w:pStyle w:val="paragraph"/>
        <w:spacing w:before="0" w:beforeAutospacing="0" w:after="0" w:afterAutospacing="0"/>
        <w:ind w:right="-30"/>
        <w:textAlignment w:val="baseline"/>
        <w:rPr>
          <w:rFonts w:ascii="Calibri" w:eastAsiaTheme="majorEastAsia" w:hAnsi="Calibri" w:cs="Calibri"/>
          <w:noProof/>
          <w:lang w:val="es-ES"/>
        </w:rPr>
      </w:pPr>
      <w:r w:rsidRPr="00535318">
        <w:rPr>
          <w:rStyle w:val="eop"/>
          <w:rFonts w:ascii="Calibri" w:eastAsiaTheme="majorEastAsia" w:hAnsi="Calibri" w:cs="Calibri"/>
          <w:noProof/>
          <w:lang w:val="es-ES"/>
        </w:rPr>
        <w:t xml:space="preserve"> </w:t>
      </w:r>
    </w:p>
    <w:p w14:paraId="5829CB31" w14:textId="77777777" w:rsidR="005F3630" w:rsidRPr="00535318"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es-ES"/>
        </w:rPr>
      </w:pPr>
      <w:r w:rsidRPr="00535318">
        <w:rPr>
          <w:rStyle w:val="normaltextrun"/>
          <w:rFonts w:ascii="Calibri" w:eastAsiaTheme="majorEastAsia" w:hAnsi="Calibri" w:cs="Calibri"/>
          <w:noProof/>
          <w:lang w:val="es-ES"/>
        </w:rPr>
        <w:t xml:space="preserve">También podemos reducir tipos específicos de consumo de energía. Por ejemplo, aunque es posible que no consumamos menos energía a menos que realicemos cambios como los sugeridos anteriormente, podemos reducir nuestro consumo de energía procedente de combustibles fósiles eligiendo energía procedente de tecnologías limpias. </w:t>
      </w:r>
    </w:p>
    <w:p w14:paraId="5664EB9E" w14:textId="77777777" w:rsidR="005F3630" w:rsidRPr="00535318"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es-ES"/>
        </w:rPr>
      </w:pPr>
    </w:p>
    <w:p w14:paraId="78AFFDE9" w14:textId="65C19AE9" w:rsidR="005F3630" w:rsidRPr="00535318" w:rsidRDefault="005F3630" w:rsidP="00693F5B">
      <w:pPr>
        <w:pStyle w:val="paragraph"/>
        <w:spacing w:before="0" w:beforeAutospacing="0" w:after="0" w:afterAutospacing="0"/>
        <w:ind w:right="-30"/>
        <w:textAlignment w:val="baseline"/>
        <w:rPr>
          <w:rFonts w:ascii="Segoe UI" w:hAnsi="Segoe UI" w:cs="Segoe UI"/>
          <w:noProof/>
          <w:lang w:val="es-ES"/>
        </w:rPr>
      </w:pPr>
      <w:r w:rsidRPr="00535318">
        <w:rPr>
          <w:rStyle w:val="normaltextrun"/>
          <w:rFonts w:ascii="Calibri" w:eastAsiaTheme="majorEastAsia" w:hAnsi="Calibri" w:cs="Calibri"/>
          <w:noProof/>
          <w:lang w:val="es-ES"/>
        </w:rPr>
        <w:t xml:space="preserve">Para obtener más consejos sobre cómo ahorrar energía, puede consultar el artículo </w:t>
      </w:r>
      <w:hyperlink r:id="rId22" w:tgtFrame="_blank" w:history="1">
        <w:r w:rsidRPr="00535318">
          <w:rPr>
            <w:rStyle w:val="normaltextrun"/>
            <w:rFonts w:ascii="Calibri" w:eastAsiaTheme="majorEastAsia" w:hAnsi="Calibri" w:cs="Calibri"/>
            <w:i/>
            <w:iCs/>
            <w:noProof/>
            <w:color w:val="0563C1"/>
            <w:u w:val="single"/>
            <w:lang w:val="es-ES"/>
          </w:rPr>
          <w:t>Quick Tips to Save Energy</w:t>
        </w:r>
      </w:hyperlink>
      <w:r w:rsidRPr="00535318">
        <w:rPr>
          <w:rStyle w:val="normaltextrun"/>
          <w:rFonts w:ascii="Calibri" w:eastAsiaTheme="majorEastAsia" w:hAnsi="Calibri" w:cs="Calibri"/>
          <w:noProof/>
          <w:lang w:val="es-ES"/>
        </w:rPr>
        <w:t xml:space="preserve"> (Consejos </w:t>
      </w:r>
      <w:r w:rsidR="009503A7" w:rsidRPr="00535318">
        <w:rPr>
          <w:rStyle w:val="normaltextrun"/>
          <w:rFonts w:ascii="Calibri" w:eastAsiaTheme="majorEastAsia" w:hAnsi="Calibri" w:cs="Calibri"/>
          <w:noProof/>
          <w:lang w:val="es-ES"/>
        </w:rPr>
        <w:t xml:space="preserve">rápidos para </w:t>
      </w:r>
      <w:r w:rsidRPr="00535318">
        <w:rPr>
          <w:rStyle w:val="normaltextrun"/>
          <w:rFonts w:ascii="Calibri" w:eastAsiaTheme="majorEastAsia" w:hAnsi="Calibri" w:cs="Calibri"/>
          <w:noProof/>
          <w:lang w:val="es-ES"/>
        </w:rPr>
        <w:t xml:space="preserve">ahorrar energía) de Energy Saving Trust (Reino Unido). Aunque está elaborado para el contexto del Reino Unido, contiene consejos útiles que pueden marcar una diferencia real en su consumo de energía, independientemente de dónde se encuentre. </w:t>
      </w:r>
    </w:p>
    <w:p w14:paraId="12ACDAF8" w14:textId="77777777" w:rsidR="005F3630" w:rsidRPr="00535318" w:rsidRDefault="005F3630" w:rsidP="00891C8B">
      <w:pPr>
        <w:pStyle w:val="paragraph"/>
        <w:spacing w:before="0" w:beforeAutospacing="0" w:after="0" w:afterAutospacing="0"/>
        <w:ind w:right="-30"/>
        <w:textAlignment w:val="baseline"/>
        <w:rPr>
          <w:rFonts w:ascii="Segoe UI" w:hAnsi="Segoe UI" w:cs="Segoe UI"/>
          <w:noProof/>
          <w:lang w:val="es-ES"/>
        </w:rPr>
      </w:pPr>
    </w:p>
    <w:p w14:paraId="0C59115F" w14:textId="77777777" w:rsidR="005F3630" w:rsidRPr="00535318"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es-ES"/>
        </w:rPr>
      </w:pPr>
      <w:r w:rsidRPr="00535318">
        <w:rPr>
          <w:rStyle w:val="normaltextrun"/>
          <w:rFonts w:ascii="Calibri" w:eastAsiaTheme="majorEastAsia" w:hAnsi="Calibri" w:cs="Calibri"/>
          <w:noProof/>
          <w:lang w:val="es-ES"/>
        </w:rPr>
        <w:lastRenderedPageBreak/>
        <w:t xml:space="preserve">Por último, aunque podamos optar por utilizar la energía de forma más eficiente, cambiar a energías procedentes de tecnologías limpias o utilizar dispositivos de ahorro energético, es importante que no cambiemos involuntariamente nuestro comportamiento para anular cualquier beneficio y, por lo tanto, </w:t>
      </w:r>
      <w:r w:rsidRPr="00535318">
        <w:rPr>
          <w:rStyle w:val="normaltextrun"/>
          <w:rFonts w:ascii="Calibri" w:eastAsiaTheme="majorEastAsia" w:hAnsi="Calibri" w:cs="Calibri"/>
          <w:i/>
          <w:iCs/>
          <w:noProof/>
          <w:lang w:val="es-ES"/>
        </w:rPr>
        <w:t xml:space="preserve">aumentar </w:t>
      </w:r>
      <w:r w:rsidRPr="00535318">
        <w:rPr>
          <w:rStyle w:val="normaltextrun"/>
          <w:rFonts w:ascii="Calibri" w:eastAsiaTheme="majorEastAsia" w:hAnsi="Calibri" w:cs="Calibri"/>
          <w:noProof/>
          <w:lang w:val="es-ES"/>
        </w:rPr>
        <w:t xml:space="preserve">nuestro consumo energético total. </w:t>
      </w:r>
    </w:p>
    <w:p w14:paraId="4FFC229B" w14:textId="77777777" w:rsidR="005F3630" w:rsidRPr="00535318"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es-ES"/>
        </w:rPr>
      </w:pPr>
    </w:p>
    <w:p w14:paraId="16C87DE3" w14:textId="77777777" w:rsidR="005F3630" w:rsidRPr="00535318"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es-ES"/>
        </w:rPr>
      </w:pPr>
      <w:r w:rsidRPr="00535318">
        <w:rPr>
          <w:rStyle w:val="normaltextrun"/>
          <w:rFonts w:ascii="Calibri" w:eastAsiaTheme="majorEastAsia" w:hAnsi="Calibri" w:cs="Calibri"/>
          <w:noProof/>
          <w:lang w:val="es-ES"/>
        </w:rPr>
        <w:t xml:space="preserve">Debemos permanecer atentos a lo que se describe como el </w:t>
      </w:r>
      <w:r w:rsidRPr="00535318">
        <w:rPr>
          <w:rStyle w:val="normaltextrun"/>
          <w:rFonts w:ascii="Calibri" w:eastAsiaTheme="majorEastAsia" w:hAnsi="Calibri" w:cs="Calibri"/>
          <w:b/>
          <w:bCs/>
          <w:noProof/>
          <w:lang w:val="es-ES"/>
        </w:rPr>
        <w:t xml:space="preserve">efecto rebote.  </w:t>
      </w:r>
    </w:p>
    <w:p w14:paraId="24921E52" w14:textId="77777777" w:rsidR="005F3630" w:rsidRPr="00535318"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es-ES"/>
        </w:rPr>
      </w:pPr>
    </w:p>
    <w:p w14:paraId="14A1F3C1" w14:textId="77777777" w:rsidR="005F3630" w:rsidRPr="00535318" w:rsidRDefault="005F3630" w:rsidP="00D70AE3">
      <w:pPr>
        <w:pStyle w:val="paragraph"/>
        <w:spacing w:before="0" w:beforeAutospacing="0" w:after="0" w:afterAutospacing="0"/>
        <w:ind w:right="-30"/>
        <w:textAlignment w:val="baseline"/>
        <w:rPr>
          <w:rFonts w:ascii="Segoe UI" w:hAnsi="Segoe UI" w:cs="Segoe UI"/>
          <w:noProof/>
          <w:lang w:val="es-ES"/>
        </w:rPr>
      </w:pPr>
      <w:r w:rsidRPr="00535318">
        <w:rPr>
          <w:rStyle w:val="normaltextrun"/>
          <w:rFonts w:ascii="Calibri" w:eastAsiaTheme="majorEastAsia" w:hAnsi="Calibri" w:cs="Calibri"/>
          <w:noProof/>
          <w:lang w:val="es-ES"/>
        </w:rPr>
        <w:t>Por ejemplo, puede ahorrar dinero reduciendo su consumo de electricidad mediante el uso de dispositivos y bombillas de bajo consumo. Sin embargo, su consumo energético total puede seguir siendo el mismo o incluso aumentar, ya que ahora ya no apaga habitualmente las luces o los electrodomésticos cuando no los necesita. Aunque siga ahorrando dinero, el ahorro energético real se ve efectivamente anulado.  </w:t>
      </w:r>
    </w:p>
    <w:p w14:paraId="2410DCED" w14:textId="77777777" w:rsidR="005F3630" w:rsidRPr="00535318" w:rsidRDefault="005F3630" w:rsidP="00891C8B">
      <w:pPr>
        <w:pStyle w:val="Heading2"/>
        <w:rPr>
          <w:noProof/>
          <w:lang w:val="es-ES"/>
        </w:rPr>
      </w:pPr>
      <w:r w:rsidRPr="00535318">
        <w:rPr>
          <w:rStyle w:val="scxw187105345"/>
          <w:rFonts w:ascii="Calibri" w:hAnsi="Calibri" w:cs="Calibri"/>
          <w:noProof/>
          <w:sz w:val="24"/>
          <w:szCs w:val="24"/>
          <w:lang w:val="es-ES"/>
        </w:rPr>
        <w:t xml:space="preserve"> </w:t>
      </w:r>
      <w:r w:rsidRPr="00535318">
        <w:rPr>
          <w:noProof/>
          <w:lang w:val="es-ES"/>
        </w:rPr>
        <w:br/>
      </w:r>
      <w:bookmarkStart w:id="7" w:name="_Toc223425587"/>
      <w:r w:rsidRPr="00535318">
        <w:rPr>
          <w:rStyle w:val="normaltextrun"/>
          <w:noProof/>
          <w:lang w:val="es-ES"/>
        </w:rPr>
        <w:t>Conclusión</w:t>
      </w:r>
      <w:bookmarkEnd w:id="7"/>
      <w:r w:rsidRPr="00535318">
        <w:rPr>
          <w:rStyle w:val="normaltextrun"/>
          <w:noProof/>
          <w:lang w:val="es-ES"/>
        </w:rPr>
        <w:t xml:space="preserve">   </w:t>
      </w:r>
    </w:p>
    <w:p w14:paraId="35F83136" w14:textId="77777777" w:rsidR="005F3630" w:rsidRPr="00535318" w:rsidRDefault="005F3630" w:rsidP="00773F3C">
      <w:pPr>
        <w:pStyle w:val="paragraph"/>
        <w:spacing w:before="0" w:beforeAutospacing="0" w:after="0" w:afterAutospacing="0"/>
        <w:textAlignment w:val="baseline"/>
        <w:rPr>
          <w:rFonts w:ascii="Segoe UI" w:hAnsi="Segoe UI" w:cs="Segoe UI"/>
          <w:noProof/>
          <w:lang w:val="es-ES"/>
        </w:rPr>
      </w:pPr>
      <w:r w:rsidRPr="00535318">
        <w:rPr>
          <w:rStyle w:val="eop"/>
          <w:rFonts w:ascii="Calibri" w:eastAsiaTheme="majorEastAsia" w:hAnsi="Calibri" w:cs="Calibri"/>
          <w:noProof/>
          <w:color w:val="000000"/>
          <w:lang w:val="es-ES"/>
        </w:rPr>
        <w:t xml:space="preserve"> </w:t>
      </w:r>
    </w:p>
    <w:p w14:paraId="0D84B88A" w14:textId="77777777" w:rsidR="005F3630" w:rsidRPr="00535318"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es-ES"/>
        </w:rPr>
      </w:pPr>
      <w:r w:rsidRPr="00535318">
        <w:rPr>
          <w:rStyle w:val="normaltextrun"/>
          <w:rFonts w:ascii="Calibri" w:eastAsiaTheme="majorEastAsia" w:hAnsi="Calibri" w:cs="Calibri"/>
          <w:noProof/>
          <w:color w:val="000000"/>
          <w:lang w:val="es-ES"/>
        </w:rPr>
        <w:t xml:space="preserve">La producción y el consumo de energía son un tema complejo. Se ven afectados por diversos factores, como la geografía, la historia y la economía. </w:t>
      </w:r>
    </w:p>
    <w:p w14:paraId="37A84A65" w14:textId="77777777" w:rsidR="005F3630" w:rsidRPr="00535318"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es-ES"/>
        </w:rPr>
      </w:pPr>
      <w:r w:rsidRPr="00535318">
        <w:rPr>
          <w:rFonts w:ascii="Calibri" w:eastAsiaTheme="majorEastAsia" w:hAnsi="Calibri" w:cs="Calibri"/>
          <w:noProof/>
          <w:color w:val="000000"/>
          <w:lang w:val="es-ES"/>
          <w14:ligatures w14:val="standardContextual"/>
        </w:rPr>
        <w:drawing>
          <wp:anchor distT="0" distB="0" distL="114300" distR="114300" simplePos="0" relativeHeight="251675648" behindDoc="1" locked="0" layoutInCell="1" allowOverlap="1" wp14:anchorId="57DBCED0" wp14:editId="2699E9DD">
            <wp:simplePos x="0" y="0"/>
            <wp:positionH relativeFrom="column">
              <wp:posOffset>0</wp:posOffset>
            </wp:positionH>
            <wp:positionV relativeFrom="paragraph">
              <wp:posOffset>-635</wp:posOffset>
            </wp:positionV>
            <wp:extent cx="2484120" cy="1572895"/>
            <wp:effectExtent l="0" t="0" r="5080" b="1905"/>
            <wp:wrapTight wrapText="bothSides">
              <wp:wrapPolygon edited="0">
                <wp:start x="0" y="0"/>
                <wp:lineTo x="0" y="21452"/>
                <wp:lineTo x="21534" y="21452"/>
                <wp:lineTo x="21534" y="0"/>
                <wp:lineTo x="0" y="0"/>
              </wp:wrapPolygon>
            </wp:wrapTight>
            <wp:docPr id="170326770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67702" name="Picture 5">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84120" cy="1572895"/>
                    </a:xfrm>
                    <a:prstGeom prst="rect">
                      <a:avLst/>
                    </a:prstGeom>
                  </pic:spPr>
                </pic:pic>
              </a:graphicData>
            </a:graphic>
            <wp14:sizeRelH relativeFrom="page">
              <wp14:pctWidth>0</wp14:pctWidth>
            </wp14:sizeRelH>
            <wp14:sizeRelV relativeFrom="page">
              <wp14:pctHeight>0</wp14:pctHeight>
            </wp14:sizeRelV>
          </wp:anchor>
        </w:drawing>
      </w:r>
    </w:p>
    <w:p w14:paraId="4E3ACA60" w14:textId="77777777" w:rsidR="005F3630" w:rsidRPr="00535318"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es-ES"/>
        </w:rPr>
      </w:pPr>
      <w:r w:rsidRPr="00535318">
        <w:rPr>
          <w:rStyle w:val="normaltextrun"/>
          <w:rFonts w:ascii="Calibri" w:eastAsiaTheme="majorEastAsia" w:hAnsi="Calibri" w:cs="Calibri"/>
          <w:noProof/>
          <w:color w:val="000000"/>
          <w:lang w:val="es-ES"/>
        </w:rPr>
        <w:t xml:space="preserve">Las decisiones que tomamos sobre cómo utilizamos la energía en nuestros hogares también desempeñan un papel fundamental en la transición energética digital y el aumento del uso de tecnologías limpias. </w:t>
      </w:r>
    </w:p>
    <w:p w14:paraId="40729BDE" w14:textId="77777777" w:rsidR="005F3630" w:rsidRPr="00535318"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es-ES"/>
        </w:rPr>
      </w:pPr>
    </w:p>
    <w:p w14:paraId="07D26912" w14:textId="77777777" w:rsidR="005F3630" w:rsidRPr="00535318"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es-ES"/>
        </w:rPr>
      </w:pPr>
      <w:r w:rsidRPr="00535318">
        <w:rPr>
          <w:rStyle w:val="normaltextrun"/>
          <w:rFonts w:ascii="Calibri" w:eastAsiaTheme="majorEastAsia" w:hAnsi="Calibri" w:cs="Calibri"/>
          <w:noProof/>
          <w:color w:val="000000"/>
          <w:lang w:val="es-ES"/>
        </w:rPr>
        <w:t>Podemos ser más conscientes de nuestro consumo energético reduciendo nuestro uso de energía, tomando decisiones diferentes (por ejemplo, cambiando a tecnologías limpias) y gestionando mejor nuestro consumo energético. Las tecnologías digitales apoyan estas actividades al tiempo que aumentan la seguridad energética, el confort, protegen el medio ambiente y pueden suponer un ahorro económico.  </w:t>
      </w:r>
    </w:p>
    <w:p w14:paraId="2E158DB7" w14:textId="77777777" w:rsidR="005F3630" w:rsidRPr="00535318"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es-ES"/>
        </w:rPr>
      </w:pPr>
    </w:p>
    <w:p w14:paraId="0BEA6579" w14:textId="77777777" w:rsidR="005F3630" w:rsidRPr="00535318"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es-ES"/>
        </w:rPr>
      </w:pPr>
      <w:r w:rsidRPr="00535318">
        <w:rPr>
          <w:rStyle w:val="eop"/>
          <w:rFonts w:ascii="Calibri" w:eastAsiaTheme="majorEastAsia" w:hAnsi="Calibri" w:cs="Calibri"/>
          <w:noProof/>
          <w:color w:val="000000"/>
          <w:lang w:val="es-ES"/>
        </w:rPr>
        <w:t xml:space="preserve">Este curso forma parte de la serie </w:t>
      </w:r>
      <w:hyperlink r:id="rId24" w:history="1">
        <w:r w:rsidRPr="00535318">
          <w:rPr>
            <w:rStyle w:val="Hyperlink"/>
            <w:rFonts w:ascii="Calibri" w:eastAsiaTheme="majorEastAsia" w:hAnsi="Calibri" w:cs="Calibri"/>
            <w:noProof/>
            <w:lang w:val="es-ES"/>
          </w:rPr>
          <w:t>«Fundamentos de la energía digital</w:t>
        </w:r>
      </w:hyperlink>
      <w:r w:rsidRPr="00535318">
        <w:rPr>
          <w:rStyle w:val="eop"/>
          <w:rFonts w:ascii="Calibri" w:eastAsiaTheme="majorEastAsia" w:hAnsi="Calibri" w:cs="Calibri"/>
          <w:noProof/>
          <w:color w:val="000000"/>
          <w:lang w:val="es-ES"/>
        </w:rPr>
        <w:t xml:space="preserve">». </w:t>
      </w:r>
    </w:p>
    <w:p w14:paraId="3A438B14" w14:textId="77777777" w:rsidR="005F3630" w:rsidRPr="00535318"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es-ES"/>
        </w:rPr>
      </w:pPr>
    </w:p>
    <w:p w14:paraId="4C3B59FA" w14:textId="77777777" w:rsidR="005F3630" w:rsidRPr="00535318" w:rsidRDefault="005F3630" w:rsidP="00773F3C">
      <w:pPr>
        <w:pStyle w:val="paragraph"/>
        <w:spacing w:before="0" w:beforeAutospacing="0" w:after="0" w:afterAutospacing="0"/>
        <w:textAlignment w:val="baseline"/>
        <w:rPr>
          <w:rFonts w:ascii="Segoe UI" w:hAnsi="Segoe UI" w:cs="Segoe UI"/>
          <w:noProof/>
          <w:lang w:val="es-ES"/>
        </w:rPr>
      </w:pPr>
      <w:r w:rsidRPr="00535318">
        <w:rPr>
          <w:rStyle w:val="eop"/>
          <w:rFonts w:ascii="Calibri" w:eastAsiaTheme="majorEastAsia" w:hAnsi="Calibri" w:cs="Calibri"/>
          <w:noProof/>
          <w:color w:val="000000"/>
          <w:lang w:val="es-ES"/>
        </w:rPr>
        <w:t xml:space="preserve">Es posible que desee explorar nuestro curso </w:t>
      </w:r>
      <w:hyperlink r:id="rId25" w:history="1">
        <w:r w:rsidRPr="00535318">
          <w:rPr>
            <w:rStyle w:val="Hyperlink"/>
            <w:rFonts w:ascii="Calibri" w:eastAsiaTheme="majorEastAsia" w:hAnsi="Calibri" w:cs="Calibri"/>
            <w:i/>
            <w:iCs/>
            <w:noProof/>
            <w:lang w:val="es-ES"/>
          </w:rPr>
          <w:t>¿Qué es la transición energética digital?</w:t>
        </w:r>
      </w:hyperlink>
      <w:r w:rsidRPr="00535318">
        <w:rPr>
          <w:rStyle w:val="eop"/>
          <w:rFonts w:ascii="Calibri" w:eastAsiaTheme="majorEastAsia" w:hAnsi="Calibri" w:cs="Calibri"/>
          <w:noProof/>
          <w:color w:val="000000"/>
          <w:lang w:val="es-ES"/>
        </w:rPr>
        <w:t xml:space="preserve"> para obtener más información sobre qué es la transición energética digital y cómo se está llevando a cabo. </w:t>
      </w:r>
    </w:p>
    <w:p w14:paraId="1BF7B240" w14:textId="77777777" w:rsidR="005F3630" w:rsidRPr="00535318" w:rsidRDefault="005F3630" w:rsidP="00773F3C">
      <w:pPr>
        <w:pStyle w:val="paragraph"/>
        <w:spacing w:before="0" w:beforeAutospacing="0" w:after="0" w:afterAutospacing="0"/>
        <w:textAlignment w:val="baseline"/>
        <w:rPr>
          <w:rFonts w:ascii="Segoe UI" w:hAnsi="Segoe UI" w:cs="Segoe UI"/>
          <w:noProof/>
          <w:lang w:val="es-ES"/>
        </w:rPr>
      </w:pPr>
      <w:r w:rsidRPr="00535318">
        <w:rPr>
          <w:rStyle w:val="eop"/>
          <w:rFonts w:ascii="Calibri" w:eastAsiaTheme="majorEastAsia" w:hAnsi="Calibri" w:cs="Calibri"/>
          <w:noProof/>
          <w:color w:val="000000"/>
          <w:lang w:val="es-ES"/>
        </w:rPr>
        <w:t xml:space="preserve"> </w:t>
      </w:r>
    </w:p>
    <w:p w14:paraId="087E0058" w14:textId="77777777" w:rsidR="005F3630" w:rsidRPr="00535318" w:rsidRDefault="005F3630" w:rsidP="00891C8B">
      <w:pPr>
        <w:pStyle w:val="Heading2"/>
        <w:rPr>
          <w:noProof/>
          <w:lang w:val="es-ES"/>
        </w:rPr>
      </w:pPr>
      <w:bookmarkStart w:id="8" w:name="_Toc223425588"/>
      <w:r w:rsidRPr="00535318">
        <w:rPr>
          <w:rStyle w:val="normaltextrun"/>
          <w:noProof/>
          <w:lang w:val="es-ES"/>
        </w:rPr>
        <w:t>Recursos adicionales</w:t>
      </w:r>
      <w:bookmarkEnd w:id="8"/>
      <w:r w:rsidRPr="00535318">
        <w:rPr>
          <w:rStyle w:val="normaltextrun"/>
          <w:noProof/>
          <w:lang w:val="es-ES"/>
        </w:rPr>
        <w:t xml:space="preserve"> </w:t>
      </w:r>
    </w:p>
    <w:p w14:paraId="64DFE132" w14:textId="77777777" w:rsidR="005F3630" w:rsidRPr="00535318" w:rsidRDefault="005F3630" w:rsidP="00773F3C">
      <w:pPr>
        <w:pStyle w:val="paragraph"/>
        <w:spacing w:before="0" w:beforeAutospacing="0" w:after="0" w:afterAutospacing="0"/>
        <w:textAlignment w:val="baseline"/>
        <w:rPr>
          <w:rFonts w:ascii="Segoe UI" w:hAnsi="Segoe UI" w:cs="Segoe UI"/>
          <w:noProof/>
          <w:lang w:val="es-ES"/>
        </w:rPr>
      </w:pPr>
      <w:r w:rsidRPr="00535318">
        <w:rPr>
          <w:rStyle w:val="eop"/>
          <w:rFonts w:ascii="Calibri" w:eastAsiaTheme="majorEastAsia" w:hAnsi="Calibri" w:cs="Calibri"/>
          <w:noProof/>
          <w:lang w:val="es-ES"/>
        </w:rPr>
        <w:t xml:space="preserve"> </w:t>
      </w:r>
    </w:p>
    <w:p w14:paraId="7BCF21F6" w14:textId="77777777" w:rsidR="005F3630" w:rsidRPr="00535318" w:rsidRDefault="005F3630" w:rsidP="00773F3C">
      <w:pPr>
        <w:pStyle w:val="paragraph"/>
        <w:spacing w:before="0" w:beforeAutospacing="0" w:after="0" w:afterAutospacing="0"/>
        <w:textAlignment w:val="baseline"/>
        <w:rPr>
          <w:rStyle w:val="eop"/>
          <w:rFonts w:ascii="Calibri" w:eastAsiaTheme="majorEastAsia" w:hAnsi="Calibri" w:cs="Calibri"/>
          <w:noProof/>
          <w:lang w:val="es-ES"/>
        </w:rPr>
      </w:pPr>
      <w:r w:rsidRPr="00535318">
        <w:rPr>
          <w:rStyle w:val="normaltextrun"/>
          <w:rFonts w:ascii="Calibri" w:eastAsiaTheme="majorEastAsia" w:hAnsi="Calibri" w:cs="Calibri"/>
          <w:noProof/>
          <w:lang w:val="es-ES"/>
        </w:rPr>
        <w:t xml:space="preserve">El breve vídeo </w:t>
      </w:r>
      <w:hyperlink r:id="rId26" w:history="1">
        <w:r w:rsidRPr="00535318">
          <w:rPr>
            <w:rStyle w:val="Hyperlink"/>
            <w:rFonts w:ascii="Calibri" w:eastAsiaTheme="majorEastAsia" w:hAnsi="Calibri" w:cs="Calibri"/>
            <w:i/>
            <w:iCs/>
            <w:noProof/>
            <w:lang w:val="es-ES"/>
          </w:rPr>
          <w:t>Energy Slaves</w:t>
        </w:r>
      </w:hyperlink>
      <w:r w:rsidRPr="00535318">
        <w:rPr>
          <w:rStyle w:val="normaltextrun"/>
          <w:rFonts w:ascii="Calibri" w:eastAsiaTheme="majorEastAsia" w:hAnsi="Calibri" w:cs="Calibri"/>
          <w:noProof/>
          <w:lang w:val="es-ES"/>
        </w:rPr>
        <w:t xml:space="preserve"> explica cuánta energía se necesita para diferentes actividades en el hogar y presenta el curso de licencia abierta de la Universidad Técnica de Delft (Países Bajos) </w:t>
      </w:r>
      <w:hyperlink r:id="rId27" w:tgtFrame="_blank" w:history="1">
        <w:r w:rsidRPr="00535318">
          <w:rPr>
            <w:rStyle w:val="normaltextrun"/>
            <w:rFonts w:ascii="Calibri" w:eastAsiaTheme="majorEastAsia" w:hAnsi="Calibri" w:cs="Calibri"/>
            <w:i/>
            <w:iCs/>
            <w:noProof/>
            <w:color w:val="0563C1"/>
            <w:u w:val="single"/>
            <w:lang w:val="es-ES"/>
          </w:rPr>
          <w:t>Zero Energy Design</w:t>
        </w:r>
        <w:r w:rsidRPr="00535318">
          <w:rPr>
            <w:rStyle w:val="normaltextrun"/>
            <w:rFonts w:ascii="Calibri" w:eastAsiaTheme="majorEastAsia" w:hAnsi="Calibri" w:cs="Calibri"/>
            <w:noProof/>
            <w:color w:val="0563C1"/>
            <w:u w:val="single"/>
            <w:lang w:val="es-ES"/>
          </w:rPr>
          <w:t xml:space="preserve">: </w:t>
        </w:r>
        <w:r w:rsidRPr="00535318">
          <w:rPr>
            <w:rStyle w:val="normaltextrun"/>
            <w:rFonts w:ascii="Calibri" w:eastAsiaTheme="majorEastAsia" w:hAnsi="Calibri" w:cs="Calibri"/>
            <w:i/>
            <w:iCs/>
            <w:noProof/>
            <w:color w:val="0563C1"/>
            <w:u w:val="single"/>
            <w:lang w:val="es-ES"/>
          </w:rPr>
          <w:t>An approach to make your building sustainable</w:t>
        </w:r>
      </w:hyperlink>
      <w:r w:rsidRPr="00535318">
        <w:rPr>
          <w:rStyle w:val="normaltextrun"/>
          <w:rFonts w:ascii="Calibri" w:eastAsiaTheme="majorEastAsia" w:hAnsi="Calibri" w:cs="Calibri"/>
          <w:noProof/>
          <w:lang w:val="es-ES"/>
        </w:rPr>
        <w:t xml:space="preserve"> (Diseño de energía cero: un enfoque para que su edificio sea sostenible). </w:t>
      </w:r>
    </w:p>
    <w:p w14:paraId="5456E2A9" w14:textId="77777777" w:rsidR="005F3630" w:rsidRPr="00535318" w:rsidRDefault="005F3630" w:rsidP="00773F3C">
      <w:pPr>
        <w:pStyle w:val="paragraph"/>
        <w:spacing w:before="0" w:beforeAutospacing="0" w:after="0" w:afterAutospacing="0"/>
        <w:textAlignment w:val="baseline"/>
        <w:rPr>
          <w:rFonts w:ascii="Segoe UI" w:hAnsi="Segoe UI" w:cs="Segoe UI"/>
          <w:noProof/>
          <w:lang w:val="es-ES"/>
        </w:rPr>
      </w:pPr>
    </w:p>
    <w:p w14:paraId="244256D2" w14:textId="650B87CD" w:rsidR="005F3630" w:rsidRPr="00535318" w:rsidRDefault="005F3630" w:rsidP="00773F3C">
      <w:pPr>
        <w:pStyle w:val="paragraph"/>
        <w:spacing w:before="0" w:beforeAutospacing="0" w:after="0" w:afterAutospacing="0"/>
        <w:textAlignment w:val="baseline"/>
        <w:rPr>
          <w:rStyle w:val="eop"/>
          <w:rFonts w:ascii="Calibri" w:eastAsiaTheme="majorEastAsia" w:hAnsi="Calibri" w:cs="Calibri"/>
          <w:noProof/>
          <w:lang w:val="es-ES"/>
        </w:rPr>
      </w:pPr>
      <w:r w:rsidRPr="00535318">
        <w:rPr>
          <w:rStyle w:val="normaltextrun"/>
          <w:rFonts w:ascii="Calibri" w:eastAsiaTheme="majorEastAsia" w:hAnsi="Calibri" w:cs="Calibri"/>
          <w:noProof/>
          <w:lang w:val="es-ES"/>
        </w:rPr>
        <w:lastRenderedPageBreak/>
        <w:t xml:space="preserve">Para obtener una visión más detallada del uso de la energía en la Unión Europea, pruebe este curso de Eurostat </w:t>
      </w:r>
      <w:hyperlink r:id="rId28" w:history="1">
        <w:r w:rsidRPr="00535318">
          <w:rPr>
            <w:rStyle w:val="Hyperlink"/>
            <w:rFonts w:ascii="Calibri" w:eastAsiaTheme="majorEastAsia" w:hAnsi="Calibri" w:cs="Calibri"/>
            <w:i/>
            <w:iCs/>
            <w:noProof/>
            <w:lang w:val="es-ES"/>
          </w:rPr>
          <w:t>titulado «Shedding light on energy in the EU: A guided tour of energy statistics</w:t>
        </w:r>
        <w:r w:rsidRPr="00535318">
          <w:rPr>
            <w:rStyle w:val="Hyperlink"/>
            <w:rFonts w:ascii="Calibri" w:eastAsiaTheme="majorEastAsia" w:hAnsi="Calibri" w:cs="Calibri"/>
            <w:noProof/>
            <w:lang w:val="es-ES"/>
          </w:rPr>
          <w:t>»</w:t>
        </w:r>
      </w:hyperlink>
      <w:r w:rsidRPr="00535318">
        <w:rPr>
          <w:rStyle w:val="normaltextrun"/>
          <w:rFonts w:ascii="Calibri" w:eastAsiaTheme="majorEastAsia" w:hAnsi="Calibri" w:cs="Calibri"/>
          <w:noProof/>
          <w:lang w:val="es-ES"/>
        </w:rPr>
        <w:t xml:space="preserve"> </w:t>
      </w:r>
      <w:r w:rsidR="009377F2" w:rsidRPr="00535318">
        <w:rPr>
          <w:rStyle w:val="normaltextrun"/>
          <w:rFonts w:ascii="Calibri" w:eastAsiaTheme="majorEastAsia" w:hAnsi="Calibri" w:cs="Calibri"/>
          <w:noProof/>
          <w:lang w:val="es-ES"/>
        </w:rPr>
        <w:t>(Aclarando el tema de la energía en la UE: una visita guiada por las estadísticas energéticas).</w:t>
      </w:r>
    </w:p>
    <w:p w14:paraId="20097F92" w14:textId="77777777" w:rsidR="005F3630" w:rsidRPr="00535318" w:rsidRDefault="005F3630" w:rsidP="00773F3C">
      <w:pPr>
        <w:pStyle w:val="paragraph"/>
        <w:spacing w:before="0" w:beforeAutospacing="0" w:after="0" w:afterAutospacing="0"/>
        <w:textAlignment w:val="baseline"/>
        <w:rPr>
          <w:rFonts w:ascii="Segoe UI" w:hAnsi="Segoe UI" w:cs="Segoe UI"/>
          <w:noProof/>
          <w:lang w:val="es-ES"/>
        </w:rPr>
      </w:pPr>
    </w:p>
    <w:p w14:paraId="276FD03E" w14:textId="77777777" w:rsidR="005F3630" w:rsidRPr="00535318"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es-ES"/>
        </w:rPr>
      </w:pPr>
      <w:r w:rsidRPr="00535318">
        <w:rPr>
          <w:rStyle w:val="normaltextrun"/>
          <w:rFonts w:ascii="Calibri" w:eastAsiaTheme="majorEastAsia" w:hAnsi="Calibri" w:cs="Calibri"/>
          <w:noProof/>
          <w:color w:val="000000"/>
          <w:lang w:val="es-ES"/>
        </w:rPr>
        <w:t xml:space="preserve">Si lo desea, puede probar esta </w:t>
      </w:r>
      <w:hyperlink r:id="rId29" w:tgtFrame="_blank" w:history="1">
        <w:r w:rsidRPr="00535318">
          <w:rPr>
            <w:rStyle w:val="normaltextrun"/>
            <w:rFonts w:ascii="Calibri" w:eastAsiaTheme="majorEastAsia" w:hAnsi="Calibri" w:cs="Calibri"/>
            <w:noProof/>
            <w:color w:val="0563C1"/>
            <w:u w:val="single"/>
            <w:lang w:val="es-ES"/>
          </w:rPr>
          <w:t>herramienta</w:t>
        </w:r>
      </w:hyperlink>
      <w:r w:rsidRPr="00535318">
        <w:rPr>
          <w:rStyle w:val="normaltextrun"/>
          <w:rFonts w:ascii="Calibri" w:eastAsiaTheme="majorEastAsia" w:hAnsi="Calibri" w:cs="Calibri"/>
          <w:noProof/>
          <w:color w:val="000000"/>
          <w:lang w:val="es-ES"/>
        </w:rPr>
        <w:t xml:space="preserve"> de la AIE, </w:t>
      </w:r>
      <w:hyperlink r:id="rId30" w:tgtFrame="_blank" w:history="1">
        <w:r w:rsidRPr="00535318">
          <w:rPr>
            <w:rStyle w:val="normaltextrun"/>
            <w:rFonts w:ascii="Calibri" w:eastAsiaTheme="majorEastAsia" w:hAnsi="Calibri" w:cs="Calibri"/>
            <w:i/>
            <w:iCs/>
            <w:noProof/>
            <w:color w:val="0563C1"/>
            <w:u w:val="single"/>
            <w:lang w:val="es-ES"/>
          </w:rPr>
          <w:t>Energy Mix,</w:t>
        </w:r>
      </w:hyperlink>
      <w:r w:rsidRPr="00535318">
        <w:rPr>
          <w:rStyle w:val="normaltextrun"/>
          <w:rFonts w:ascii="Calibri" w:eastAsiaTheme="majorEastAsia" w:hAnsi="Calibri" w:cs="Calibri"/>
          <w:noProof/>
          <w:color w:val="000000"/>
          <w:lang w:val="es-ES"/>
        </w:rPr>
        <w:t xml:space="preserve"> para ver cuánta energía utilizamos para diferentes fines. </w:t>
      </w:r>
    </w:p>
    <w:p w14:paraId="0794A9F4" w14:textId="77777777" w:rsidR="005F3630" w:rsidRPr="00535318" w:rsidRDefault="005F3630" w:rsidP="00773F3C">
      <w:pPr>
        <w:pStyle w:val="paragraph"/>
        <w:spacing w:before="0" w:beforeAutospacing="0" w:after="0" w:afterAutospacing="0"/>
        <w:textAlignment w:val="baseline"/>
        <w:rPr>
          <w:rFonts w:ascii="Segoe UI" w:hAnsi="Segoe UI" w:cs="Segoe UI"/>
          <w:noProof/>
          <w:lang w:val="es-ES"/>
        </w:rPr>
      </w:pPr>
    </w:p>
    <w:p w14:paraId="6D48976E" w14:textId="77777777" w:rsidR="005F3630" w:rsidRPr="00535318" w:rsidRDefault="005F3630" w:rsidP="00891C8B">
      <w:pPr>
        <w:pStyle w:val="Heading2"/>
        <w:rPr>
          <w:noProof/>
          <w:lang w:val="es-ES"/>
        </w:rPr>
      </w:pPr>
      <w:bookmarkStart w:id="9" w:name="_Toc223425589"/>
      <w:r w:rsidRPr="00535318">
        <w:rPr>
          <w:rStyle w:val="eop"/>
          <w:noProof/>
          <w:lang w:val="es-ES"/>
        </w:rPr>
        <w:t>Agradecimientos</w:t>
      </w:r>
      <w:bookmarkEnd w:id="9"/>
      <w:r w:rsidRPr="00535318">
        <w:rPr>
          <w:rStyle w:val="eop"/>
          <w:noProof/>
          <w:lang w:val="es-ES"/>
        </w:rPr>
        <w:t xml:space="preserve"> </w:t>
      </w:r>
    </w:p>
    <w:p w14:paraId="14E65418" w14:textId="77777777" w:rsidR="005F3630" w:rsidRPr="00535318" w:rsidRDefault="005F3630" w:rsidP="00773F3C">
      <w:pPr>
        <w:pStyle w:val="paragraph"/>
        <w:spacing w:before="0" w:beforeAutospacing="0" w:after="0" w:afterAutospacing="0"/>
        <w:textAlignment w:val="baseline"/>
        <w:rPr>
          <w:rStyle w:val="eop"/>
          <w:rFonts w:ascii="Segoe UI" w:hAnsi="Segoe UI" w:cs="Segoe UI"/>
          <w:noProof/>
          <w:lang w:val="es-ES"/>
        </w:rPr>
      </w:pPr>
      <w:r w:rsidRPr="00535318">
        <w:rPr>
          <w:rStyle w:val="eop"/>
          <w:rFonts w:ascii="Calibri" w:eastAsiaTheme="majorEastAsia" w:hAnsi="Calibri" w:cs="Calibri"/>
          <w:noProof/>
          <w:color w:val="000000"/>
          <w:lang w:val="es-ES"/>
        </w:rPr>
        <w:t>  </w:t>
      </w:r>
    </w:p>
    <w:p w14:paraId="6334DD61" w14:textId="77777777" w:rsidR="005F3630" w:rsidRPr="00535318" w:rsidRDefault="005F3630" w:rsidP="00791B08">
      <w:pPr>
        <w:pStyle w:val="paragraph"/>
        <w:spacing w:before="0" w:beforeAutospacing="0" w:after="0" w:afterAutospacing="0"/>
        <w:textAlignment w:val="baseline"/>
        <w:rPr>
          <w:rFonts w:ascii="Segoe UI" w:hAnsi="Segoe UI" w:cs="Segoe UI"/>
          <w:noProof/>
          <w:sz w:val="18"/>
          <w:szCs w:val="18"/>
          <w:lang w:val="es-ES"/>
        </w:rPr>
      </w:pPr>
      <w:r w:rsidRPr="00535318">
        <w:rPr>
          <w:rStyle w:val="normaltextrun"/>
          <w:rFonts w:ascii="Calibri" w:eastAsiaTheme="majorEastAsia" w:hAnsi="Calibri" w:cs="Calibri"/>
          <w:i/>
          <w:iCs/>
          <w:noProof/>
          <w:lang w:val="es-ES"/>
        </w:rPr>
        <w:t xml:space="preserve">El uso de la energía </w:t>
      </w:r>
      <w:r w:rsidRPr="00535318">
        <w:rPr>
          <w:rStyle w:val="normaltextrun"/>
          <w:rFonts w:ascii="Calibri" w:eastAsiaTheme="majorEastAsia" w:hAnsi="Calibri" w:cs="Calibri"/>
          <w:noProof/>
          <w:lang w:val="es-ES"/>
        </w:rPr>
        <w:t xml:space="preserve">incluye adaptaciones de material seleccionado de la Agencia Internacional de la Energía (AIE) [nombre] (la «obra original»), que tiene licencia </w:t>
      </w:r>
      <w:hyperlink r:id="rId31" w:tgtFrame="_blank" w:history="1">
        <w:r w:rsidRPr="00535318">
          <w:rPr>
            <w:rStyle w:val="normaltextrun"/>
            <w:rFonts w:ascii="Calibri" w:eastAsiaTheme="majorEastAsia" w:hAnsi="Calibri" w:cs="Calibri"/>
            <w:noProof/>
            <w:color w:val="0563C1"/>
            <w:u w:val="single"/>
            <w:lang w:val="es-ES"/>
          </w:rPr>
          <w:t>CC BY 4.0.</w:t>
        </w:r>
      </w:hyperlink>
      <w:r w:rsidRPr="00535318">
        <w:rPr>
          <w:rStyle w:val="normaltextrun"/>
          <w:rFonts w:ascii="Calibri" w:eastAsiaTheme="majorEastAsia" w:hAnsi="Calibri" w:cs="Calibri"/>
          <w:noProof/>
          <w:lang w:val="es-ES"/>
        </w:rPr>
        <w:t xml:space="preserve">  Esta adaptación ha sido realizada y publicada por el proyecto Every1 (el «adaptador») y tiene licencia </w:t>
      </w:r>
      <w:hyperlink r:id="rId32" w:tgtFrame="_blank" w:history="1">
        <w:r w:rsidRPr="00535318">
          <w:rPr>
            <w:rStyle w:val="normaltextrun"/>
            <w:rFonts w:ascii="Calibri" w:eastAsiaTheme="majorEastAsia" w:hAnsi="Calibri" w:cs="Calibri"/>
            <w:noProof/>
            <w:color w:val="0563C1"/>
            <w:u w:val="single"/>
            <w:lang w:val="es-ES"/>
          </w:rPr>
          <w:t>CC BY-SA 4.0,</w:t>
        </w:r>
      </w:hyperlink>
      <w:r w:rsidRPr="00535318">
        <w:rPr>
          <w:rStyle w:val="normaltextrun"/>
          <w:rFonts w:ascii="Calibri" w:eastAsiaTheme="majorEastAsia" w:hAnsi="Calibri" w:cs="Calibri"/>
          <w:noProof/>
          <w:lang w:val="es-ES"/>
        </w:rPr>
        <w:t xml:space="preserve"> salvo que se indique lo contrario. Se trata de una obra derivada del material de la AIE por el proyecto Every1, que es el único responsable de dicha obra derivada. La obra derivada no cuenta con el respaldo de la AIE en modo alguno.  </w:t>
      </w:r>
    </w:p>
    <w:p w14:paraId="7E1DC912" w14:textId="77777777" w:rsidR="005F3630" w:rsidRPr="00535318" w:rsidRDefault="005F3630" w:rsidP="00791B08">
      <w:pPr>
        <w:pStyle w:val="paragraph"/>
        <w:spacing w:before="0" w:beforeAutospacing="0" w:after="0" w:afterAutospacing="0"/>
        <w:textAlignment w:val="baseline"/>
        <w:rPr>
          <w:rFonts w:ascii="Segoe UI" w:hAnsi="Segoe UI" w:cs="Segoe UI"/>
          <w:noProof/>
          <w:sz w:val="18"/>
          <w:szCs w:val="18"/>
          <w:lang w:val="es-ES"/>
        </w:rPr>
      </w:pPr>
      <w:r w:rsidRPr="00535318">
        <w:rPr>
          <w:rStyle w:val="eop"/>
          <w:rFonts w:ascii="Calibri" w:eastAsiaTheme="majorEastAsia" w:hAnsi="Calibri" w:cs="Calibri"/>
          <w:noProof/>
          <w:lang w:val="es-ES"/>
        </w:rPr>
        <w:t xml:space="preserve"> </w:t>
      </w:r>
    </w:p>
    <w:p w14:paraId="57B7BAE3" w14:textId="77777777" w:rsidR="005F3630" w:rsidRPr="00535318" w:rsidRDefault="005F3630" w:rsidP="00791B08">
      <w:pPr>
        <w:pStyle w:val="paragraph"/>
        <w:spacing w:before="0" w:beforeAutospacing="0" w:after="0" w:afterAutospacing="0"/>
        <w:textAlignment w:val="baseline"/>
        <w:rPr>
          <w:rFonts w:ascii="Segoe UI" w:hAnsi="Segoe UI" w:cs="Segoe UI"/>
          <w:noProof/>
          <w:sz w:val="18"/>
          <w:szCs w:val="18"/>
          <w:lang w:val="es-ES"/>
        </w:rPr>
      </w:pPr>
      <w:r w:rsidRPr="00535318">
        <w:rPr>
          <w:rStyle w:val="normaltextrun"/>
          <w:rFonts w:ascii="Calibri" w:eastAsiaTheme="majorEastAsia" w:hAnsi="Calibri" w:cs="Calibri"/>
          <w:noProof/>
          <w:lang w:val="es-ES"/>
        </w:rPr>
        <w:t xml:space="preserve">El Adaptador ha modificado la Obra Original en los siguientes aspectos: </w:t>
      </w:r>
    </w:p>
    <w:p w14:paraId="3E898057" w14:textId="77777777" w:rsidR="005F3630" w:rsidRPr="00535318" w:rsidRDefault="005F3630" w:rsidP="00791B08">
      <w:pPr>
        <w:pStyle w:val="paragraph"/>
        <w:spacing w:before="0" w:beforeAutospacing="0" w:after="0" w:afterAutospacing="0"/>
        <w:textAlignment w:val="baseline"/>
        <w:rPr>
          <w:rFonts w:ascii="Segoe UI" w:hAnsi="Segoe UI" w:cs="Segoe UI"/>
          <w:noProof/>
          <w:sz w:val="18"/>
          <w:szCs w:val="18"/>
          <w:lang w:val="es-ES"/>
        </w:rPr>
      </w:pPr>
      <w:r w:rsidRPr="00535318">
        <w:rPr>
          <w:rStyle w:val="eop"/>
          <w:rFonts w:ascii="Calibri" w:eastAsiaTheme="majorEastAsia" w:hAnsi="Calibri" w:cs="Calibri"/>
          <w:noProof/>
          <w:lang w:val="es-ES"/>
        </w:rPr>
        <w:t xml:space="preserve"> </w:t>
      </w:r>
    </w:p>
    <w:p w14:paraId="3C0D5655" w14:textId="77777777" w:rsidR="005F3630" w:rsidRPr="00535318" w:rsidRDefault="005F3630" w:rsidP="005F3630">
      <w:pPr>
        <w:pStyle w:val="paragraph"/>
        <w:numPr>
          <w:ilvl w:val="0"/>
          <w:numId w:val="45"/>
        </w:numPr>
        <w:spacing w:before="0" w:beforeAutospacing="0" w:after="0" w:afterAutospacing="0"/>
        <w:ind w:left="1080" w:firstLine="0"/>
        <w:textAlignment w:val="baseline"/>
        <w:rPr>
          <w:rFonts w:ascii="Calibri" w:hAnsi="Calibri" w:cs="Calibri"/>
          <w:noProof/>
          <w:lang w:val="es-ES"/>
        </w:rPr>
      </w:pPr>
      <w:r w:rsidRPr="00535318">
        <w:rPr>
          <w:rStyle w:val="normaltextrun"/>
          <w:rFonts w:ascii="Calibri" w:eastAsiaTheme="majorEastAsia" w:hAnsi="Calibri" w:cs="Calibri"/>
          <w:noProof/>
          <w:lang w:val="es-ES"/>
        </w:rPr>
        <w:t xml:space="preserve">La sección </w:t>
      </w:r>
      <w:hyperlink r:id="rId33" w:anchor="what-is-the-role-of-energy-transformation-in-europe" w:tgtFrame="_blank" w:history="1">
        <w:r w:rsidRPr="00535318">
          <w:rPr>
            <w:rStyle w:val="normaltextrun"/>
            <w:rFonts w:ascii="Calibri" w:eastAsiaTheme="majorEastAsia" w:hAnsi="Calibri" w:cs="Calibri"/>
            <w:i/>
            <w:iCs/>
            <w:noProof/>
            <w:color w:val="0563C1"/>
            <w:u w:val="single"/>
            <w:lang w:val="es-ES"/>
          </w:rPr>
          <w:t>«Transformación energética»</w:t>
        </w:r>
      </w:hyperlink>
      <w:r w:rsidRPr="00535318">
        <w:rPr>
          <w:rStyle w:val="normaltextrun"/>
          <w:rFonts w:ascii="Calibri" w:eastAsiaTheme="majorEastAsia" w:hAnsi="Calibri" w:cs="Calibri"/>
          <w:noProof/>
          <w:lang w:val="es-ES"/>
        </w:rPr>
        <w:t xml:space="preserve"> se utilizó en la sección del curso </w:t>
      </w:r>
      <w:r w:rsidRPr="00535318">
        <w:rPr>
          <w:rStyle w:val="normaltextrun"/>
          <w:rFonts w:ascii="Calibri" w:eastAsiaTheme="majorEastAsia" w:hAnsi="Calibri" w:cs="Calibri"/>
          <w:i/>
          <w:iCs/>
          <w:noProof/>
          <w:lang w:val="es-ES"/>
        </w:rPr>
        <w:t>«¿Qué tipos de energía utilizamos?».  </w:t>
      </w:r>
    </w:p>
    <w:p w14:paraId="66B5D4B7" w14:textId="77777777" w:rsidR="005F3630" w:rsidRPr="00535318" w:rsidRDefault="005F3630" w:rsidP="005F3630">
      <w:pPr>
        <w:pStyle w:val="paragraph"/>
        <w:numPr>
          <w:ilvl w:val="0"/>
          <w:numId w:val="46"/>
        </w:numPr>
        <w:spacing w:before="0" w:beforeAutospacing="0" w:after="0" w:afterAutospacing="0"/>
        <w:ind w:left="1080" w:firstLine="0"/>
        <w:textAlignment w:val="baseline"/>
        <w:rPr>
          <w:rFonts w:ascii="Calibri" w:hAnsi="Calibri" w:cs="Calibri"/>
          <w:noProof/>
          <w:lang w:val="es-ES"/>
        </w:rPr>
      </w:pPr>
      <w:r w:rsidRPr="00535318">
        <w:rPr>
          <w:rStyle w:val="normaltextrun"/>
          <w:rFonts w:ascii="Calibri" w:eastAsiaTheme="majorEastAsia" w:hAnsi="Calibri" w:cs="Calibri"/>
          <w:noProof/>
          <w:lang w:val="es-ES"/>
        </w:rPr>
        <w:t xml:space="preserve">La introducción al </w:t>
      </w:r>
      <w:hyperlink r:id="rId34" w:tgtFrame="_blank" w:history="1">
        <w:r w:rsidRPr="00535318">
          <w:rPr>
            <w:rStyle w:val="normaltextrun"/>
            <w:rFonts w:ascii="Calibri" w:eastAsiaTheme="majorEastAsia" w:hAnsi="Calibri" w:cs="Calibri"/>
            <w:i/>
            <w:iCs/>
            <w:noProof/>
            <w:color w:val="0563C1"/>
            <w:u w:val="single"/>
            <w:lang w:val="es-ES"/>
          </w:rPr>
          <w:t>sistema energético de Europa</w:t>
        </w:r>
      </w:hyperlink>
      <w:r w:rsidRPr="00535318">
        <w:rPr>
          <w:rStyle w:val="normaltextrun"/>
          <w:rFonts w:ascii="Calibri" w:eastAsiaTheme="majorEastAsia" w:hAnsi="Calibri" w:cs="Calibri"/>
          <w:noProof/>
          <w:lang w:val="es-ES"/>
        </w:rPr>
        <w:t xml:space="preserve"> se utilizó en el curso </w:t>
      </w:r>
      <w:r w:rsidRPr="00535318">
        <w:rPr>
          <w:rStyle w:val="normaltextrun"/>
          <w:rFonts w:ascii="Calibri" w:eastAsiaTheme="majorEastAsia" w:hAnsi="Calibri" w:cs="Calibri"/>
          <w:i/>
          <w:iCs/>
          <w:noProof/>
          <w:lang w:val="es-ES"/>
        </w:rPr>
        <w:t xml:space="preserve">Introducción </w:t>
      </w:r>
      <w:r w:rsidRPr="00535318">
        <w:rPr>
          <w:rStyle w:val="normaltextrun"/>
          <w:rFonts w:ascii="Calibri" w:eastAsiaTheme="majorEastAsia" w:hAnsi="Calibri" w:cs="Calibri"/>
          <w:noProof/>
          <w:lang w:val="es-ES"/>
        </w:rPr>
        <w:t xml:space="preserve">y </w:t>
      </w:r>
      <w:r w:rsidRPr="00535318">
        <w:rPr>
          <w:rStyle w:val="normaltextrun"/>
          <w:rFonts w:ascii="Calibri" w:eastAsiaTheme="majorEastAsia" w:hAnsi="Calibri" w:cs="Calibri"/>
          <w:i/>
          <w:iCs/>
          <w:noProof/>
          <w:lang w:val="es-ES"/>
        </w:rPr>
        <w:t>¿Qué tipos de energía utilizamos?  </w:t>
      </w:r>
    </w:p>
    <w:p w14:paraId="59922331" w14:textId="77777777" w:rsidR="005F3630" w:rsidRPr="00535318" w:rsidRDefault="005F3630" w:rsidP="00773F3C">
      <w:pPr>
        <w:pStyle w:val="paragraph"/>
        <w:spacing w:before="0" w:beforeAutospacing="0" w:after="0" w:afterAutospacing="0"/>
        <w:textAlignment w:val="baseline"/>
        <w:rPr>
          <w:rFonts w:asciiTheme="minorHAnsi" w:hAnsiTheme="minorHAnsi" w:cstheme="minorHAnsi"/>
          <w:noProof/>
          <w:lang w:val="es-ES"/>
        </w:rPr>
      </w:pPr>
    </w:p>
    <w:p w14:paraId="565D00EA" w14:textId="77777777" w:rsidR="005F3630" w:rsidRPr="00535318" w:rsidRDefault="005F3630" w:rsidP="00535318">
      <w:pPr>
        <w:pStyle w:val="Heading3"/>
        <w:rPr>
          <w:rFonts w:asciiTheme="minorHAnsi" w:hAnsiTheme="minorHAnsi" w:cstheme="minorHAnsi"/>
        </w:rPr>
      </w:pPr>
      <w:bookmarkStart w:id="10" w:name="_Toc223425590"/>
      <w:r w:rsidRPr="00535318">
        <w:rPr>
          <w:rFonts w:asciiTheme="minorHAnsi" w:hAnsiTheme="minorHAnsi" w:cstheme="minorHAnsi"/>
        </w:rPr>
        <w:t>Atribuciones de las imágenes</w:t>
      </w:r>
      <w:bookmarkEnd w:id="10"/>
      <w:r w:rsidRPr="00535318">
        <w:rPr>
          <w:rFonts w:asciiTheme="minorHAnsi" w:hAnsiTheme="minorHAnsi" w:cstheme="minorHAnsi"/>
        </w:rPr>
        <w:t xml:space="preserve"> </w:t>
      </w:r>
    </w:p>
    <w:p w14:paraId="48F90359" w14:textId="77777777" w:rsidR="005F3630" w:rsidRPr="00535318" w:rsidRDefault="005F3630">
      <w:pPr>
        <w:rPr>
          <w:noProof/>
          <w:lang w:val="es-ES"/>
        </w:rPr>
      </w:pPr>
    </w:p>
    <w:p w14:paraId="14024E38" w14:textId="77777777" w:rsidR="005F3630" w:rsidRPr="00535318" w:rsidRDefault="005F3630" w:rsidP="00FC0B10">
      <w:pPr>
        <w:pStyle w:val="paragraph"/>
        <w:spacing w:before="0" w:beforeAutospacing="0" w:after="0" w:afterAutospacing="0"/>
        <w:textAlignment w:val="baseline"/>
        <w:rPr>
          <w:rFonts w:ascii="Segoe UI" w:hAnsi="Segoe UI" w:cs="Segoe UI"/>
          <w:noProof/>
          <w:sz w:val="18"/>
          <w:szCs w:val="18"/>
          <w:lang w:val="es-ES"/>
        </w:rPr>
      </w:pPr>
      <w:r w:rsidRPr="00535318">
        <w:rPr>
          <w:rStyle w:val="normaltextrun"/>
          <w:rFonts w:ascii="Calibri" w:eastAsiaTheme="majorEastAsia" w:hAnsi="Calibri" w:cs="Calibri"/>
          <w:noProof/>
          <w:lang w:val="es-ES"/>
        </w:rPr>
        <w:t xml:space="preserve">Imagen principal del curso: </w:t>
      </w:r>
      <w:hyperlink r:id="rId35" w:tgtFrame="_blank" w:history="1">
        <w:r w:rsidRPr="00535318">
          <w:rPr>
            <w:rStyle w:val="normaltextrun"/>
            <w:rFonts w:ascii="Calibri" w:eastAsiaTheme="majorEastAsia" w:hAnsi="Calibri" w:cs="Calibri"/>
            <w:noProof/>
            <w:color w:val="0563C1"/>
            <w:u w:val="single"/>
            <w:lang w:val="es-ES"/>
          </w:rPr>
          <w:t>«Diminishing Perspective»,</w:t>
        </w:r>
      </w:hyperlink>
      <w:r w:rsidRPr="00535318">
        <w:rPr>
          <w:rStyle w:val="normaltextrun"/>
          <w:rFonts w:ascii="Calibri" w:eastAsiaTheme="majorEastAsia" w:hAnsi="Calibri" w:cs="Calibri"/>
          <w:noProof/>
          <w:lang w:val="es-ES"/>
        </w:rPr>
        <w:t xml:space="preserve"> de Umberto Salvagnin, con licencia </w:t>
      </w:r>
      <w:hyperlink r:id="rId36" w:tgtFrame="_blank" w:history="1">
        <w:r w:rsidRPr="00535318">
          <w:rPr>
            <w:rStyle w:val="normaltextrun"/>
            <w:rFonts w:ascii="Calibri" w:eastAsiaTheme="majorEastAsia" w:hAnsi="Calibri" w:cs="Calibri"/>
            <w:noProof/>
            <w:color w:val="0563C1"/>
            <w:u w:val="single"/>
            <w:lang w:val="es-ES"/>
          </w:rPr>
          <w:t>CC BY 2.0</w:t>
        </w:r>
      </w:hyperlink>
      <w:r w:rsidRPr="00535318">
        <w:rPr>
          <w:rStyle w:val="normaltextrun"/>
          <w:rFonts w:ascii="Calibri" w:eastAsiaTheme="majorEastAsia" w:hAnsi="Calibri" w:cs="Calibri"/>
          <w:noProof/>
          <w:lang w:val="es-ES"/>
        </w:rPr>
        <w:t>.   </w:t>
      </w:r>
    </w:p>
    <w:p w14:paraId="377F6880" w14:textId="77777777" w:rsidR="005F3630" w:rsidRPr="00535318" w:rsidRDefault="005F3630" w:rsidP="00FC0B10">
      <w:pPr>
        <w:pStyle w:val="paragraph"/>
        <w:spacing w:before="0" w:beforeAutospacing="0" w:after="0" w:afterAutospacing="0"/>
        <w:textAlignment w:val="baseline"/>
        <w:rPr>
          <w:rFonts w:ascii="Segoe UI" w:hAnsi="Segoe UI" w:cs="Segoe UI"/>
          <w:noProof/>
          <w:sz w:val="18"/>
          <w:szCs w:val="18"/>
          <w:lang w:val="es-ES"/>
        </w:rPr>
      </w:pPr>
      <w:r w:rsidRPr="00535318">
        <w:rPr>
          <w:rStyle w:val="normaltextrun"/>
          <w:rFonts w:ascii="Calibri" w:eastAsiaTheme="majorEastAsia" w:hAnsi="Calibri" w:cs="Calibri"/>
          <w:noProof/>
          <w:lang w:val="es-ES"/>
        </w:rPr>
        <w:t xml:space="preserve">Introducción: </w:t>
      </w:r>
      <w:hyperlink r:id="rId37" w:tgtFrame="_blank" w:history="1">
        <w:r w:rsidRPr="00535318">
          <w:rPr>
            <w:rStyle w:val="normaltextrun"/>
            <w:rFonts w:ascii="Calibri" w:eastAsiaTheme="majorEastAsia" w:hAnsi="Calibri" w:cs="Calibri"/>
            <w:noProof/>
            <w:color w:val="0563C1"/>
            <w:u w:val="single"/>
            <w:lang w:val="es-ES"/>
          </w:rPr>
          <w:t>Energy field,</w:t>
        </w:r>
      </w:hyperlink>
      <w:r w:rsidRPr="00535318">
        <w:rPr>
          <w:rStyle w:val="normaltextrun"/>
          <w:rFonts w:ascii="Calibri" w:eastAsiaTheme="majorEastAsia" w:hAnsi="Calibri" w:cs="Calibri"/>
          <w:noProof/>
          <w:lang w:val="es-ES"/>
        </w:rPr>
        <w:t xml:space="preserve"> de Damien McMahon, con licencia </w:t>
      </w:r>
      <w:hyperlink r:id="rId38" w:tgtFrame="_blank" w:history="1">
        <w:r w:rsidRPr="00535318">
          <w:rPr>
            <w:rStyle w:val="normaltextrun"/>
            <w:rFonts w:ascii="Calibri" w:eastAsiaTheme="majorEastAsia" w:hAnsi="Calibri" w:cs="Calibri"/>
            <w:noProof/>
            <w:color w:val="0563C1"/>
            <w:u w:val="single"/>
            <w:lang w:val="es-ES"/>
          </w:rPr>
          <w:t>CC BY 2.0</w:t>
        </w:r>
      </w:hyperlink>
      <w:r w:rsidRPr="00535318">
        <w:rPr>
          <w:rStyle w:val="normaltextrun"/>
          <w:rFonts w:ascii="Calibri" w:eastAsiaTheme="majorEastAsia" w:hAnsi="Calibri" w:cs="Calibri"/>
          <w:noProof/>
          <w:lang w:val="es-ES"/>
        </w:rPr>
        <w:t>.    </w:t>
      </w:r>
    </w:p>
    <w:p w14:paraId="2DD8CC25" w14:textId="77777777" w:rsidR="005F3630" w:rsidRPr="00535318" w:rsidRDefault="005F3630" w:rsidP="00FC0B10">
      <w:pPr>
        <w:pStyle w:val="paragraph"/>
        <w:spacing w:before="0" w:beforeAutospacing="0" w:after="0" w:afterAutospacing="0"/>
        <w:textAlignment w:val="baseline"/>
        <w:rPr>
          <w:rFonts w:ascii="Segoe UI" w:hAnsi="Segoe UI" w:cs="Segoe UI"/>
          <w:noProof/>
          <w:sz w:val="18"/>
          <w:szCs w:val="18"/>
          <w:lang w:val="es-ES"/>
        </w:rPr>
      </w:pPr>
      <w:r w:rsidRPr="00535318">
        <w:rPr>
          <w:rStyle w:val="normaltextrun"/>
          <w:rFonts w:ascii="Calibri" w:eastAsiaTheme="majorEastAsia" w:hAnsi="Calibri" w:cs="Calibri"/>
          <w:noProof/>
          <w:lang w:val="es-ES"/>
        </w:rPr>
        <w:t xml:space="preserve">Creación y consumo de energía: </w:t>
      </w:r>
      <w:hyperlink r:id="rId39" w:tgtFrame="_blank" w:history="1">
        <w:r w:rsidRPr="00535318">
          <w:rPr>
            <w:rStyle w:val="normaltextrun"/>
            <w:rFonts w:ascii="Calibri" w:eastAsiaTheme="majorEastAsia" w:hAnsi="Calibri" w:cs="Calibri"/>
            <w:noProof/>
            <w:color w:val="0563C1"/>
            <w:u w:val="single"/>
            <w:lang w:val="es-ES"/>
          </w:rPr>
          <w:t>Las cuatro formas de medir la energía,</w:t>
        </w:r>
      </w:hyperlink>
      <w:r w:rsidRPr="00535318">
        <w:rPr>
          <w:rStyle w:val="normaltextrun"/>
          <w:rFonts w:ascii="Calibri" w:eastAsiaTheme="majorEastAsia" w:hAnsi="Calibri" w:cs="Calibri"/>
          <w:noProof/>
          <w:lang w:val="es-ES"/>
        </w:rPr>
        <w:t xml:space="preserve"> de Hannah Ritchie para Our World in Data, con licencia </w:t>
      </w:r>
      <w:hyperlink r:id="rId40" w:tgtFrame="_blank" w:history="1">
        <w:r w:rsidRPr="00535318">
          <w:rPr>
            <w:rStyle w:val="normaltextrun"/>
            <w:rFonts w:ascii="Calibri" w:eastAsiaTheme="majorEastAsia" w:hAnsi="Calibri" w:cs="Calibri"/>
            <w:noProof/>
            <w:color w:val="0563C1"/>
            <w:u w:val="single"/>
            <w:lang w:val="es-ES"/>
          </w:rPr>
          <w:t>CC BY 4.0.</w:t>
        </w:r>
      </w:hyperlink>
      <w:r w:rsidRPr="00535318">
        <w:rPr>
          <w:rStyle w:val="eop"/>
          <w:rFonts w:ascii="Calibri" w:eastAsiaTheme="majorEastAsia" w:hAnsi="Calibri" w:cs="Calibri"/>
          <w:noProof/>
          <w:color w:val="0563C1"/>
          <w:lang w:val="es-ES"/>
        </w:rPr>
        <w:t xml:space="preserve"> </w:t>
      </w:r>
    </w:p>
    <w:p w14:paraId="711C7284" w14:textId="77777777" w:rsidR="005F3630" w:rsidRPr="00535318" w:rsidRDefault="005F3630" w:rsidP="00FC0B10">
      <w:pPr>
        <w:pStyle w:val="paragraph"/>
        <w:shd w:val="clear" w:color="auto" w:fill="FFFFFF"/>
        <w:spacing w:before="0" w:beforeAutospacing="0" w:after="0" w:afterAutospacing="0"/>
        <w:ind w:right="-30"/>
        <w:jc w:val="both"/>
        <w:textAlignment w:val="baseline"/>
        <w:rPr>
          <w:rFonts w:ascii="Segoe UI" w:hAnsi="Segoe UI" w:cs="Segoe UI"/>
          <w:noProof/>
          <w:sz w:val="18"/>
          <w:szCs w:val="18"/>
          <w:lang w:val="es-ES"/>
        </w:rPr>
      </w:pPr>
      <w:r w:rsidRPr="00535318">
        <w:rPr>
          <w:rStyle w:val="normaltextrun"/>
          <w:rFonts w:ascii="Calibri" w:eastAsiaTheme="majorEastAsia" w:hAnsi="Calibri" w:cs="Calibri"/>
          <w:noProof/>
          <w:color w:val="000000"/>
          <w:lang w:val="es-ES"/>
        </w:rPr>
        <w:t>Una mirada más detallada a cómo utilizamos la energía en casa:  </w:t>
      </w:r>
    </w:p>
    <w:p w14:paraId="6B62324E" w14:textId="77777777" w:rsidR="005F3630" w:rsidRPr="00535318" w:rsidRDefault="005F3630" w:rsidP="00FC0B10">
      <w:pPr>
        <w:pStyle w:val="paragraph"/>
        <w:spacing w:before="0" w:beforeAutospacing="0" w:after="0" w:afterAutospacing="0"/>
        <w:textAlignment w:val="baseline"/>
        <w:rPr>
          <w:rFonts w:ascii="Segoe UI" w:hAnsi="Segoe UI" w:cs="Segoe UI"/>
          <w:noProof/>
          <w:sz w:val="18"/>
          <w:szCs w:val="18"/>
          <w:lang w:val="es-ES"/>
        </w:rPr>
      </w:pPr>
      <w:hyperlink r:id="rId41" w:tgtFrame="_blank" w:history="1">
        <w:r w:rsidRPr="00535318">
          <w:rPr>
            <w:rStyle w:val="normaltextrun"/>
            <w:rFonts w:ascii="Calibri" w:eastAsiaTheme="majorEastAsia" w:hAnsi="Calibri" w:cs="Calibri"/>
            <w:noProof/>
            <w:color w:val="0563C1"/>
            <w:u w:val="single"/>
            <w:lang w:val="es-ES"/>
          </w:rPr>
          <w:t>Consumo de energía en los hogares de la UE,</w:t>
        </w:r>
      </w:hyperlink>
      <w:r w:rsidRPr="00535318">
        <w:rPr>
          <w:rStyle w:val="normaltextrun"/>
          <w:rFonts w:ascii="Calibri" w:eastAsiaTheme="majorEastAsia" w:hAnsi="Calibri" w:cs="Calibri"/>
          <w:noProof/>
          <w:lang w:val="es-ES"/>
        </w:rPr>
        <w:t xml:space="preserve"> de Eurostat, reproducida de acuerdo con los requisitos del siguiente aviso de derechos de autor:</w:t>
      </w:r>
      <w:hyperlink r:id="rId42" w:tgtFrame="_blank" w:history="1">
        <w:r w:rsidRPr="00535318">
          <w:rPr>
            <w:rStyle w:val="normaltextrun"/>
            <w:rFonts w:ascii="Calibri" w:eastAsiaTheme="majorEastAsia" w:hAnsi="Calibri" w:cs="Calibri"/>
            <w:noProof/>
            <w:color w:val="0563C1"/>
            <w:u w:val="single"/>
            <w:lang w:val="es-ES"/>
          </w:rPr>
          <w:t xml:space="preserve"> https://ec.europa.eu/eurostat/statistics-explained/index.php?title=Statistics_Explained:General_disclaimer</w:t>
        </w:r>
      </w:hyperlink>
      <w:r w:rsidRPr="00535318">
        <w:rPr>
          <w:rStyle w:val="normaltextrun"/>
          <w:rFonts w:ascii="Calibri" w:eastAsiaTheme="majorEastAsia" w:hAnsi="Calibri" w:cs="Calibri"/>
          <w:noProof/>
          <w:lang w:val="es-ES"/>
        </w:rPr>
        <w:t xml:space="preserve">  </w:t>
      </w:r>
    </w:p>
    <w:p w14:paraId="3130BA05" w14:textId="77777777" w:rsidR="005F3630" w:rsidRPr="00535318" w:rsidRDefault="005F3630" w:rsidP="00FC0B10">
      <w:pPr>
        <w:pStyle w:val="paragraph"/>
        <w:spacing w:before="0" w:beforeAutospacing="0" w:after="0" w:afterAutospacing="0"/>
        <w:textAlignment w:val="baseline"/>
        <w:rPr>
          <w:rFonts w:ascii="Segoe UI" w:hAnsi="Segoe UI" w:cs="Segoe UI"/>
          <w:noProof/>
          <w:sz w:val="18"/>
          <w:szCs w:val="18"/>
          <w:lang w:val="es-ES"/>
        </w:rPr>
      </w:pPr>
      <w:r w:rsidRPr="00535318">
        <w:rPr>
          <w:rStyle w:val="normaltextrun"/>
          <w:rFonts w:ascii="Calibri" w:eastAsiaTheme="majorEastAsia" w:hAnsi="Calibri" w:cs="Calibri"/>
          <w:noProof/>
          <w:lang w:val="es-ES"/>
        </w:rPr>
        <w:t>Cómo ahorrar energía:  </w:t>
      </w:r>
    </w:p>
    <w:p w14:paraId="355D2A02" w14:textId="77777777" w:rsidR="005F3630" w:rsidRPr="00535318" w:rsidRDefault="005F3630" w:rsidP="00FC0B10">
      <w:pPr>
        <w:pStyle w:val="paragraph"/>
        <w:spacing w:before="0" w:beforeAutospacing="0" w:after="0" w:afterAutospacing="0"/>
        <w:textAlignment w:val="baseline"/>
        <w:rPr>
          <w:rFonts w:ascii="Segoe UI" w:hAnsi="Segoe UI" w:cs="Segoe UI"/>
          <w:noProof/>
          <w:sz w:val="18"/>
          <w:szCs w:val="18"/>
          <w:lang w:val="es-ES"/>
        </w:rPr>
      </w:pPr>
      <w:hyperlink r:id="rId43" w:tgtFrame="_blank" w:history="1">
        <w:r w:rsidRPr="00535318">
          <w:rPr>
            <w:rStyle w:val="normaltextrun"/>
            <w:rFonts w:ascii="Calibri" w:eastAsiaTheme="majorEastAsia" w:hAnsi="Calibri" w:cs="Calibri"/>
            <w:noProof/>
            <w:color w:val="0563C1"/>
            <w:u w:val="single"/>
            <w:lang w:val="es-ES"/>
          </w:rPr>
          <w:t>Siete formas de ahorrar energía,</w:t>
        </w:r>
      </w:hyperlink>
      <w:r w:rsidRPr="00535318">
        <w:rPr>
          <w:rStyle w:val="normaltextrun"/>
          <w:rFonts w:ascii="Calibri" w:eastAsiaTheme="majorEastAsia" w:hAnsi="Calibri" w:cs="Calibri"/>
          <w:noProof/>
          <w:lang w:val="es-ES"/>
        </w:rPr>
        <w:t xml:space="preserve"> de la Agencia Internacional de la Energía (AIE), tiene licencia </w:t>
      </w:r>
      <w:hyperlink r:id="rId44" w:tgtFrame="_blank" w:history="1">
        <w:r w:rsidRPr="00535318">
          <w:rPr>
            <w:rStyle w:val="normaltextrun"/>
            <w:rFonts w:ascii="Calibri" w:eastAsiaTheme="majorEastAsia" w:hAnsi="Calibri" w:cs="Calibri"/>
            <w:noProof/>
            <w:color w:val="0563C1"/>
            <w:u w:val="single"/>
            <w:lang w:val="es-ES"/>
          </w:rPr>
          <w:t>CC BY 4.0.</w:t>
        </w:r>
      </w:hyperlink>
      <w:r w:rsidRPr="00535318">
        <w:rPr>
          <w:rStyle w:val="eop"/>
          <w:rFonts w:ascii="Calibri" w:eastAsiaTheme="majorEastAsia" w:hAnsi="Calibri" w:cs="Calibri"/>
          <w:noProof/>
          <w:lang w:val="es-ES"/>
        </w:rPr>
        <w:t>  </w:t>
      </w:r>
    </w:p>
    <w:p w14:paraId="4859BB6B" w14:textId="518DAF96" w:rsidR="00227001" w:rsidRPr="00535318" w:rsidRDefault="005F3630" w:rsidP="00CC1456">
      <w:pPr>
        <w:pStyle w:val="paragraph"/>
        <w:spacing w:before="0" w:beforeAutospacing="0" w:after="0" w:afterAutospacing="0"/>
        <w:textAlignment w:val="baseline"/>
        <w:rPr>
          <w:rFonts w:ascii="Segoe UI" w:hAnsi="Segoe UI" w:cs="Segoe UI"/>
          <w:noProof/>
          <w:sz w:val="18"/>
          <w:szCs w:val="18"/>
          <w:lang w:val="es-ES"/>
        </w:rPr>
      </w:pPr>
      <w:r w:rsidRPr="00535318">
        <w:rPr>
          <w:rStyle w:val="normaltextrun"/>
          <w:rFonts w:ascii="Calibri" w:eastAsiaTheme="majorEastAsia" w:hAnsi="Calibri" w:cs="Calibri"/>
          <w:noProof/>
          <w:lang w:val="es-ES"/>
        </w:rPr>
        <w:t xml:space="preserve">Conclusión: </w:t>
      </w:r>
      <w:hyperlink r:id="rId45" w:tgtFrame="_blank" w:history="1">
        <w:r w:rsidRPr="00535318">
          <w:rPr>
            <w:rStyle w:val="normaltextrun"/>
            <w:rFonts w:ascii="Calibri" w:eastAsiaTheme="majorEastAsia" w:hAnsi="Calibri" w:cs="Calibri"/>
            <w:noProof/>
            <w:color w:val="0563C1"/>
            <w:u w:val="single"/>
            <w:lang w:val="es-ES"/>
          </w:rPr>
          <w:t>Energía,</w:t>
        </w:r>
      </w:hyperlink>
      <w:r w:rsidRPr="00535318">
        <w:rPr>
          <w:rStyle w:val="normaltextrun"/>
          <w:rFonts w:ascii="Calibri" w:eastAsiaTheme="majorEastAsia" w:hAnsi="Calibri" w:cs="Calibri"/>
          <w:noProof/>
          <w:lang w:val="es-ES"/>
        </w:rPr>
        <w:t xml:space="preserve"> de Umberto Salvagnin, con licencia </w:t>
      </w:r>
      <w:hyperlink r:id="rId46" w:tgtFrame="_blank" w:history="1">
        <w:r w:rsidRPr="00535318">
          <w:rPr>
            <w:rStyle w:val="normaltextrun"/>
            <w:rFonts w:ascii="Calibri" w:eastAsiaTheme="majorEastAsia" w:hAnsi="Calibri" w:cs="Calibri"/>
            <w:noProof/>
            <w:color w:val="0563C1"/>
            <w:u w:val="single"/>
            <w:lang w:val="es-ES"/>
          </w:rPr>
          <w:t>CC BY 2.0</w:t>
        </w:r>
      </w:hyperlink>
      <w:r w:rsidRPr="00535318">
        <w:rPr>
          <w:rStyle w:val="normaltextrun"/>
          <w:rFonts w:ascii="Calibri" w:eastAsiaTheme="majorEastAsia" w:hAnsi="Calibri" w:cs="Calibri"/>
          <w:noProof/>
          <w:lang w:val="es-ES"/>
        </w:rPr>
        <w:t>.  </w:t>
      </w:r>
    </w:p>
    <w:sectPr w:rsidR="00227001" w:rsidRPr="00535318">
      <w:headerReference w:type="default" r:id="rId47"/>
      <w:footerReference w:type="even" r:id="rId48"/>
      <w:footerReference w:type="defaul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40FA13" w14:textId="77777777" w:rsidR="00B34588" w:rsidRDefault="00B34588" w:rsidP="00AB7BB7">
      <w:pPr>
        <w:spacing w:after="0" w:line="240" w:lineRule="auto"/>
      </w:pPr>
      <w:r>
        <w:separator/>
      </w:r>
    </w:p>
  </w:endnote>
  <w:endnote w:type="continuationSeparator" w:id="0">
    <w:p w14:paraId="5A91A230" w14:textId="77777777" w:rsidR="00B34588" w:rsidRDefault="00B34588" w:rsidP="00AB7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86973"/>
      <w:docPartObj>
        <w:docPartGallery w:val="Page Numbers (Bottom of Page)"/>
        <w:docPartUnique/>
      </w:docPartObj>
    </w:sdtPr>
    <w:sdtContent>
      <w:p w14:paraId="58291D98" w14:textId="758EDF04"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F47493" w14:textId="77777777" w:rsidR="00AB7BB7" w:rsidRDefault="00AB7BB7" w:rsidP="00AB7B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1805914"/>
      <w:docPartObj>
        <w:docPartGallery w:val="Page Numbers (Bottom of Page)"/>
        <w:docPartUnique/>
      </w:docPartObj>
    </w:sdtPr>
    <w:sdtContent>
      <w:p w14:paraId="191E95B5" w14:textId="4E2EC121"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EB4763" w14:textId="77777777" w:rsidR="00AB7BB7" w:rsidRDefault="00AB7BB7" w:rsidP="00AB7B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F6336E" w14:textId="77777777" w:rsidR="00B34588" w:rsidRDefault="00B34588" w:rsidP="00AB7BB7">
      <w:pPr>
        <w:spacing w:after="0" w:line="240" w:lineRule="auto"/>
      </w:pPr>
      <w:r>
        <w:separator/>
      </w:r>
    </w:p>
  </w:footnote>
  <w:footnote w:type="continuationSeparator" w:id="0">
    <w:p w14:paraId="44DF5C39" w14:textId="77777777" w:rsidR="00B34588" w:rsidRDefault="00B34588" w:rsidP="00AB7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7512D" w14:textId="77777777" w:rsidR="00535318" w:rsidRDefault="00535318" w:rsidP="00535318">
    <w:pPr>
      <w:pStyle w:val="Header"/>
    </w:pPr>
    <w:r>
      <w:rPr>
        <w:noProof/>
      </w:rPr>
      <w:drawing>
        <wp:inline distT="0" distB="0" distL="0" distR="0" wp14:anchorId="07D7BD5A" wp14:editId="7A87DC51">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r>
      <w:tab/>
    </w:r>
    <w:r>
      <w:tab/>
    </w:r>
    <w:r>
      <w:rPr>
        <w:noProof/>
      </w:rPr>
      <w:drawing>
        <wp:inline distT="0" distB="0" distL="0" distR="0" wp14:anchorId="491BF939" wp14:editId="5134EBD4">
          <wp:extent cx="1858603" cy="389594"/>
          <wp:effectExtent l="0" t="0" r="0" b="4445"/>
          <wp:docPr id="11601712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171294"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967243" cy="412367"/>
                  </a:xfrm>
                  <a:prstGeom prst="rect">
                    <a:avLst/>
                  </a:prstGeom>
                </pic:spPr>
              </pic:pic>
            </a:graphicData>
          </a:graphic>
        </wp:inline>
      </w:drawing>
    </w:r>
  </w:p>
  <w:p w14:paraId="1105B976" w14:textId="77777777" w:rsidR="00535318" w:rsidRDefault="005353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BAE"/>
    <w:multiLevelType w:val="multilevel"/>
    <w:tmpl w:val="7F76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23A8F"/>
    <w:multiLevelType w:val="multilevel"/>
    <w:tmpl w:val="8AC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41E24"/>
    <w:multiLevelType w:val="multilevel"/>
    <w:tmpl w:val="F5F4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A53F5"/>
    <w:multiLevelType w:val="multilevel"/>
    <w:tmpl w:val="500E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74CFD"/>
    <w:multiLevelType w:val="multilevel"/>
    <w:tmpl w:val="9552F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2A7E8F"/>
    <w:multiLevelType w:val="hybridMultilevel"/>
    <w:tmpl w:val="5388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761F6"/>
    <w:multiLevelType w:val="hybridMultilevel"/>
    <w:tmpl w:val="D88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91486"/>
    <w:multiLevelType w:val="multilevel"/>
    <w:tmpl w:val="01A4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D1D88"/>
    <w:multiLevelType w:val="hybridMultilevel"/>
    <w:tmpl w:val="4CDA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4B7081"/>
    <w:multiLevelType w:val="hybridMultilevel"/>
    <w:tmpl w:val="8B4C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5D06B8"/>
    <w:multiLevelType w:val="multilevel"/>
    <w:tmpl w:val="D48CB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9C7FD3"/>
    <w:multiLevelType w:val="hybridMultilevel"/>
    <w:tmpl w:val="30FC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EA3706"/>
    <w:multiLevelType w:val="multilevel"/>
    <w:tmpl w:val="2C90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D7E4D"/>
    <w:multiLevelType w:val="multilevel"/>
    <w:tmpl w:val="31AAB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5054A77"/>
    <w:multiLevelType w:val="multilevel"/>
    <w:tmpl w:val="0F6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5FC249"/>
    <w:multiLevelType w:val="hybridMultilevel"/>
    <w:tmpl w:val="919EC4B8"/>
    <w:lvl w:ilvl="0" w:tplc="6414F216">
      <w:start w:val="1"/>
      <w:numFmt w:val="bullet"/>
      <w:lvlText w:val=""/>
      <w:lvlJc w:val="left"/>
      <w:pPr>
        <w:ind w:left="720" w:hanging="360"/>
      </w:pPr>
      <w:rPr>
        <w:rFonts w:ascii="Symbol" w:hAnsi="Symbol" w:hint="default"/>
      </w:rPr>
    </w:lvl>
    <w:lvl w:ilvl="1" w:tplc="C3C6F46A">
      <w:start w:val="1"/>
      <w:numFmt w:val="bullet"/>
      <w:lvlText w:val="o"/>
      <w:lvlJc w:val="left"/>
      <w:pPr>
        <w:ind w:left="1440" w:hanging="360"/>
      </w:pPr>
      <w:rPr>
        <w:rFonts w:ascii="Courier New" w:hAnsi="Courier New" w:hint="default"/>
      </w:rPr>
    </w:lvl>
    <w:lvl w:ilvl="2" w:tplc="50CE70C8">
      <w:start w:val="1"/>
      <w:numFmt w:val="bullet"/>
      <w:lvlText w:val=""/>
      <w:lvlJc w:val="left"/>
      <w:pPr>
        <w:ind w:left="2160" w:hanging="360"/>
      </w:pPr>
      <w:rPr>
        <w:rFonts w:ascii="Wingdings" w:hAnsi="Wingdings" w:hint="default"/>
      </w:rPr>
    </w:lvl>
    <w:lvl w:ilvl="3" w:tplc="353837E8">
      <w:start w:val="1"/>
      <w:numFmt w:val="bullet"/>
      <w:lvlText w:val=""/>
      <w:lvlJc w:val="left"/>
      <w:pPr>
        <w:ind w:left="2880" w:hanging="360"/>
      </w:pPr>
      <w:rPr>
        <w:rFonts w:ascii="Symbol" w:hAnsi="Symbol" w:hint="default"/>
      </w:rPr>
    </w:lvl>
    <w:lvl w:ilvl="4" w:tplc="474A5A66">
      <w:start w:val="1"/>
      <w:numFmt w:val="bullet"/>
      <w:lvlText w:val="o"/>
      <w:lvlJc w:val="left"/>
      <w:pPr>
        <w:ind w:left="3600" w:hanging="360"/>
      </w:pPr>
      <w:rPr>
        <w:rFonts w:ascii="Courier New" w:hAnsi="Courier New" w:hint="default"/>
      </w:rPr>
    </w:lvl>
    <w:lvl w:ilvl="5" w:tplc="63B46310">
      <w:start w:val="1"/>
      <w:numFmt w:val="bullet"/>
      <w:lvlText w:val=""/>
      <w:lvlJc w:val="left"/>
      <w:pPr>
        <w:ind w:left="4320" w:hanging="360"/>
      </w:pPr>
      <w:rPr>
        <w:rFonts w:ascii="Wingdings" w:hAnsi="Wingdings" w:hint="default"/>
      </w:rPr>
    </w:lvl>
    <w:lvl w:ilvl="6" w:tplc="C780259A">
      <w:start w:val="1"/>
      <w:numFmt w:val="bullet"/>
      <w:lvlText w:val=""/>
      <w:lvlJc w:val="left"/>
      <w:pPr>
        <w:ind w:left="5040" w:hanging="360"/>
      </w:pPr>
      <w:rPr>
        <w:rFonts w:ascii="Symbol" w:hAnsi="Symbol" w:hint="default"/>
      </w:rPr>
    </w:lvl>
    <w:lvl w:ilvl="7" w:tplc="ED963FF0">
      <w:start w:val="1"/>
      <w:numFmt w:val="bullet"/>
      <w:lvlText w:val="o"/>
      <w:lvlJc w:val="left"/>
      <w:pPr>
        <w:ind w:left="5760" w:hanging="360"/>
      </w:pPr>
      <w:rPr>
        <w:rFonts w:ascii="Courier New" w:hAnsi="Courier New" w:hint="default"/>
      </w:rPr>
    </w:lvl>
    <w:lvl w:ilvl="8" w:tplc="3F3C37E2">
      <w:start w:val="1"/>
      <w:numFmt w:val="bullet"/>
      <w:lvlText w:val=""/>
      <w:lvlJc w:val="left"/>
      <w:pPr>
        <w:ind w:left="6480" w:hanging="360"/>
      </w:pPr>
      <w:rPr>
        <w:rFonts w:ascii="Wingdings" w:hAnsi="Wingdings" w:hint="default"/>
      </w:rPr>
    </w:lvl>
  </w:abstractNum>
  <w:abstractNum w:abstractNumId="16" w15:restartNumberingAfterBreak="0">
    <w:nsid w:val="061915EB"/>
    <w:multiLevelType w:val="multilevel"/>
    <w:tmpl w:val="407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6322E2"/>
    <w:multiLevelType w:val="multilevel"/>
    <w:tmpl w:val="D8CE0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6A816E9"/>
    <w:multiLevelType w:val="multilevel"/>
    <w:tmpl w:val="52B6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93E50"/>
    <w:multiLevelType w:val="multilevel"/>
    <w:tmpl w:val="744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2A0A79"/>
    <w:multiLevelType w:val="multilevel"/>
    <w:tmpl w:val="FEDE1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6040A"/>
    <w:multiLevelType w:val="multilevel"/>
    <w:tmpl w:val="610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EC1A7B"/>
    <w:multiLevelType w:val="multilevel"/>
    <w:tmpl w:val="1CE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BFE31AF"/>
    <w:multiLevelType w:val="multilevel"/>
    <w:tmpl w:val="7004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1A7481"/>
    <w:multiLevelType w:val="multilevel"/>
    <w:tmpl w:val="7DF6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8F046E"/>
    <w:multiLevelType w:val="multilevel"/>
    <w:tmpl w:val="61F4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FF4D35"/>
    <w:multiLevelType w:val="multilevel"/>
    <w:tmpl w:val="571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90FB2"/>
    <w:multiLevelType w:val="multilevel"/>
    <w:tmpl w:val="B6EE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F4AC5"/>
    <w:multiLevelType w:val="hybridMultilevel"/>
    <w:tmpl w:val="630C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AD667B"/>
    <w:multiLevelType w:val="multilevel"/>
    <w:tmpl w:val="721C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C022F9"/>
    <w:multiLevelType w:val="multilevel"/>
    <w:tmpl w:val="CD1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3E1E2D"/>
    <w:multiLevelType w:val="multilevel"/>
    <w:tmpl w:val="A13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BC0413"/>
    <w:multiLevelType w:val="multilevel"/>
    <w:tmpl w:val="D4DA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E21A19"/>
    <w:multiLevelType w:val="multilevel"/>
    <w:tmpl w:val="EB38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F6A1376"/>
    <w:multiLevelType w:val="multilevel"/>
    <w:tmpl w:val="88D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6E2574"/>
    <w:multiLevelType w:val="multilevel"/>
    <w:tmpl w:val="F66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A2E32"/>
    <w:multiLevelType w:val="multilevel"/>
    <w:tmpl w:val="CDA6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0222590"/>
    <w:multiLevelType w:val="multilevel"/>
    <w:tmpl w:val="5FB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F9512D"/>
    <w:multiLevelType w:val="multilevel"/>
    <w:tmpl w:val="F2B0D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232C00"/>
    <w:multiLevelType w:val="multilevel"/>
    <w:tmpl w:val="4C26A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17C7B7C"/>
    <w:multiLevelType w:val="multilevel"/>
    <w:tmpl w:val="4398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BB708D"/>
    <w:multiLevelType w:val="multilevel"/>
    <w:tmpl w:val="45F4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5F007C"/>
    <w:multiLevelType w:val="hybridMultilevel"/>
    <w:tmpl w:val="8AA4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302645F"/>
    <w:multiLevelType w:val="multilevel"/>
    <w:tmpl w:val="C4E88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0C6051"/>
    <w:multiLevelType w:val="multilevel"/>
    <w:tmpl w:val="91D8B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1249AD"/>
    <w:multiLevelType w:val="multilevel"/>
    <w:tmpl w:val="578C0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3777910"/>
    <w:multiLevelType w:val="multilevel"/>
    <w:tmpl w:val="3C1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BC397B"/>
    <w:multiLevelType w:val="multilevel"/>
    <w:tmpl w:val="B582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4302C6"/>
    <w:multiLevelType w:val="hybridMultilevel"/>
    <w:tmpl w:val="22C8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4960B9"/>
    <w:multiLevelType w:val="hybridMultilevel"/>
    <w:tmpl w:val="BDF27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5742694"/>
    <w:multiLevelType w:val="multilevel"/>
    <w:tmpl w:val="5250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C138CB"/>
    <w:multiLevelType w:val="multilevel"/>
    <w:tmpl w:val="E52C7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65862FD"/>
    <w:multiLevelType w:val="multilevel"/>
    <w:tmpl w:val="89C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950C57"/>
    <w:multiLevelType w:val="hybridMultilevel"/>
    <w:tmpl w:val="2A880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6F14FA6"/>
    <w:multiLevelType w:val="multilevel"/>
    <w:tmpl w:val="ABD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F615DC"/>
    <w:multiLevelType w:val="multilevel"/>
    <w:tmpl w:val="9030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EE1220"/>
    <w:multiLevelType w:val="multilevel"/>
    <w:tmpl w:val="1D8C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3E1D19"/>
    <w:multiLevelType w:val="multilevel"/>
    <w:tmpl w:val="0152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464113"/>
    <w:multiLevelType w:val="multilevel"/>
    <w:tmpl w:val="590A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4D6066"/>
    <w:multiLevelType w:val="multilevel"/>
    <w:tmpl w:val="CB421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9603FD1"/>
    <w:multiLevelType w:val="multilevel"/>
    <w:tmpl w:val="E85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E57E4D"/>
    <w:multiLevelType w:val="multilevel"/>
    <w:tmpl w:val="5EB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122D85"/>
    <w:multiLevelType w:val="multilevel"/>
    <w:tmpl w:val="222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1C3BE8"/>
    <w:multiLevelType w:val="hybridMultilevel"/>
    <w:tmpl w:val="72EE8500"/>
    <w:lvl w:ilvl="0" w:tplc="F236AB6E">
      <w:start w:val="1"/>
      <w:numFmt w:val="bullet"/>
      <w:lvlText w:val=""/>
      <w:lvlJc w:val="left"/>
      <w:pPr>
        <w:ind w:left="720" w:hanging="360"/>
      </w:pPr>
      <w:rPr>
        <w:rFonts w:ascii="Symbol" w:hAnsi="Symbol" w:hint="default"/>
      </w:rPr>
    </w:lvl>
    <w:lvl w:ilvl="1" w:tplc="1CF08E32">
      <w:start w:val="1"/>
      <w:numFmt w:val="bullet"/>
      <w:lvlText w:val="o"/>
      <w:lvlJc w:val="left"/>
      <w:pPr>
        <w:ind w:left="1440" w:hanging="360"/>
      </w:pPr>
      <w:rPr>
        <w:rFonts w:ascii="Courier New" w:hAnsi="Courier New" w:hint="default"/>
      </w:rPr>
    </w:lvl>
    <w:lvl w:ilvl="2" w:tplc="74EE44D4">
      <w:start w:val="1"/>
      <w:numFmt w:val="bullet"/>
      <w:lvlText w:val=""/>
      <w:lvlJc w:val="left"/>
      <w:pPr>
        <w:ind w:left="2160" w:hanging="360"/>
      </w:pPr>
      <w:rPr>
        <w:rFonts w:ascii="Wingdings" w:hAnsi="Wingdings" w:hint="default"/>
      </w:rPr>
    </w:lvl>
    <w:lvl w:ilvl="3" w:tplc="0F86F9BE">
      <w:start w:val="1"/>
      <w:numFmt w:val="bullet"/>
      <w:lvlText w:val=""/>
      <w:lvlJc w:val="left"/>
      <w:pPr>
        <w:ind w:left="2880" w:hanging="360"/>
      </w:pPr>
      <w:rPr>
        <w:rFonts w:ascii="Symbol" w:hAnsi="Symbol" w:hint="default"/>
      </w:rPr>
    </w:lvl>
    <w:lvl w:ilvl="4" w:tplc="6F70A0C4">
      <w:start w:val="1"/>
      <w:numFmt w:val="bullet"/>
      <w:lvlText w:val="o"/>
      <w:lvlJc w:val="left"/>
      <w:pPr>
        <w:ind w:left="3600" w:hanging="360"/>
      </w:pPr>
      <w:rPr>
        <w:rFonts w:ascii="Courier New" w:hAnsi="Courier New" w:hint="default"/>
      </w:rPr>
    </w:lvl>
    <w:lvl w:ilvl="5" w:tplc="27BCC340">
      <w:start w:val="1"/>
      <w:numFmt w:val="bullet"/>
      <w:lvlText w:val=""/>
      <w:lvlJc w:val="left"/>
      <w:pPr>
        <w:ind w:left="4320" w:hanging="360"/>
      </w:pPr>
      <w:rPr>
        <w:rFonts w:ascii="Wingdings" w:hAnsi="Wingdings" w:hint="default"/>
      </w:rPr>
    </w:lvl>
    <w:lvl w:ilvl="6" w:tplc="FA7E7AD0">
      <w:start w:val="1"/>
      <w:numFmt w:val="bullet"/>
      <w:lvlText w:val=""/>
      <w:lvlJc w:val="left"/>
      <w:pPr>
        <w:ind w:left="5040" w:hanging="360"/>
      </w:pPr>
      <w:rPr>
        <w:rFonts w:ascii="Symbol" w:hAnsi="Symbol" w:hint="default"/>
      </w:rPr>
    </w:lvl>
    <w:lvl w:ilvl="7" w:tplc="E5C2CBBE">
      <w:start w:val="1"/>
      <w:numFmt w:val="bullet"/>
      <w:lvlText w:val="o"/>
      <w:lvlJc w:val="left"/>
      <w:pPr>
        <w:ind w:left="5760" w:hanging="360"/>
      </w:pPr>
      <w:rPr>
        <w:rFonts w:ascii="Courier New" w:hAnsi="Courier New" w:hint="default"/>
      </w:rPr>
    </w:lvl>
    <w:lvl w:ilvl="8" w:tplc="DC041962">
      <w:start w:val="1"/>
      <w:numFmt w:val="bullet"/>
      <w:lvlText w:val=""/>
      <w:lvlJc w:val="left"/>
      <w:pPr>
        <w:ind w:left="6480" w:hanging="360"/>
      </w:pPr>
      <w:rPr>
        <w:rFonts w:ascii="Wingdings" w:hAnsi="Wingdings" w:hint="default"/>
      </w:rPr>
    </w:lvl>
  </w:abstractNum>
  <w:abstractNum w:abstractNumId="64" w15:restartNumberingAfterBreak="0">
    <w:nsid w:val="1BCA4630"/>
    <w:multiLevelType w:val="hybridMultilevel"/>
    <w:tmpl w:val="B2E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00560B"/>
    <w:multiLevelType w:val="multilevel"/>
    <w:tmpl w:val="7AF69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1C884E32"/>
    <w:multiLevelType w:val="multilevel"/>
    <w:tmpl w:val="0F32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BE4BA6"/>
    <w:multiLevelType w:val="hybridMultilevel"/>
    <w:tmpl w:val="E4B0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6F622E"/>
    <w:multiLevelType w:val="multilevel"/>
    <w:tmpl w:val="A150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D8119AC"/>
    <w:multiLevelType w:val="multilevel"/>
    <w:tmpl w:val="2912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4F2238"/>
    <w:multiLevelType w:val="multilevel"/>
    <w:tmpl w:val="FDB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B337B6"/>
    <w:multiLevelType w:val="multilevel"/>
    <w:tmpl w:val="13B0C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216A0A47"/>
    <w:multiLevelType w:val="multilevel"/>
    <w:tmpl w:val="EAB49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F15310"/>
    <w:multiLevelType w:val="multilevel"/>
    <w:tmpl w:val="8F62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497ECF"/>
    <w:multiLevelType w:val="multilevel"/>
    <w:tmpl w:val="3D0C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EC749C"/>
    <w:multiLevelType w:val="multilevel"/>
    <w:tmpl w:val="CAEC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581C12"/>
    <w:multiLevelType w:val="multilevel"/>
    <w:tmpl w:val="1092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7E5780"/>
    <w:multiLevelType w:val="hybridMultilevel"/>
    <w:tmpl w:val="1024B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238C5922"/>
    <w:multiLevelType w:val="multilevel"/>
    <w:tmpl w:val="7A32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9F51D8"/>
    <w:multiLevelType w:val="multilevel"/>
    <w:tmpl w:val="0684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4B55BF4"/>
    <w:multiLevelType w:val="multilevel"/>
    <w:tmpl w:val="F47A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753F15"/>
    <w:multiLevelType w:val="multilevel"/>
    <w:tmpl w:val="7620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5A43DF7"/>
    <w:multiLevelType w:val="multilevel"/>
    <w:tmpl w:val="C82CF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2657235E"/>
    <w:multiLevelType w:val="multilevel"/>
    <w:tmpl w:val="F492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67479A5"/>
    <w:multiLevelType w:val="multilevel"/>
    <w:tmpl w:val="E9F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6E43608"/>
    <w:multiLevelType w:val="multilevel"/>
    <w:tmpl w:val="2F48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104C8F"/>
    <w:multiLevelType w:val="multilevel"/>
    <w:tmpl w:val="9C726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72F6C19"/>
    <w:multiLevelType w:val="multilevel"/>
    <w:tmpl w:val="AFD0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766283A"/>
    <w:multiLevelType w:val="multilevel"/>
    <w:tmpl w:val="E716C9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27E24F55"/>
    <w:multiLevelType w:val="multilevel"/>
    <w:tmpl w:val="894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FF2ABB"/>
    <w:multiLevelType w:val="multilevel"/>
    <w:tmpl w:val="E22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870968"/>
    <w:multiLevelType w:val="hybridMultilevel"/>
    <w:tmpl w:val="059A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8D35F49"/>
    <w:multiLevelType w:val="multilevel"/>
    <w:tmpl w:val="90D6E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9542DA3"/>
    <w:multiLevelType w:val="hybridMultilevel"/>
    <w:tmpl w:val="1948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A8D307C"/>
    <w:multiLevelType w:val="multilevel"/>
    <w:tmpl w:val="70DAB3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A21210"/>
    <w:multiLevelType w:val="multilevel"/>
    <w:tmpl w:val="67F6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BB5F15"/>
    <w:multiLevelType w:val="multilevel"/>
    <w:tmpl w:val="E9B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BCC06EF"/>
    <w:multiLevelType w:val="hybridMultilevel"/>
    <w:tmpl w:val="8DEC0638"/>
    <w:lvl w:ilvl="0" w:tplc="04FCB5C8">
      <w:start w:val="1"/>
      <w:numFmt w:val="bullet"/>
      <w:lvlText w:val=""/>
      <w:lvlJc w:val="left"/>
      <w:pPr>
        <w:ind w:left="720" w:hanging="360"/>
      </w:pPr>
      <w:rPr>
        <w:rFonts w:ascii="Symbol" w:hAnsi="Symbol" w:hint="default"/>
      </w:rPr>
    </w:lvl>
    <w:lvl w:ilvl="1" w:tplc="6304094E">
      <w:start w:val="1"/>
      <w:numFmt w:val="bullet"/>
      <w:lvlText w:val="o"/>
      <w:lvlJc w:val="left"/>
      <w:pPr>
        <w:ind w:left="1440" w:hanging="360"/>
      </w:pPr>
      <w:rPr>
        <w:rFonts w:ascii="Courier New" w:hAnsi="Courier New" w:hint="default"/>
      </w:rPr>
    </w:lvl>
    <w:lvl w:ilvl="2" w:tplc="74229E72">
      <w:start w:val="1"/>
      <w:numFmt w:val="bullet"/>
      <w:lvlText w:val=""/>
      <w:lvlJc w:val="left"/>
      <w:pPr>
        <w:ind w:left="2160" w:hanging="360"/>
      </w:pPr>
      <w:rPr>
        <w:rFonts w:ascii="Wingdings" w:hAnsi="Wingdings" w:hint="default"/>
      </w:rPr>
    </w:lvl>
    <w:lvl w:ilvl="3" w:tplc="19FC2FE0">
      <w:start w:val="1"/>
      <w:numFmt w:val="bullet"/>
      <w:lvlText w:val=""/>
      <w:lvlJc w:val="left"/>
      <w:pPr>
        <w:ind w:left="2880" w:hanging="360"/>
      </w:pPr>
      <w:rPr>
        <w:rFonts w:ascii="Symbol" w:hAnsi="Symbol" w:hint="default"/>
      </w:rPr>
    </w:lvl>
    <w:lvl w:ilvl="4" w:tplc="128E3CDE">
      <w:start w:val="1"/>
      <w:numFmt w:val="bullet"/>
      <w:lvlText w:val="o"/>
      <w:lvlJc w:val="left"/>
      <w:pPr>
        <w:ind w:left="3600" w:hanging="360"/>
      </w:pPr>
      <w:rPr>
        <w:rFonts w:ascii="Courier New" w:hAnsi="Courier New" w:hint="default"/>
      </w:rPr>
    </w:lvl>
    <w:lvl w:ilvl="5" w:tplc="87BCBE02">
      <w:start w:val="1"/>
      <w:numFmt w:val="bullet"/>
      <w:lvlText w:val=""/>
      <w:lvlJc w:val="left"/>
      <w:pPr>
        <w:ind w:left="4320" w:hanging="360"/>
      </w:pPr>
      <w:rPr>
        <w:rFonts w:ascii="Wingdings" w:hAnsi="Wingdings" w:hint="default"/>
      </w:rPr>
    </w:lvl>
    <w:lvl w:ilvl="6" w:tplc="F00A3040">
      <w:start w:val="1"/>
      <w:numFmt w:val="bullet"/>
      <w:lvlText w:val=""/>
      <w:lvlJc w:val="left"/>
      <w:pPr>
        <w:ind w:left="5040" w:hanging="360"/>
      </w:pPr>
      <w:rPr>
        <w:rFonts w:ascii="Symbol" w:hAnsi="Symbol" w:hint="default"/>
      </w:rPr>
    </w:lvl>
    <w:lvl w:ilvl="7" w:tplc="8544EDA8">
      <w:start w:val="1"/>
      <w:numFmt w:val="bullet"/>
      <w:lvlText w:val="o"/>
      <w:lvlJc w:val="left"/>
      <w:pPr>
        <w:ind w:left="5760" w:hanging="360"/>
      </w:pPr>
      <w:rPr>
        <w:rFonts w:ascii="Courier New" w:hAnsi="Courier New" w:hint="default"/>
      </w:rPr>
    </w:lvl>
    <w:lvl w:ilvl="8" w:tplc="E4CE504E">
      <w:start w:val="1"/>
      <w:numFmt w:val="bullet"/>
      <w:lvlText w:val=""/>
      <w:lvlJc w:val="left"/>
      <w:pPr>
        <w:ind w:left="6480" w:hanging="360"/>
      </w:pPr>
      <w:rPr>
        <w:rFonts w:ascii="Wingdings" w:hAnsi="Wingdings" w:hint="default"/>
      </w:rPr>
    </w:lvl>
  </w:abstractNum>
  <w:abstractNum w:abstractNumId="98" w15:restartNumberingAfterBreak="0">
    <w:nsid w:val="2DC36049"/>
    <w:multiLevelType w:val="multilevel"/>
    <w:tmpl w:val="2C16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F672D0"/>
    <w:multiLevelType w:val="multilevel"/>
    <w:tmpl w:val="CC9C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0D361D"/>
    <w:multiLevelType w:val="hybridMultilevel"/>
    <w:tmpl w:val="7B201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F993886"/>
    <w:multiLevelType w:val="multilevel"/>
    <w:tmpl w:val="459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544B59"/>
    <w:multiLevelType w:val="hybridMultilevel"/>
    <w:tmpl w:val="AD58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0E1641C"/>
    <w:multiLevelType w:val="multilevel"/>
    <w:tmpl w:val="A45E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EA389E"/>
    <w:multiLevelType w:val="multilevel"/>
    <w:tmpl w:val="890E7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ED39EF"/>
    <w:multiLevelType w:val="multilevel"/>
    <w:tmpl w:val="7434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15664DD"/>
    <w:multiLevelType w:val="multilevel"/>
    <w:tmpl w:val="9BE65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32E671BA"/>
    <w:multiLevelType w:val="multilevel"/>
    <w:tmpl w:val="6C5A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977488"/>
    <w:multiLevelType w:val="multilevel"/>
    <w:tmpl w:val="AD5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1719B0"/>
    <w:multiLevelType w:val="multilevel"/>
    <w:tmpl w:val="4AD6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881564"/>
    <w:multiLevelType w:val="multilevel"/>
    <w:tmpl w:val="C13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4F567A0"/>
    <w:multiLevelType w:val="multilevel"/>
    <w:tmpl w:val="79B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F84F73"/>
    <w:multiLevelType w:val="multilevel"/>
    <w:tmpl w:val="4CC0D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2172CC"/>
    <w:multiLevelType w:val="multilevel"/>
    <w:tmpl w:val="A7D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5F36105"/>
    <w:multiLevelType w:val="hybridMultilevel"/>
    <w:tmpl w:val="94A020E8"/>
    <w:lvl w:ilvl="0" w:tplc="1294277E">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364C2D09"/>
    <w:multiLevelType w:val="multilevel"/>
    <w:tmpl w:val="CFFCB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36DF5070"/>
    <w:multiLevelType w:val="hybridMultilevel"/>
    <w:tmpl w:val="222A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0F7B75"/>
    <w:multiLevelType w:val="multilevel"/>
    <w:tmpl w:val="1024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7C06FC2"/>
    <w:multiLevelType w:val="hybridMultilevel"/>
    <w:tmpl w:val="4B4E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7C37D73"/>
    <w:multiLevelType w:val="multilevel"/>
    <w:tmpl w:val="0C2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8F72CDE"/>
    <w:multiLevelType w:val="multilevel"/>
    <w:tmpl w:val="DD8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9384E30"/>
    <w:multiLevelType w:val="multilevel"/>
    <w:tmpl w:val="9236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9539CB"/>
    <w:multiLevelType w:val="multilevel"/>
    <w:tmpl w:val="E554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AE40C3C"/>
    <w:multiLevelType w:val="multilevel"/>
    <w:tmpl w:val="3600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EC3DB6"/>
    <w:multiLevelType w:val="hybridMultilevel"/>
    <w:tmpl w:val="68A278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3AF21405"/>
    <w:multiLevelType w:val="multilevel"/>
    <w:tmpl w:val="8B9C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B811425"/>
    <w:multiLevelType w:val="hybridMultilevel"/>
    <w:tmpl w:val="F7EE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B8A5155"/>
    <w:multiLevelType w:val="hybridMultilevel"/>
    <w:tmpl w:val="F5C4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BF32214"/>
    <w:multiLevelType w:val="multilevel"/>
    <w:tmpl w:val="1DB4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BF55BC5"/>
    <w:multiLevelType w:val="multilevel"/>
    <w:tmpl w:val="AD6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7225E4"/>
    <w:multiLevelType w:val="multilevel"/>
    <w:tmpl w:val="9C36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CC63888"/>
    <w:multiLevelType w:val="multilevel"/>
    <w:tmpl w:val="D54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D0C2D5E"/>
    <w:multiLevelType w:val="multilevel"/>
    <w:tmpl w:val="3CCC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D4241B0"/>
    <w:multiLevelType w:val="multilevel"/>
    <w:tmpl w:val="6AFCCF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D733257"/>
    <w:multiLevelType w:val="multilevel"/>
    <w:tmpl w:val="D4B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E65A52"/>
    <w:multiLevelType w:val="multilevel"/>
    <w:tmpl w:val="83FA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DE95B8A"/>
    <w:multiLevelType w:val="multilevel"/>
    <w:tmpl w:val="19867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F1D6FD1"/>
    <w:multiLevelType w:val="multilevel"/>
    <w:tmpl w:val="02DA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5013CB"/>
    <w:multiLevelType w:val="multilevel"/>
    <w:tmpl w:val="26FE4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FED188F"/>
    <w:multiLevelType w:val="multilevel"/>
    <w:tmpl w:val="CAEC3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0065B33"/>
    <w:multiLevelType w:val="multilevel"/>
    <w:tmpl w:val="E55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0471AD2"/>
    <w:multiLevelType w:val="multilevel"/>
    <w:tmpl w:val="51B4E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06D4D01"/>
    <w:multiLevelType w:val="multilevel"/>
    <w:tmpl w:val="D122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09A0373"/>
    <w:multiLevelType w:val="multilevel"/>
    <w:tmpl w:val="07A0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0AA6CEA"/>
    <w:multiLevelType w:val="hybridMultilevel"/>
    <w:tmpl w:val="1CDEE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0F06ED5"/>
    <w:multiLevelType w:val="multilevel"/>
    <w:tmpl w:val="76FA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AE7055"/>
    <w:multiLevelType w:val="multilevel"/>
    <w:tmpl w:val="969A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1B57154"/>
    <w:multiLevelType w:val="multilevel"/>
    <w:tmpl w:val="CF7EC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41D24FC7"/>
    <w:multiLevelType w:val="multilevel"/>
    <w:tmpl w:val="A88C6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20748EA"/>
    <w:multiLevelType w:val="hybridMultilevel"/>
    <w:tmpl w:val="0D0CE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5A3707"/>
    <w:multiLevelType w:val="multilevel"/>
    <w:tmpl w:val="664E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684C8F"/>
    <w:multiLevelType w:val="multilevel"/>
    <w:tmpl w:val="B108F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2E92D56"/>
    <w:multiLevelType w:val="multilevel"/>
    <w:tmpl w:val="0396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32C3344"/>
    <w:multiLevelType w:val="hybridMultilevel"/>
    <w:tmpl w:val="FC8A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3320DDC"/>
    <w:multiLevelType w:val="multilevel"/>
    <w:tmpl w:val="C5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34C0BD2"/>
    <w:multiLevelType w:val="multilevel"/>
    <w:tmpl w:val="41D2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60D1B99"/>
    <w:multiLevelType w:val="multilevel"/>
    <w:tmpl w:val="DBF6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62D741D"/>
    <w:multiLevelType w:val="multilevel"/>
    <w:tmpl w:val="8F1C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566C88"/>
    <w:multiLevelType w:val="multilevel"/>
    <w:tmpl w:val="D5C20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9" w15:restartNumberingAfterBreak="0">
    <w:nsid w:val="47930442"/>
    <w:multiLevelType w:val="multilevel"/>
    <w:tmpl w:val="2CFC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7A66BE2"/>
    <w:multiLevelType w:val="multilevel"/>
    <w:tmpl w:val="0DBAE1C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1" w15:restartNumberingAfterBreak="0">
    <w:nsid w:val="47F2580C"/>
    <w:multiLevelType w:val="multilevel"/>
    <w:tmpl w:val="F9E6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8B3427E"/>
    <w:multiLevelType w:val="multilevel"/>
    <w:tmpl w:val="28EC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E54FDA"/>
    <w:multiLevelType w:val="multilevel"/>
    <w:tmpl w:val="4E24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8EA722E"/>
    <w:multiLevelType w:val="multilevel"/>
    <w:tmpl w:val="38A6B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90A5732"/>
    <w:multiLevelType w:val="multilevel"/>
    <w:tmpl w:val="C7FA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93542F9"/>
    <w:multiLevelType w:val="multilevel"/>
    <w:tmpl w:val="2FBCB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15:restartNumberingAfterBreak="0">
    <w:nsid w:val="49AA4F92"/>
    <w:multiLevelType w:val="hybridMultilevel"/>
    <w:tmpl w:val="A26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044336"/>
    <w:multiLevelType w:val="hybridMultilevel"/>
    <w:tmpl w:val="6F94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12571E"/>
    <w:multiLevelType w:val="multilevel"/>
    <w:tmpl w:val="E6D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B0B26CE"/>
    <w:multiLevelType w:val="multilevel"/>
    <w:tmpl w:val="E326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19442D"/>
    <w:multiLevelType w:val="multilevel"/>
    <w:tmpl w:val="5844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1D5414"/>
    <w:multiLevelType w:val="hybridMultilevel"/>
    <w:tmpl w:val="760E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66B28"/>
    <w:multiLevelType w:val="multilevel"/>
    <w:tmpl w:val="4650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BD26D9A"/>
    <w:multiLevelType w:val="multilevel"/>
    <w:tmpl w:val="0DA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CAB0606"/>
    <w:multiLevelType w:val="multilevel"/>
    <w:tmpl w:val="911E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D3B1349"/>
    <w:multiLevelType w:val="multilevel"/>
    <w:tmpl w:val="3A542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D8818C5"/>
    <w:multiLevelType w:val="multilevel"/>
    <w:tmpl w:val="0450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DE107EF"/>
    <w:multiLevelType w:val="multilevel"/>
    <w:tmpl w:val="2B0E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E6E1DF2"/>
    <w:multiLevelType w:val="multilevel"/>
    <w:tmpl w:val="0AF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7B15F5"/>
    <w:multiLevelType w:val="multilevel"/>
    <w:tmpl w:val="3E080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15:restartNumberingAfterBreak="0">
    <w:nsid w:val="4F553D7B"/>
    <w:multiLevelType w:val="multilevel"/>
    <w:tmpl w:val="97B2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F996951"/>
    <w:multiLevelType w:val="multilevel"/>
    <w:tmpl w:val="1254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FA358B5"/>
    <w:multiLevelType w:val="multilevel"/>
    <w:tmpl w:val="9E58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15A2601"/>
    <w:multiLevelType w:val="multilevel"/>
    <w:tmpl w:val="4804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2217089"/>
    <w:multiLevelType w:val="multilevel"/>
    <w:tmpl w:val="2058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2A26248"/>
    <w:multiLevelType w:val="multilevel"/>
    <w:tmpl w:val="64E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2D2151C"/>
    <w:multiLevelType w:val="multilevel"/>
    <w:tmpl w:val="192C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2E865C5"/>
    <w:multiLevelType w:val="multilevel"/>
    <w:tmpl w:val="28E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33F5B3F"/>
    <w:multiLevelType w:val="hybridMultilevel"/>
    <w:tmpl w:val="76BE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4074E83"/>
    <w:multiLevelType w:val="multilevel"/>
    <w:tmpl w:val="785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4156004"/>
    <w:multiLevelType w:val="multilevel"/>
    <w:tmpl w:val="8770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42256D4"/>
    <w:multiLevelType w:val="multilevel"/>
    <w:tmpl w:val="708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4A21746"/>
    <w:multiLevelType w:val="multilevel"/>
    <w:tmpl w:val="FC02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4BA218C"/>
    <w:multiLevelType w:val="multilevel"/>
    <w:tmpl w:val="3C505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523662D"/>
    <w:multiLevelType w:val="multilevel"/>
    <w:tmpl w:val="4D2E4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5CA5D86"/>
    <w:multiLevelType w:val="multilevel"/>
    <w:tmpl w:val="470E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15:restartNumberingAfterBreak="0">
    <w:nsid w:val="56FA7771"/>
    <w:multiLevelType w:val="multilevel"/>
    <w:tmpl w:val="FF782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76216C8"/>
    <w:multiLevelType w:val="multilevel"/>
    <w:tmpl w:val="7532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824333E"/>
    <w:multiLevelType w:val="multilevel"/>
    <w:tmpl w:val="F84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8C700D8"/>
    <w:multiLevelType w:val="multilevel"/>
    <w:tmpl w:val="F530E0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E46C96"/>
    <w:multiLevelType w:val="multilevel"/>
    <w:tmpl w:val="1024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9432E5C"/>
    <w:multiLevelType w:val="multilevel"/>
    <w:tmpl w:val="6834E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594D2376"/>
    <w:multiLevelType w:val="multilevel"/>
    <w:tmpl w:val="25B88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A8E479C"/>
    <w:multiLevelType w:val="hybridMultilevel"/>
    <w:tmpl w:val="C23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941690"/>
    <w:multiLevelType w:val="multilevel"/>
    <w:tmpl w:val="AC2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AA12C7B"/>
    <w:multiLevelType w:val="multilevel"/>
    <w:tmpl w:val="5D644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B0D54D4"/>
    <w:multiLevelType w:val="multilevel"/>
    <w:tmpl w:val="FEC6A2D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B37296D"/>
    <w:multiLevelType w:val="multilevel"/>
    <w:tmpl w:val="0372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BB44E6E"/>
    <w:multiLevelType w:val="multilevel"/>
    <w:tmpl w:val="0EE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C190428"/>
    <w:multiLevelType w:val="multilevel"/>
    <w:tmpl w:val="2F4A8AA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C3826A5"/>
    <w:multiLevelType w:val="multilevel"/>
    <w:tmpl w:val="9B42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B26013"/>
    <w:multiLevelType w:val="multilevel"/>
    <w:tmpl w:val="FE8A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CD9322A"/>
    <w:multiLevelType w:val="multilevel"/>
    <w:tmpl w:val="60201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E024FD6"/>
    <w:multiLevelType w:val="multilevel"/>
    <w:tmpl w:val="FEE8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EFE75C3"/>
    <w:multiLevelType w:val="multilevel"/>
    <w:tmpl w:val="22CA0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F1F6F19"/>
    <w:multiLevelType w:val="multilevel"/>
    <w:tmpl w:val="BC44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001415B"/>
    <w:multiLevelType w:val="hybridMultilevel"/>
    <w:tmpl w:val="EB9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2ED6A29"/>
    <w:multiLevelType w:val="multilevel"/>
    <w:tmpl w:val="043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36852CC"/>
    <w:multiLevelType w:val="multilevel"/>
    <w:tmpl w:val="6844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3807111"/>
    <w:multiLevelType w:val="multilevel"/>
    <w:tmpl w:val="E5E6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3A15E0B"/>
    <w:multiLevelType w:val="hybridMultilevel"/>
    <w:tmpl w:val="1BF0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4B71773"/>
    <w:multiLevelType w:val="multilevel"/>
    <w:tmpl w:val="97FE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4D22114"/>
    <w:multiLevelType w:val="multilevel"/>
    <w:tmpl w:val="4B54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5717A84"/>
    <w:multiLevelType w:val="hybridMultilevel"/>
    <w:tmpl w:val="C250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5FF41C6"/>
    <w:multiLevelType w:val="multilevel"/>
    <w:tmpl w:val="372AA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6226D0B"/>
    <w:multiLevelType w:val="multilevel"/>
    <w:tmpl w:val="11E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67C6174"/>
    <w:multiLevelType w:val="multilevel"/>
    <w:tmpl w:val="BEC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78D5B65"/>
    <w:multiLevelType w:val="multilevel"/>
    <w:tmpl w:val="F538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8431475"/>
    <w:multiLevelType w:val="multilevel"/>
    <w:tmpl w:val="3C9A4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8486372"/>
    <w:multiLevelType w:val="multilevel"/>
    <w:tmpl w:val="8AA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9AA62D6"/>
    <w:multiLevelType w:val="multilevel"/>
    <w:tmpl w:val="05C2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9CB5577"/>
    <w:multiLevelType w:val="multilevel"/>
    <w:tmpl w:val="179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A0D3B28"/>
    <w:multiLevelType w:val="multilevel"/>
    <w:tmpl w:val="6726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A7C70D3"/>
    <w:multiLevelType w:val="hybridMultilevel"/>
    <w:tmpl w:val="48E2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A812199"/>
    <w:multiLevelType w:val="multilevel"/>
    <w:tmpl w:val="5AF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AC97C9A"/>
    <w:multiLevelType w:val="hybridMultilevel"/>
    <w:tmpl w:val="C8E4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B612568"/>
    <w:multiLevelType w:val="multilevel"/>
    <w:tmpl w:val="709A2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B6F5711"/>
    <w:multiLevelType w:val="multilevel"/>
    <w:tmpl w:val="EA68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BBF3FA2"/>
    <w:multiLevelType w:val="multilevel"/>
    <w:tmpl w:val="D2DCC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C252933"/>
    <w:multiLevelType w:val="multilevel"/>
    <w:tmpl w:val="7A70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C485D4F"/>
    <w:multiLevelType w:val="multilevel"/>
    <w:tmpl w:val="B99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DDA00DD"/>
    <w:multiLevelType w:val="multilevel"/>
    <w:tmpl w:val="914C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033B3C"/>
    <w:multiLevelType w:val="multilevel"/>
    <w:tmpl w:val="6268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E114F96"/>
    <w:multiLevelType w:val="multilevel"/>
    <w:tmpl w:val="CABC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E9100A6"/>
    <w:multiLevelType w:val="multilevel"/>
    <w:tmpl w:val="22F4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F2A635E"/>
    <w:multiLevelType w:val="multilevel"/>
    <w:tmpl w:val="9DC0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F2D719D"/>
    <w:multiLevelType w:val="multilevel"/>
    <w:tmpl w:val="AB14C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01C377E"/>
    <w:multiLevelType w:val="multilevel"/>
    <w:tmpl w:val="4BF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0275B64"/>
    <w:multiLevelType w:val="multilevel"/>
    <w:tmpl w:val="CBC2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04262C4"/>
    <w:multiLevelType w:val="multilevel"/>
    <w:tmpl w:val="8AC6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0C2153A"/>
    <w:multiLevelType w:val="multilevel"/>
    <w:tmpl w:val="0A08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0FE10BA"/>
    <w:multiLevelType w:val="multilevel"/>
    <w:tmpl w:val="A4F01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1650725"/>
    <w:multiLevelType w:val="multilevel"/>
    <w:tmpl w:val="ABC43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35D0023"/>
    <w:multiLevelType w:val="multilevel"/>
    <w:tmpl w:val="E40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3FA0BE8"/>
    <w:multiLevelType w:val="multilevel"/>
    <w:tmpl w:val="0EA8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57C5984"/>
    <w:multiLevelType w:val="multilevel"/>
    <w:tmpl w:val="C7D8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5840D0A"/>
    <w:multiLevelType w:val="multilevel"/>
    <w:tmpl w:val="C48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5F453C9"/>
    <w:multiLevelType w:val="multilevel"/>
    <w:tmpl w:val="3418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6433A1A"/>
    <w:multiLevelType w:val="multilevel"/>
    <w:tmpl w:val="78BC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6893964"/>
    <w:multiLevelType w:val="multilevel"/>
    <w:tmpl w:val="F47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7484D12"/>
    <w:multiLevelType w:val="multilevel"/>
    <w:tmpl w:val="F23EC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2" w15:restartNumberingAfterBreak="0">
    <w:nsid w:val="77B945E7"/>
    <w:multiLevelType w:val="multilevel"/>
    <w:tmpl w:val="F1C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7F53C38"/>
    <w:multiLevelType w:val="multilevel"/>
    <w:tmpl w:val="FA5A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8D003A1"/>
    <w:multiLevelType w:val="multilevel"/>
    <w:tmpl w:val="EB04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8ED7238"/>
    <w:multiLevelType w:val="multilevel"/>
    <w:tmpl w:val="455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95630BB"/>
    <w:multiLevelType w:val="multilevel"/>
    <w:tmpl w:val="6EA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ADC0E69"/>
    <w:multiLevelType w:val="multilevel"/>
    <w:tmpl w:val="EC82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B634A00"/>
    <w:multiLevelType w:val="multilevel"/>
    <w:tmpl w:val="6CA6A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BF53DB1"/>
    <w:multiLevelType w:val="multilevel"/>
    <w:tmpl w:val="D95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BFE0314"/>
    <w:multiLevelType w:val="hybridMultilevel"/>
    <w:tmpl w:val="781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C505502"/>
    <w:multiLevelType w:val="multilevel"/>
    <w:tmpl w:val="DE32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CAA4D33"/>
    <w:multiLevelType w:val="multilevel"/>
    <w:tmpl w:val="DDA48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D063484"/>
    <w:multiLevelType w:val="multilevel"/>
    <w:tmpl w:val="F04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DF3236B"/>
    <w:multiLevelType w:val="multilevel"/>
    <w:tmpl w:val="11BE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F29152C"/>
    <w:multiLevelType w:val="multilevel"/>
    <w:tmpl w:val="CC4A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1342507">
    <w:abstractNumId w:val="129"/>
  </w:num>
  <w:num w:numId="2" w16cid:durableId="663583382">
    <w:abstractNumId w:val="134"/>
  </w:num>
  <w:num w:numId="3" w16cid:durableId="760370911">
    <w:abstractNumId w:val="25"/>
  </w:num>
  <w:num w:numId="4" w16cid:durableId="1886987294">
    <w:abstractNumId w:val="98"/>
  </w:num>
  <w:num w:numId="5" w16cid:durableId="1361398435">
    <w:abstractNumId w:val="175"/>
  </w:num>
  <w:num w:numId="6" w16cid:durableId="384450865">
    <w:abstractNumId w:val="111"/>
  </w:num>
  <w:num w:numId="7" w16cid:durableId="1196195666">
    <w:abstractNumId w:val="219"/>
  </w:num>
  <w:num w:numId="8" w16cid:durableId="1315258238">
    <w:abstractNumId w:val="114"/>
  </w:num>
  <w:num w:numId="9" w16cid:durableId="1350330387">
    <w:abstractNumId w:val="128"/>
  </w:num>
  <w:num w:numId="10" w16cid:durableId="55856497">
    <w:abstractNumId w:val="40"/>
  </w:num>
  <w:num w:numId="11" w16cid:durableId="343827414">
    <w:abstractNumId w:val="185"/>
  </w:num>
  <w:num w:numId="12" w16cid:durableId="1313947251">
    <w:abstractNumId w:val="135"/>
  </w:num>
  <w:num w:numId="13" w16cid:durableId="2068726467">
    <w:abstractNumId w:val="133"/>
  </w:num>
  <w:num w:numId="14" w16cid:durableId="668605403">
    <w:abstractNumId w:val="94"/>
  </w:num>
  <w:num w:numId="15" w16cid:durableId="1207790527">
    <w:abstractNumId w:val="172"/>
  </w:num>
  <w:num w:numId="16" w16cid:durableId="475032307">
    <w:abstractNumId w:val="153"/>
  </w:num>
  <w:num w:numId="17" w16cid:durableId="1456094853">
    <w:abstractNumId w:val="124"/>
  </w:num>
  <w:num w:numId="18" w16cid:durableId="243102792">
    <w:abstractNumId w:val="127"/>
  </w:num>
  <w:num w:numId="19" w16cid:durableId="152263162">
    <w:abstractNumId w:val="42"/>
  </w:num>
  <w:num w:numId="20" w16cid:durableId="1266036333">
    <w:abstractNumId w:val="160"/>
  </w:num>
  <w:num w:numId="21" w16cid:durableId="753668643">
    <w:abstractNumId w:val="33"/>
  </w:num>
  <w:num w:numId="22" w16cid:durableId="1116564087">
    <w:abstractNumId w:val="131"/>
  </w:num>
  <w:num w:numId="23" w16cid:durableId="950627167">
    <w:abstractNumId w:val="195"/>
  </w:num>
  <w:num w:numId="24" w16cid:durableId="1589922384">
    <w:abstractNumId w:val="164"/>
  </w:num>
  <w:num w:numId="25" w16cid:durableId="1278369985">
    <w:abstractNumId w:val="246"/>
  </w:num>
  <w:num w:numId="26" w16cid:durableId="457653181">
    <w:abstractNumId w:val="259"/>
  </w:num>
  <w:num w:numId="27" w16cid:durableId="1567885387">
    <w:abstractNumId w:val="275"/>
  </w:num>
  <w:num w:numId="28" w16cid:durableId="895118731">
    <w:abstractNumId w:val="220"/>
  </w:num>
  <w:num w:numId="29" w16cid:durableId="612975780">
    <w:abstractNumId w:val="67"/>
  </w:num>
  <w:num w:numId="30" w16cid:durableId="1221943819">
    <w:abstractNumId w:val="142"/>
  </w:num>
  <w:num w:numId="31" w16cid:durableId="125316274">
    <w:abstractNumId w:val="70"/>
  </w:num>
  <w:num w:numId="32" w16cid:durableId="839660275">
    <w:abstractNumId w:val="181"/>
  </w:num>
  <w:num w:numId="33" w16cid:durableId="1438670367">
    <w:abstractNumId w:val="20"/>
  </w:num>
  <w:num w:numId="34" w16cid:durableId="420879648">
    <w:abstractNumId w:val="239"/>
  </w:num>
  <w:num w:numId="35" w16cid:durableId="892278187">
    <w:abstractNumId w:val="252"/>
  </w:num>
  <w:num w:numId="36" w16cid:durableId="1181703663">
    <w:abstractNumId w:val="19"/>
  </w:num>
  <w:num w:numId="37" w16cid:durableId="602031017">
    <w:abstractNumId w:val="221"/>
  </w:num>
  <w:num w:numId="38" w16cid:durableId="2115788045">
    <w:abstractNumId w:val="130"/>
  </w:num>
  <w:num w:numId="39" w16cid:durableId="493569539">
    <w:abstractNumId w:val="4"/>
  </w:num>
  <w:num w:numId="40" w16cid:durableId="2064909451">
    <w:abstractNumId w:val="51"/>
  </w:num>
  <w:num w:numId="41" w16cid:durableId="347829958">
    <w:abstractNumId w:val="161"/>
  </w:num>
  <w:num w:numId="42" w16cid:durableId="905918969">
    <w:abstractNumId w:val="92"/>
  </w:num>
  <w:num w:numId="43" w16cid:durableId="978999294">
    <w:abstractNumId w:val="200"/>
  </w:num>
  <w:num w:numId="44" w16cid:durableId="1750612397">
    <w:abstractNumId w:val="204"/>
  </w:num>
  <w:num w:numId="45" w16cid:durableId="1957906721">
    <w:abstractNumId w:val="265"/>
  </w:num>
  <w:num w:numId="46" w16cid:durableId="855774336">
    <w:abstractNumId w:val="119"/>
  </w:num>
  <w:num w:numId="47" w16cid:durableId="1669475148">
    <w:abstractNumId w:val="100"/>
  </w:num>
  <w:num w:numId="48" w16cid:durableId="910309344">
    <w:abstractNumId w:val="149"/>
  </w:num>
  <w:num w:numId="49" w16cid:durableId="824392645">
    <w:abstractNumId w:val="102"/>
  </w:num>
  <w:num w:numId="50" w16cid:durableId="261766646">
    <w:abstractNumId w:val="167"/>
  </w:num>
  <w:num w:numId="51" w16cid:durableId="249244579">
    <w:abstractNumId w:val="116"/>
  </w:num>
  <w:num w:numId="52" w16cid:durableId="255134560">
    <w:abstractNumId w:val="6"/>
  </w:num>
  <w:num w:numId="53" w16cid:durableId="1362631729">
    <w:abstractNumId w:val="79"/>
  </w:num>
  <w:num w:numId="54" w16cid:durableId="1747410248">
    <w:abstractNumId w:val="83"/>
  </w:num>
  <w:num w:numId="55" w16cid:durableId="1803693219">
    <w:abstractNumId w:val="174"/>
  </w:num>
  <w:num w:numId="56" w16cid:durableId="235674702">
    <w:abstractNumId w:val="53"/>
  </w:num>
  <w:num w:numId="57" w16cid:durableId="2105610181">
    <w:abstractNumId w:val="64"/>
  </w:num>
  <w:num w:numId="58" w16cid:durableId="1047871552">
    <w:abstractNumId w:val="28"/>
  </w:num>
  <w:num w:numId="59" w16cid:durableId="576984238">
    <w:abstractNumId w:val="5"/>
  </w:num>
  <w:num w:numId="60" w16cid:durableId="712189818">
    <w:abstractNumId w:val="77"/>
  </w:num>
  <w:num w:numId="61" w16cid:durableId="1424717498">
    <w:abstractNumId w:val="49"/>
  </w:num>
  <w:num w:numId="62" w16cid:durableId="1481919709">
    <w:abstractNumId w:val="8"/>
  </w:num>
  <w:num w:numId="63" w16cid:durableId="147016790">
    <w:abstractNumId w:val="97"/>
  </w:num>
  <w:num w:numId="64" w16cid:durableId="1524249994">
    <w:abstractNumId w:val="249"/>
  </w:num>
  <w:num w:numId="65" w16cid:durableId="465200553">
    <w:abstractNumId w:val="14"/>
  </w:num>
  <w:num w:numId="66" w16cid:durableId="1010448083">
    <w:abstractNumId w:val="169"/>
  </w:num>
  <w:num w:numId="67" w16cid:durableId="1888762084">
    <w:abstractNumId w:val="248"/>
  </w:num>
  <w:num w:numId="68" w16cid:durableId="962616850">
    <w:abstractNumId w:val="201"/>
  </w:num>
  <w:num w:numId="69" w16cid:durableId="525868391">
    <w:abstractNumId w:val="205"/>
  </w:num>
  <w:num w:numId="70" w16cid:durableId="1580020874">
    <w:abstractNumId w:val="254"/>
  </w:num>
  <w:num w:numId="71" w16cid:durableId="982655386">
    <w:abstractNumId w:val="168"/>
  </w:num>
  <w:num w:numId="72" w16cid:durableId="845483082">
    <w:abstractNumId w:val="91"/>
  </w:num>
  <w:num w:numId="73" w16cid:durableId="751043815">
    <w:abstractNumId w:val="118"/>
  </w:num>
  <w:num w:numId="74" w16cid:durableId="1704939079">
    <w:abstractNumId w:val="250"/>
  </w:num>
  <w:num w:numId="75" w16cid:durableId="1267276955">
    <w:abstractNumId w:val="188"/>
  </w:num>
  <w:num w:numId="76" w16cid:durableId="956446262">
    <w:abstractNumId w:val="110"/>
  </w:num>
  <w:num w:numId="77" w16cid:durableId="783303110">
    <w:abstractNumId w:val="194"/>
  </w:num>
  <w:num w:numId="78" w16cid:durableId="652101336">
    <w:abstractNumId w:val="59"/>
  </w:num>
  <w:num w:numId="79" w16cid:durableId="1276521969">
    <w:abstractNumId w:val="151"/>
  </w:num>
  <w:num w:numId="80" w16cid:durableId="1628778010">
    <w:abstractNumId w:val="36"/>
  </w:num>
  <w:num w:numId="81" w16cid:durableId="1413699970">
    <w:abstractNumId w:val="81"/>
  </w:num>
  <w:num w:numId="82" w16cid:durableId="1009260163">
    <w:abstractNumId w:val="262"/>
  </w:num>
  <w:num w:numId="83" w16cid:durableId="285232920">
    <w:abstractNumId w:val="84"/>
  </w:num>
  <w:num w:numId="84" w16cid:durableId="1935280629">
    <w:abstractNumId w:val="126"/>
  </w:num>
  <w:num w:numId="85" w16cid:durableId="1490512099">
    <w:abstractNumId w:val="93"/>
  </w:num>
  <w:num w:numId="86" w16cid:durableId="389694442">
    <w:abstractNumId w:val="216"/>
  </w:num>
  <w:num w:numId="87" w16cid:durableId="1389499874">
    <w:abstractNumId w:val="176"/>
  </w:num>
  <w:num w:numId="88" w16cid:durableId="1666010642">
    <w:abstractNumId w:val="136"/>
  </w:num>
  <w:num w:numId="89" w16cid:durableId="2108190925">
    <w:abstractNumId w:val="138"/>
  </w:num>
  <w:num w:numId="90" w16cid:durableId="622619056">
    <w:abstractNumId w:val="117"/>
  </w:num>
  <w:num w:numId="91" w16cid:durableId="900018644">
    <w:abstractNumId w:val="41"/>
  </w:num>
  <w:num w:numId="92" w16cid:durableId="1559706376">
    <w:abstractNumId w:val="232"/>
  </w:num>
  <w:num w:numId="93" w16cid:durableId="655839647">
    <w:abstractNumId w:val="233"/>
  </w:num>
  <w:num w:numId="94" w16cid:durableId="1105350617">
    <w:abstractNumId w:val="270"/>
  </w:num>
  <w:num w:numId="95" w16cid:durableId="179786305">
    <w:abstractNumId w:val="189"/>
  </w:num>
  <w:num w:numId="96" w16cid:durableId="699625094">
    <w:abstractNumId w:val="224"/>
  </w:num>
  <w:num w:numId="97" w16cid:durableId="662589415">
    <w:abstractNumId w:val="29"/>
  </w:num>
  <w:num w:numId="98" w16cid:durableId="1083525472">
    <w:abstractNumId w:val="251"/>
  </w:num>
  <w:num w:numId="99" w16cid:durableId="1976911881">
    <w:abstractNumId w:val="165"/>
  </w:num>
  <w:num w:numId="100" w16cid:durableId="485973532">
    <w:abstractNumId w:val="225"/>
  </w:num>
  <w:num w:numId="101" w16cid:durableId="383871408">
    <w:abstractNumId w:val="186"/>
  </w:num>
  <w:num w:numId="102" w16cid:durableId="1847747668">
    <w:abstractNumId w:val="68"/>
  </w:num>
  <w:num w:numId="103" w16cid:durableId="2106530558">
    <w:abstractNumId w:val="125"/>
  </w:num>
  <w:num w:numId="104" w16cid:durableId="32002112">
    <w:abstractNumId w:val="208"/>
  </w:num>
  <w:num w:numId="105" w16cid:durableId="2143114053">
    <w:abstractNumId w:val="113"/>
  </w:num>
  <w:num w:numId="106" w16cid:durableId="278224057">
    <w:abstractNumId w:val="234"/>
  </w:num>
  <w:num w:numId="107" w16cid:durableId="1003436929">
    <w:abstractNumId w:val="48"/>
  </w:num>
  <w:num w:numId="108" w16cid:durableId="1862011118">
    <w:abstractNumId w:val="22"/>
  </w:num>
  <w:num w:numId="109" w16cid:durableId="152185119">
    <w:abstractNumId w:val="132"/>
  </w:num>
  <w:num w:numId="110" w16cid:durableId="1299803346">
    <w:abstractNumId w:val="147"/>
  </w:num>
  <w:num w:numId="111" w16cid:durableId="1816677372">
    <w:abstractNumId w:val="196"/>
  </w:num>
  <w:num w:numId="112" w16cid:durableId="995065394">
    <w:abstractNumId w:val="65"/>
  </w:num>
  <w:num w:numId="113" w16cid:durableId="235408531">
    <w:abstractNumId w:val="45"/>
  </w:num>
  <w:num w:numId="114" w16cid:durableId="1569073359">
    <w:abstractNumId w:val="39"/>
  </w:num>
  <w:num w:numId="115" w16cid:durableId="126365630">
    <w:abstractNumId w:val="82"/>
  </w:num>
  <w:num w:numId="116" w16cid:durableId="1511599929">
    <w:abstractNumId w:val="210"/>
  </w:num>
  <w:num w:numId="117" w16cid:durableId="1670790708">
    <w:abstractNumId w:val="202"/>
  </w:num>
  <w:num w:numId="118" w16cid:durableId="1167596143">
    <w:abstractNumId w:val="13"/>
  </w:num>
  <w:num w:numId="119" w16cid:durableId="468327262">
    <w:abstractNumId w:val="163"/>
  </w:num>
  <w:num w:numId="120" w16cid:durableId="1594438051">
    <w:abstractNumId w:val="207"/>
  </w:num>
  <w:num w:numId="121" w16cid:durableId="519200641">
    <w:abstractNumId w:val="17"/>
  </w:num>
  <w:num w:numId="122" w16cid:durableId="1374424084">
    <w:abstractNumId w:val="88"/>
  </w:num>
  <w:num w:numId="123" w16cid:durableId="684213929">
    <w:abstractNumId w:val="166"/>
  </w:num>
  <w:num w:numId="124" w16cid:durableId="788469232">
    <w:abstractNumId w:val="115"/>
  </w:num>
  <w:num w:numId="125" w16cid:durableId="1429694267">
    <w:abstractNumId w:val="158"/>
  </w:num>
  <w:num w:numId="126" w16cid:durableId="1555433417">
    <w:abstractNumId w:val="106"/>
  </w:num>
  <w:num w:numId="127" w16cid:durableId="1816682944">
    <w:abstractNumId w:val="71"/>
  </w:num>
  <w:num w:numId="128" w16cid:durableId="249200544">
    <w:abstractNumId w:val="180"/>
  </w:num>
  <w:num w:numId="129" w16cid:durableId="1590575719">
    <w:abstractNumId w:val="261"/>
  </w:num>
  <w:num w:numId="130" w16cid:durableId="1751075175">
    <w:abstractNumId w:val="15"/>
  </w:num>
  <w:num w:numId="131" w16cid:durableId="2133089045">
    <w:abstractNumId w:val="63"/>
  </w:num>
  <w:num w:numId="132" w16cid:durableId="1317302159">
    <w:abstractNumId w:val="61"/>
  </w:num>
  <w:num w:numId="133" w16cid:durableId="1091438587">
    <w:abstractNumId w:val="235"/>
  </w:num>
  <w:num w:numId="134" w16cid:durableId="1594321261">
    <w:abstractNumId w:val="140"/>
  </w:num>
  <w:num w:numId="135" w16cid:durableId="1138183341">
    <w:abstractNumId w:val="182"/>
  </w:num>
  <w:num w:numId="136" w16cid:durableId="469328685">
    <w:abstractNumId w:val="74"/>
  </w:num>
  <w:num w:numId="137" w16cid:durableId="1995984855">
    <w:abstractNumId w:val="137"/>
  </w:num>
  <w:num w:numId="138" w16cid:durableId="960919543">
    <w:abstractNumId w:val="273"/>
  </w:num>
  <w:num w:numId="139" w16cid:durableId="469328580">
    <w:abstractNumId w:val="218"/>
  </w:num>
  <w:num w:numId="140" w16cid:durableId="1183593360">
    <w:abstractNumId w:val="152"/>
  </w:num>
  <w:num w:numId="141" w16cid:durableId="1709255718">
    <w:abstractNumId w:val="23"/>
  </w:num>
  <w:num w:numId="142" w16cid:durableId="1122190125">
    <w:abstractNumId w:val="269"/>
  </w:num>
  <w:num w:numId="143" w16cid:durableId="1194728994">
    <w:abstractNumId w:val="212"/>
  </w:num>
  <w:num w:numId="144" w16cid:durableId="2130120219">
    <w:abstractNumId w:val="10"/>
  </w:num>
  <w:num w:numId="145" w16cid:durableId="134685295">
    <w:abstractNumId w:val="154"/>
  </w:num>
  <w:num w:numId="146" w16cid:durableId="1085223552">
    <w:abstractNumId w:val="183"/>
  </w:num>
  <w:num w:numId="147" w16cid:durableId="430320796">
    <w:abstractNumId w:val="35"/>
  </w:num>
  <w:num w:numId="148" w16cid:durableId="1392923414">
    <w:abstractNumId w:val="50"/>
  </w:num>
  <w:num w:numId="149" w16cid:durableId="665547332">
    <w:abstractNumId w:val="173"/>
  </w:num>
  <w:num w:numId="150" w16cid:durableId="1834906766">
    <w:abstractNumId w:val="80"/>
  </w:num>
  <w:num w:numId="151" w16cid:durableId="1009140620">
    <w:abstractNumId w:val="274"/>
  </w:num>
  <w:num w:numId="152" w16cid:durableId="505094121">
    <w:abstractNumId w:val="96"/>
  </w:num>
  <w:num w:numId="153" w16cid:durableId="326059275">
    <w:abstractNumId w:val="24"/>
  </w:num>
  <w:num w:numId="154" w16cid:durableId="111050749">
    <w:abstractNumId w:val="32"/>
  </w:num>
  <w:num w:numId="155" w16cid:durableId="1869684954">
    <w:abstractNumId w:val="145"/>
  </w:num>
  <w:num w:numId="156" w16cid:durableId="1877353888">
    <w:abstractNumId w:val="191"/>
  </w:num>
  <w:num w:numId="157" w16cid:durableId="375545247">
    <w:abstractNumId w:val="34"/>
  </w:num>
  <w:num w:numId="158" w16cid:durableId="1589457938">
    <w:abstractNumId w:val="31"/>
  </w:num>
  <w:num w:numId="159" w16cid:durableId="1344161310">
    <w:abstractNumId w:val="170"/>
  </w:num>
  <w:num w:numId="160" w16cid:durableId="1082489565">
    <w:abstractNumId w:val="87"/>
  </w:num>
  <w:num w:numId="161" w16cid:durableId="615870340">
    <w:abstractNumId w:val="7"/>
  </w:num>
  <w:num w:numId="162" w16cid:durableId="1518881442">
    <w:abstractNumId w:val="21"/>
  </w:num>
  <w:num w:numId="163" w16cid:durableId="2064522680">
    <w:abstractNumId w:val="3"/>
  </w:num>
  <w:num w:numId="164" w16cid:durableId="1137143955">
    <w:abstractNumId w:val="227"/>
  </w:num>
  <w:num w:numId="165" w16cid:durableId="2062745949">
    <w:abstractNumId w:val="162"/>
  </w:num>
  <w:num w:numId="166" w16cid:durableId="47148043">
    <w:abstractNumId w:val="157"/>
  </w:num>
  <w:num w:numId="167" w16cid:durableId="1980455342">
    <w:abstractNumId w:val="16"/>
  </w:num>
  <w:num w:numId="168" w16cid:durableId="997806879">
    <w:abstractNumId w:val="66"/>
  </w:num>
  <w:num w:numId="169" w16cid:durableId="88086137">
    <w:abstractNumId w:val="184"/>
  </w:num>
  <w:num w:numId="170" w16cid:durableId="2068410529">
    <w:abstractNumId w:val="52"/>
  </w:num>
  <w:num w:numId="171" w16cid:durableId="412553752">
    <w:abstractNumId w:val="57"/>
  </w:num>
  <w:num w:numId="172" w16cid:durableId="543367935">
    <w:abstractNumId w:val="271"/>
  </w:num>
  <w:num w:numId="173" w16cid:durableId="734665305">
    <w:abstractNumId w:val="55"/>
  </w:num>
  <w:num w:numId="174" w16cid:durableId="159661234">
    <w:abstractNumId w:val="177"/>
  </w:num>
  <w:num w:numId="175" w16cid:durableId="903877368">
    <w:abstractNumId w:val="231"/>
  </w:num>
  <w:num w:numId="176" w16cid:durableId="1261523607">
    <w:abstractNumId w:val="222"/>
  </w:num>
  <w:num w:numId="177" w16cid:durableId="1149980458">
    <w:abstractNumId w:val="144"/>
  </w:num>
  <w:num w:numId="178" w16cid:durableId="1920483729">
    <w:abstractNumId w:val="229"/>
  </w:num>
  <w:num w:numId="179" w16cid:durableId="1132940595">
    <w:abstractNumId w:val="120"/>
  </w:num>
  <w:num w:numId="180" w16cid:durableId="1524587248">
    <w:abstractNumId w:val="179"/>
  </w:num>
  <w:num w:numId="181" w16cid:durableId="1647320644">
    <w:abstractNumId w:val="54"/>
  </w:num>
  <w:num w:numId="182" w16cid:durableId="1412120266">
    <w:abstractNumId w:val="90"/>
  </w:num>
  <w:num w:numId="183" w16cid:durableId="387846061">
    <w:abstractNumId w:val="256"/>
  </w:num>
  <w:num w:numId="184" w16cid:durableId="449015282">
    <w:abstractNumId w:val="244"/>
  </w:num>
  <w:num w:numId="185" w16cid:durableId="583926294">
    <w:abstractNumId w:val="264"/>
  </w:num>
  <w:num w:numId="186" w16cid:durableId="904413203">
    <w:abstractNumId w:val="78"/>
  </w:num>
  <w:num w:numId="187" w16cid:durableId="1366326864">
    <w:abstractNumId w:val="266"/>
  </w:num>
  <w:num w:numId="188" w16cid:durableId="235746016">
    <w:abstractNumId w:val="75"/>
  </w:num>
  <w:num w:numId="189" w16cid:durableId="1855799691">
    <w:abstractNumId w:val="214"/>
  </w:num>
  <w:num w:numId="190" w16cid:durableId="319314109">
    <w:abstractNumId w:val="226"/>
  </w:num>
  <w:num w:numId="191" w16cid:durableId="144863784">
    <w:abstractNumId w:val="267"/>
  </w:num>
  <w:num w:numId="192" w16cid:durableId="1390497456">
    <w:abstractNumId w:val="263"/>
  </w:num>
  <w:num w:numId="193" w16cid:durableId="1766881221">
    <w:abstractNumId w:val="228"/>
  </w:num>
  <w:num w:numId="194" w16cid:durableId="190075296">
    <w:abstractNumId w:val="150"/>
  </w:num>
  <w:num w:numId="195" w16cid:durableId="509028638">
    <w:abstractNumId w:val="192"/>
  </w:num>
  <w:num w:numId="196" w16cid:durableId="891698408">
    <w:abstractNumId w:val="12"/>
  </w:num>
  <w:num w:numId="197" w16cid:durableId="1544948204">
    <w:abstractNumId w:val="238"/>
  </w:num>
  <w:num w:numId="198" w16cid:durableId="1460804111">
    <w:abstractNumId w:val="241"/>
  </w:num>
  <w:num w:numId="199" w16cid:durableId="1879009341">
    <w:abstractNumId w:val="245"/>
  </w:num>
  <w:num w:numId="200" w16cid:durableId="1969583733">
    <w:abstractNumId w:val="260"/>
  </w:num>
  <w:num w:numId="201" w16cid:durableId="1050423674">
    <w:abstractNumId w:val="156"/>
  </w:num>
  <w:num w:numId="202" w16cid:durableId="1395736663">
    <w:abstractNumId w:val="76"/>
  </w:num>
  <w:num w:numId="203" w16cid:durableId="880826501">
    <w:abstractNumId w:val="95"/>
  </w:num>
  <w:num w:numId="204" w16cid:durableId="766583409">
    <w:abstractNumId w:val="99"/>
  </w:num>
  <w:num w:numId="205" w16cid:durableId="15470695">
    <w:abstractNumId w:val="121"/>
  </w:num>
  <w:num w:numId="206" w16cid:durableId="1766992271">
    <w:abstractNumId w:val="2"/>
  </w:num>
  <w:num w:numId="207" w16cid:durableId="803473423">
    <w:abstractNumId w:val="178"/>
  </w:num>
  <w:num w:numId="208" w16cid:durableId="1502504893">
    <w:abstractNumId w:val="109"/>
  </w:num>
  <w:num w:numId="209" w16cid:durableId="572857980">
    <w:abstractNumId w:val="101"/>
  </w:num>
  <w:num w:numId="210" w16cid:durableId="1140266665">
    <w:abstractNumId w:val="211"/>
  </w:num>
  <w:num w:numId="211" w16cid:durableId="71969098">
    <w:abstractNumId w:val="240"/>
  </w:num>
  <w:num w:numId="212" w16cid:durableId="696321391">
    <w:abstractNumId w:val="243"/>
  </w:num>
  <w:num w:numId="213" w16cid:durableId="805856442">
    <w:abstractNumId w:val="146"/>
  </w:num>
  <w:num w:numId="214" w16cid:durableId="1845389486">
    <w:abstractNumId w:val="209"/>
  </w:num>
  <w:num w:numId="215" w16cid:durableId="727143036">
    <w:abstractNumId w:val="187"/>
  </w:num>
  <w:num w:numId="216" w16cid:durableId="944311372">
    <w:abstractNumId w:val="103"/>
  </w:num>
  <w:num w:numId="217" w16cid:durableId="1362900470">
    <w:abstractNumId w:val="236"/>
  </w:num>
  <w:num w:numId="218" w16cid:durableId="853878802">
    <w:abstractNumId w:val="9"/>
  </w:num>
  <w:num w:numId="219" w16cid:durableId="1702121056">
    <w:abstractNumId w:val="11"/>
  </w:num>
  <w:num w:numId="220" w16cid:durableId="313726244">
    <w:abstractNumId w:val="105"/>
  </w:num>
  <w:num w:numId="221" w16cid:durableId="779954238">
    <w:abstractNumId w:val="30"/>
  </w:num>
  <w:num w:numId="222" w16cid:durableId="452095840">
    <w:abstractNumId w:val="37"/>
  </w:num>
  <w:num w:numId="223" w16cid:durableId="1958754723">
    <w:abstractNumId w:val="255"/>
  </w:num>
  <w:num w:numId="224" w16cid:durableId="1676299207">
    <w:abstractNumId w:val="60"/>
  </w:num>
  <w:num w:numId="225" w16cid:durableId="1569723664">
    <w:abstractNumId w:val="155"/>
  </w:num>
  <w:num w:numId="226" w16cid:durableId="1231381058">
    <w:abstractNumId w:val="257"/>
  </w:num>
  <w:num w:numId="227" w16cid:durableId="1142115633">
    <w:abstractNumId w:val="27"/>
  </w:num>
  <w:num w:numId="228" w16cid:durableId="446436086">
    <w:abstractNumId w:val="0"/>
  </w:num>
  <w:num w:numId="229" w16cid:durableId="216624950">
    <w:abstractNumId w:val="73"/>
  </w:num>
  <w:num w:numId="230" w16cid:durableId="887490222">
    <w:abstractNumId w:val="190"/>
  </w:num>
  <w:num w:numId="231" w16cid:durableId="717750980">
    <w:abstractNumId w:val="89"/>
  </w:num>
  <w:num w:numId="232" w16cid:durableId="880674191">
    <w:abstractNumId w:val="217"/>
  </w:num>
  <w:num w:numId="233" w16cid:durableId="1647584998">
    <w:abstractNumId w:val="139"/>
  </w:num>
  <w:num w:numId="234" w16cid:durableId="251090088">
    <w:abstractNumId w:val="223"/>
  </w:num>
  <w:num w:numId="235" w16cid:durableId="391270520">
    <w:abstractNumId w:val="268"/>
  </w:num>
  <w:num w:numId="236" w16cid:durableId="1497914530">
    <w:abstractNumId w:val="206"/>
  </w:num>
  <w:num w:numId="237" w16cid:durableId="2102793132">
    <w:abstractNumId w:val="86"/>
  </w:num>
  <w:num w:numId="238" w16cid:durableId="1767119087">
    <w:abstractNumId w:val="141"/>
  </w:num>
  <w:num w:numId="239" w16cid:durableId="856820237">
    <w:abstractNumId w:val="253"/>
  </w:num>
  <w:num w:numId="240" w16cid:durableId="1017581988">
    <w:abstractNumId w:val="43"/>
  </w:num>
  <w:num w:numId="241" w16cid:durableId="1788309560">
    <w:abstractNumId w:val="272"/>
  </w:num>
  <w:num w:numId="242" w16cid:durableId="1784304609">
    <w:abstractNumId w:val="148"/>
  </w:num>
  <w:num w:numId="243" w16cid:durableId="571738355">
    <w:abstractNumId w:val="47"/>
  </w:num>
  <w:num w:numId="244" w16cid:durableId="2087677647">
    <w:abstractNumId w:val="44"/>
  </w:num>
  <w:num w:numId="245" w16cid:durableId="939416404">
    <w:abstractNumId w:val="72"/>
  </w:num>
  <w:num w:numId="246" w16cid:durableId="389351010">
    <w:abstractNumId w:val="171"/>
  </w:num>
  <w:num w:numId="247" w16cid:durableId="1741898907">
    <w:abstractNumId w:val="199"/>
  </w:num>
  <w:num w:numId="248" w16cid:durableId="833030999">
    <w:abstractNumId w:val="26"/>
  </w:num>
  <w:num w:numId="249" w16cid:durableId="1060665999">
    <w:abstractNumId w:val="56"/>
  </w:num>
  <w:num w:numId="250" w16cid:durableId="1827892632">
    <w:abstractNumId w:val="62"/>
  </w:num>
  <w:num w:numId="251" w16cid:durableId="1039092223">
    <w:abstractNumId w:val="108"/>
  </w:num>
  <w:num w:numId="252" w16cid:durableId="425267938">
    <w:abstractNumId w:val="46"/>
  </w:num>
  <w:num w:numId="253" w16cid:durableId="319315636">
    <w:abstractNumId w:val="18"/>
  </w:num>
  <w:num w:numId="254" w16cid:durableId="591204934">
    <w:abstractNumId w:val="143"/>
  </w:num>
  <w:num w:numId="255" w16cid:durableId="1229071206">
    <w:abstractNumId w:val="159"/>
  </w:num>
  <w:num w:numId="256" w16cid:durableId="590089117">
    <w:abstractNumId w:val="258"/>
  </w:num>
  <w:num w:numId="257" w16cid:durableId="818613961">
    <w:abstractNumId w:val="1"/>
  </w:num>
  <w:num w:numId="258" w16cid:durableId="201213149">
    <w:abstractNumId w:val="123"/>
  </w:num>
  <w:num w:numId="259" w16cid:durableId="562252795">
    <w:abstractNumId w:val="69"/>
  </w:num>
  <w:num w:numId="260" w16cid:durableId="1921598268">
    <w:abstractNumId w:val="230"/>
  </w:num>
  <w:num w:numId="261" w16cid:durableId="108743206">
    <w:abstractNumId w:val="122"/>
  </w:num>
  <w:num w:numId="262" w16cid:durableId="193731172">
    <w:abstractNumId w:val="193"/>
  </w:num>
  <w:num w:numId="263" w16cid:durableId="915019647">
    <w:abstractNumId w:val="85"/>
  </w:num>
  <w:num w:numId="264" w16cid:durableId="426317833">
    <w:abstractNumId w:val="198"/>
  </w:num>
  <w:num w:numId="265" w16cid:durableId="1197281617">
    <w:abstractNumId w:val="107"/>
  </w:num>
  <w:num w:numId="266" w16cid:durableId="1040209040">
    <w:abstractNumId w:val="213"/>
  </w:num>
  <w:num w:numId="267" w16cid:durableId="722211897">
    <w:abstractNumId w:val="203"/>
  </w:num>
  <w:num w:numId="268" w16cid:durableId="1957562283">
    <w:abstractNumId w:val="237"/>
  </w:num>
  <w:num w:numId="269" w16cid:durableId="1205872606">
    <w:abstractNumId w:val="197"/>
  </w:num>
  <w:num w:numId="270" w16cid:durableId="1256942889">
    <w:abstractNumId w:val="38"/>
  </w:num>
  <w:num w:numId="271" w16cid:durableId="1811437883">
    <w:abstractNumId w:val="112"/>
  </w:num>
  <w:num w:numId="272" w16cid:durableId="2133009440">
    <w:abstractNumId w:val="215"/>
  </w:num>
  <w:num w:numId="273" w16cid:durableId="1605109740">
    <w:abstractNumId w:val="104"/>
  </w:num>
  <w:num w:numId="274" w16cid:durableId="860776869">
    <w:abstractNumId w:val="247"/>
  </w:num>
  <w:num w:numId="275" w16cid:durableId="1579438274">
    <w:abstractNumId w:val="242"/>
  </w:num>
  <w:num w:numId="276" w16cid:durableId="78800794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F7F"/>
    <w:rsid w:val="00015263"/>
    <w:rsid w:val="0001712D"/>
    <w:rsid w:val="00032F54"/>
    <w:rsid w:val="00040D4A"/>
    <w:rsid w:val="00043141"/>
    <w:rsid w:val="0004740A"/>
    <w:rsid w:val="00047735"/>
    <w:rsid w:val="000A02C5"/>
    <w:rsid w:val="000D303A"/>
    <w:rsid w:val="00113EA0"/>
    <w:rsid w:val="00113F48"/>
    <w:rsid w:val="00133797"/>
    <w:rsid w:val="00150350"/>
    <w:rsid w:val="00161BC3"/>
    <w:rsid w:val="001761C3"/>
    <w:rsid w:val="00192E71"/>
    <w:rsid w:val="00193D0D"/>
    <w:rsid w:val="001B1FF4"/>
    <w:rsid w:val="001F1F79"/>
    <w:rsid w:val="0022545F"/>
    <w:rsid w:val="0022642A"/>
    <w:rsid w:val="00227001"/>
    <w:rsid w:val="00246668"/>
    <w:rsid w:val="002569A0"/>
    <w:rsid w:val="00265A25"/>
    <w:rsid w:val="00281A50"/>
    <w:rsid w:val="00283ECC"/>
    <w:rsid w:val="00287A9A"/>
    <w:rsid w:val="00291F03"/>
    <w:rsid w:val="0029463C"/>
    <w:rsid w:val="0029531A"/>
    <w:rsid w:val="00297FB2"/>
    <w:rsid w:val="002D0EDB"/>
    <w:rsid w:val="002E3C27"/>
    <w:rsid w:val="002E6252"/>
    <w:rsid w:val="002E7970"/>
    <w:rsid w:val="002F2363"/>
    <w:rsid w:val="002F6624"/>
    <w:rsid w:val="00303CF6"/>
    <w:rsid w:val="00315977"/>
    <w:rsid w:val="0032302D"/>
    <w:rsid w:val="003677E0"/>
    <w:rsid w:val="00373F7F"/>
    <w:rsid w:val="00381DB0"/>
    <w:rsid w:val="00397C00"/>
    <w:rsid w:val="003A2D48"/>
    <w:rsid w:val="003A4C81"/>
    <w:rsid w:val="003A7854"/>
    <w:rsid w:val="003C6CBA"/>
    <w:rsid w:val="003E5123"/>
    <w:rsid w:val="003E5809"/>
    <w:rsid w:val="003E6F5E"/>
    <w:rsid w:val="003E7CB1"/>
    <w:rsid w:val="003F31B9"/>
    <w:rsid w:val="003F6C5F"/>
    <w:rsid w:val="00434AAB"/>
    <w:rsid w:val="00444635"/>
    <w:rsid w:val="00445E24"/>
    <w:rsid w:val="0045337F"/>
    <w:rsid w:val="004539F1"/>
    <w:rsid w:val="004605B5"/>
    <w:rsid w:val="004704F2"/>
    <w:rsid w:val="00472AFF"/>
    <w:rsid w:val="004B63A7"/>
    <w:rsid w:val="004C08E0"/>
    <w:rsid w:val="004C31CE"/>
    <w:rsid w:val="004E3DF1"/>
    <w:rsid w:val="004E7286"/>
    <w:rsid w:val="004E7808"/>
    <w:rsid w:val="0050070F"/>
    <w:rsid w:val="00535318"/>
    <w:rsid w:val="00557F50"/>
    <w:rsid w:val="005640F4"/>
    <w:rsid w:val="005650CA"/>
    <w:rsid w:val="005767B0"/>
    <w:rsid w:val="00586F5B"/>
    <w:rsid w:val="00592987"/>
    <w:rsid w:val="005B791D"/>
    <w:rsid w:val="005D25C7"/>
    <w:rsid w:val="005E4B37"/>
    <w:rsid w:val="005F3630"/>
    <w:rsid w:val="00600C57"/>
    <w:rsid w:val="0060596A"/>
    <w:rsid w:val="0061360B"/>
    <w:rsid w:val="00614429"/>
    <w:rsid w:val="00617B40"/>
    <w:rsid w:val="0063610E"/>
    <w:rsid w:val="0068742E"/>
    <w:rsid w:val="006B0ABA"/>
    <w:rsid w:val="006D080A"/>
    <w:rsid w:val="006F0FA5"/>
    <w:rsid w:val="006F2511"/>
    <w:rsid w:val="006F7FC0"/>
    <w:rsid w:val="00710F15"/>
    <w:rsid w:val="00711B04"/>
    <w:rsid w:val="00717087"/>
    <w:rsid w:val="007206D6"/>
    <w:rsid w:val="007301D5"/>
    <w:rsid w:val="00757F73"/>
    <w:rsid w:val="00772F38"/>
    <w:rsid w:val="00773C23"/>
    <w:rsid w:val="007951B1"/>
    <w:rsid w:val="007A0F4C"/>
    <w:rsid w:val="007A3056"/>
    <w:rsid w:val="007A3918"/>
    <w:rsid w:val="007D0BF6"/>
    <w:rsid w:val="00810F29"/>
    <w:rsid w:val="00813467"/>
    <w:rsid w:val="00840D64"/>
    <w:rsid w:val="008539E0"/>
    <w:rsid w:val="00870E4D"/>
    <w:rsid w:val="00884637"/>
    <w:rsid w:val="00890209"/>
    <w:rsid w:val="00890998"/>
    <w:rsid w:val="008C0F73"/>
    <w:rsid w:val="008C37A0"/>
    <w:rsid w:val="00901412"/>
    <w:rsid w:val="00916F25"/>
    <w:rsid w:val="00925C5C"/>
    <w:rsid w:val="00934E9F"/>
    <w:rsid w:val="009377F2"/>
    <w:rsid w:val="009503A7"/>
    <w:rsid w:val="0096653A"/>
    <w:rsid w:val="009E4B21"/>
    <w:rsid w:val="009F4957"/>
    <w:rsid w:val="00A42D2C"/>
    <w:rsid w:val="00A47F49"/>
    <w:rsid w:val="00A52455"/>
    <w:rsid w:val="00A70DCA"/>
    <w:rsid w:val="00AA31BD"/>
    <w:rsid w:val="00AB2198"/>
    <w:rsid w:val="00AB3387"/>
    <w:rsid w:val="00AB79F1"/>
    <w:rsid w:val="00AB7BB7"/>
    <w:rsid w:val="00AC4C74"/>
    <w:rsid w:val="00AC6657"/>
    <w:rsid w:val="00AE1D98"/>
    <w:rsid w:val="00B12AF0"/>
    <w:rsid w:val="00B155C0"/>
    <w:rsid w:val="00B2724A"/>
    <w:rsid w:val="00B2796A"/>
    <w:rsid w:val="00B34588"/>
    <w:rsid w:val="00B35AEC"/>
    <w:rsid w:val="00B455EF"/>
    <w:rsid w:val="00B47F7A"/>
    <w:rsid w:val="00B55AF1"/>
    <w:rsid w:val="00B56C67"/>
    <w:rsid w:val="00B64C9C"/>
    <w:rsid w:val="00B75005"/>
    <w:rsid w:val="00B76CCF"/>
    <w:rsid w:val="00B95447"/>
    <w:rsid w:val="00BB0D78"/>
    <w:rsid w:val="00BB311C"/>
    <w:rsid w:val="00BC342D"/>
    <w:rsid w:val="00BF732F"/>
    <w:rsid w:val="00C21CA9"/>
    <w:rsid w:val="00C455C9"/>
    <w:rsid w:val="00C9795A"/>
    <w:rsid w:val="00CC0AD5"/>
    <w:rsid w:val="00CC1456"/>
    <w:rsid w:val="00CC2C1B"/>
    <w:rsid w:val="00CC7856"/>
    <w:rsid w:val="00CD0431"/>
    <w:rsid w:val="00CD4B34"/>
    <w:rsid w:val="00D125A4"/>
    <w:rsid w:val="00D12B83"/>
    <w:rsid w:val="00D137EE"/>
    <w:rsid w:val="00D1599F"/>
    <w:rsid w:val="00D27D24"/>
    <w:rsid w:val="00D3121C"/>
    <w:rsid w:val="00D5611E"/>
    <w:rsid w:val="00D83D68"/>
    <w:rsid w:val="00D95B75"/>
    <w:rsid w:val="00DC3FA8"/>
    <w:rsid w:val="00DD48A7"/>
    <w:rsid w:val="00DE6C25"/>
    <w:rsid w:val="00E03BF6"/>
    <w:rsid w:val="00E079F7"/>
    <w:rsid w:val="00E21798"/>
    <w:rsid w:val="00E25785"/>
    <w:rsid w:val="00E47BE3"/>
    <w:rsid w:val="00E51250"/>
    <w:rsid w:val="00E5533E"/>
    <w:rsid w:val="00E56536"/>
    <w:rsid w:val="00E6004C"/>
    <w:rsid w:val="00E60EC3"/>
    <w:rsid w:val="00E81CCF"/>
    <w:rsid w:val="00E9135B"/>
    <w:rsid w:val="00E9433B"/>
    <w:rsid w:val="00EA0503"/>
    <w:rsid w:val="00EB33F1"/>
    <w:rsid w:val="00EB455E"/>
    <w:rsid w:val="00F07CDC"/>
    <w:rsid w:val="00F14C7F"/>
    <w:rsid w:val="00F433B8"/>
    <w:rsid w:val="00F46E9E"/>
    <w:rsid w:val="00F53640"/>
    <w:rsid w:val="00F708E5"/>
    <w:rsid w:val="00F73022"/>
    <w:rsid w:val="00F746CD"/>
    <w:rsid w:val="00FA0DA2"/>
    <w:rsid w:val="00FA4AC9"/>
    <w:rsid w:val="00FA5824"/>
    <w:rsid w:val="00FC3198"/>
    <w:rsid w:val="00FD02D7"/>
    <w:rsid w:val="00FE4F98"/>
    <w:rsid w:val="00FF328D"/>
    <w:rsid w:val="030B4734"/>
    <w:rsid w:val="07142D4B"/>
    <w:rsid w:val="0C285876"/>
    <w:rsid w:val="11E86983"/>
    <w:rsid w:val="196E426B"/>
    <w:rsid w:val="33186D65"/>
    <w:rsid w:val="462736AA"/>
    <w:rsid w:val="508A27B0"/>
    <w:rsid w:val="5154A780"/>
    <w:rsid w:val="51AEE3D6"/>
    <w:rsid w:val="61A8B03B"/>
    <w:rsid w:val="63042BBA"/>
    <w:rsid w:val="665CEBC1"/>
    <w:rsid w:val="67908E42"/>
    <w:rsid w:val="69AC7909"/>
    <w:rsid w:val="6D69D1AA"/>
    <w:rsid w:val="732E061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7573"/>
  <w15:chartTrackingRefBased/>
  <w15:docId w15:val="{6B901783-CCEA-43F2-88E2-8B535AFF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7B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7B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9135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57F73"/>
    <w:pPr>
      <w:keepNext/>
      <w:keepLines/>
      <w:spacing w:before="40" w:after="0"/>
      <w:outlineLvl w:val="3"/>
    </w:pPr>
    <w:rPr>
      <w:rFonts w:ascii="Calibri" w:eastAsia="Calibri" w:hAnsi="Calibri" w:cs="Calibri"/>
      <w:i/>
      <w:color w:val="2F5496"/>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3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abel">
    <w:name w:val="tlabel"/>
    <w:basedOn w:val="DefaultParagraphFont"/>
    <w:rsid w:val="00373F7F"/>
  </w:style>
  <w:style w:type="character" w:styleId="Hyperlink">
    <w:name w:val="Hyperlink"/>
    <w:basedOn w:val="DefaultParagraphFont"/>
    <w:uiPriority w:val="99"/>
    <w:unhideWhenUsed/>
    <w:rsid w:val="00B75005"/>
    <w:rPr>
      <w:color w:val="0563C1" w:themeColor="hyperlink"/>
      <w:u w:val="single"/>
    </w:rPr>
  </w:style>
  <w:style w:type="character" w:styleId="UnresolvedMention">
    <w:name w:val="Unresolved Mention"/>
    <w:basedOn w:val="DefaultParagraphFont"/>
    <w:uiPriority w:val="99"/>
    <w:semiHidden/>
    <w:unhideWhenUsed/>
    <w:rsid w:val="00B75005"/>
    <w:rPr>
      <w:color w:val="605E5C"/>
      <w:shd w:val="clear" w:color="auto" w:fill="E1DFDD"/>
    </w:rPr>
  </w:style>
  <w:style w:type="character" w:customStyle="1" w:styleId="ecl-linklabel">
    <w:name w:val="ecl-link__label"/>
    <w:basedOn w:val="DefaultParagraphFont"/>
    <w:rsid w:val="007206D6"/>
  </w:style>
  <w:style w:type="character" w:styleId="FollowedHyperlink">
    <w:name w:val="FollowedHyperlink"/>
    <w:basedOn w:val="DefaultParagraphFont"/>
    <w:uiPriority w:val="99"/>
    <w:semiHidden/>
    <w:unhideWhenUsed/>
    <w:rsid w:val="00772F38"/>
    <w:rPr>
      <w:color w:val="954F72" w:themeColor="followedHyperlink"/>
      <w:u w:val="single"/>
    </w:rPr>
  </w:style>
  <w:style w:type="character" w:customStyle="1" w:styleId="Heading3Char">
    <w:name w:val="Heading 3 Char"/>
    <w:basedOn w:val="DefaultParagraphFont"/>
    <w:link w:val="Heading3"/>
    <w:uiPriority w:val="9"/>
    <w:rsid w:val="00E9135B"/>
    <w:rPr>
      <w:rFonts w:ascii="Times New Roman" w:eastAsia="Times New Roman" w:hAnsi="Times New Roman" w:cs="Times New Roman"/>
      <w:b/>
      <w:bCs/>
      <w:sz w:val="27"/>
      <w:szCs w:val="27"/>
    </w:rPr>
  </w:style>
  <w:style w:type="character" w:styleId="Strong">
    <w:name w:val="Strong"/>
    <w:basedOn w:val="DefaultParagraphFont"/>
    <w:uiPriority w:val="22"/>
    <w:qFormat/>
    <w:rsid w:val="00E9135B"/>
    <w:rPr>
      <w:b/>
      <w:bCs/>
    </w:rPr>
  </w:style>
  <w:style w:type="paragraph" w:styleId="ListParagraph">
    <w:name w:val="List Paragraph"/>
    <w:basedOn w:val="Normal"/>
    <w:uiPriority w:val="34"/>
    <w:qFormat/>
    <w:rsid w:val="00291F03"/>
    <w:pPr>
      <w:ind w:left="720"/>
      <w:contextualSpacing/>
    </w:pPr>
  </w:style>
  <w:style w:type="character" w:styleId="CommentReference">
    <w:name w:val="annotation reference"/>
    <w:basedOn w:val="DefaultParagraphFont"/>
    <w:uiPriority w:val="99"/>
    <w:semiHidden/>
    <w:unhideWhenUsed/>
    <w:rsid w:val="0045337F"/>
    <w:rPr>
      <w:sz w:val="16"/>
      <w:szCs w:val="16"/>
    </w:rPr>
  </w:style>
  <w:style w:type="paragraph" w:styleId="CommentText">
    <w:name w:val="annotation text"/>
    <w:basedOn w:val="Normal"/>
    <w:link w:val="CommentTextChar"/>
    <w:uiPriority w:val="99"/>
    <w:unhideWhenUsed/>
    <w:rsid w:val="0045337F"/>
    <w:pPr>
      <w:spacing w:line="240" w:lineRule="auto"/>
    </w:pPr>
    <w:rPr>
      <w:sz w:val="20"/>
      <w:szCs w:val="20"/>
    </w:rPr>
  </w:style>
  <w:style w:type="character" w:customStyle="1" w:styleId="CommentTextChar">
    <w:name w:val="Comment Text Char"/>
    <w:basedOn w:val="DefaultParagraphFont"/>
    <w:link w:val="CommentText"/>
    <w:uiPriority w:val="99"/>
    <w:rsid w:val="0045337F"/>
    <w:rPr>
      <w:sz w:val="20"/>
      <w:szCs w:val="20"/>
    </w:rPr>
  </w:style>
  <w:style w:type="paragraph" w:styleId="CommentSubject">
    <w:name w:val="annotation subject"/>
    <w:basedOn w:val="CommentText"/>
    <w:next w:val="CommentText"/>
    <w:link w:val="CommentSubjectChar"/>
    <w:uiPriority w:val="99"/>
    <w:semiHidden/>
    <w:unhideWhenUsed/>
    <w:rsid w:val="0045337F"/>
    <w:rPr>
      <w:b/>
      <w:bCs/>
    </w:rPr>
  </w:style>
  <w:style w:type="character" w:customStyle="1" w:styleId="CommentSubjectChar">
    <w:name w:val="Comment Subject Char"/>
    <w:basedOn w:val="CommentTextChar"/>
    <w:link w:val="CommentSubject"/>
    <w:uiPriority w:val="99"/>
    <w:semiHidden/>
    <w:rsid w:val="0045337F"/>
    <w:rPr>
      <w:b/>
      <w:bCs/>
      <w:sz w:val="20"/>
      <w:szCs w:val="20"/>
    </w:rPr>
  </w:style>
  <w:style w:type="paragraph" w:styleId="Revision">
    <w:name w:val="Revision"/>
    <w:hidden/>
    <w:uiPriority w:val="99"/>
    <w:semiHidden/>
    <w:rsid w:val="0004740A"/>
    <w:pPr>
      <w:spacing w:after="0" w:line="240" w:lineRule="auto"/>
    </w:pPr>
  </w:style>
  <w:style w:type="character" w:customStyle="1" w:styleId="Heading1Char">
    <w:name w:val="Heading 1 Char"/>
    <w:basedOn w:val="DefaultParagraphFont"/>
    <w:link w:val="Heading1"/>
    <w:uiPriority w:val="9"/>
    <w:rsid w:val="00AB7B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B7BB7"/>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AB7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BB7"/>
  </w:style>
  <w:style w:type="character" w:styleId="PageNumber">
    <w:name w:val="page number"/>
    <w:basedOn w:val="DefaultParagraphFont"/>
    <w:uiPriority w:val="99"/>
    <w:semiHidden/>
    <w:unhideWhenUsed/>
    <w:rsid w:val="00AB7BB7"/>
  </w:style>
  <w:style w:type="paragraph" w:customStyle="1" w:styleId="paragraph">
    <w:name w:val="paragraph"/>
    <w:basedOn w:val="Normal"/>
    <w:rsid w:val="005D25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25C7"/>
  </w:style>
  <w:style w:type="character" w:customStyle="1" w:styleId="eop">
    <w:name w:val="eop"/>
    <w:basedOn w:val="DefaultParagraphFont"/>
    <w:rsid w:val="005D25C7"/>
  </w:style>
  <w:style w:type="paragraph" w:styleId="TOC1">
    <w:name w:val="toc 1"/>
    <w:basedOn w:val="Normal"/>
    <w:next w:val="Normal"/>
    <w:autoRedefine/>
    <w:uiPriority w:val="39"/>
    <w:unhideWhenUsed/>
    <w:rsid w:val="004C31CE"/>
    <w:pPr>
      <w:spacing w:after="100"/>
    </w:pPr>
  </w:style>
  <w:style w:type="paragraph" w:styleId="TOC2">
    <w:name w:val="toc 2"/>
    <w:basedOn w:val="Normal"/>
    <w:next w:val="Normal"/>
    <w:autoRedefine/>
    <w:uiPriority w:val="39"/>
    <w:unhideWhenUsed/>
    <w:rsid w:val="004C31CE"/>
    <w:pPr>
      <w:spacing w:after="100"/>
      <w:ind w:left="220"/>
    </w:pPr>
  </w:style>
  <w:style w:type="paragraph" w:styleId="TOC3">
    <w:name w:val="toc 3"/>
    <w:basedOn w:val="Normal"/>
    <w:next w:val="Normal"/>
    <w:autoRedefine/>
    <w:uiPriority w:val="39"/>
    <w:unhideWhenUsed/>
    <w:rsid w:val="004C31CE"/>
    <w:pPr>
      <w:spacing w:after="100"/>
      <w:ind w:left="440"/>
    </w:pPr>
  </w:style>
  <w:style w:type="paragraph" w:styleId="Title">
    <w:name w:val="Title"/>
    <w:basedOn w:val="Normal"/>
    <w:next w:val="Normal"/>
    <w:link w:val="TitleChar"/>
    <w:uiPriority w:val="10"/>
    <w:qFormat/>
    <w:rsid w:val="00017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12D"/>
    <w:rPr>
      <w:rFonts w:asciiTheme="majorHAnsi" w:eastAsiaTheme="majorEastAsia" w:hAnsiTheme="majorHAnsi" w:cstheme="majorBidi"/>
      <w:spacing w:val="-10"/>
      <w:kern w:val="28"/>
      <w:sz w:val="56"/>
      <w:szCs w:val="56"/>
    </w:rPr>
  </w:style>
  <w:style w:type="character" w:customStyle="1" w:styleId="scxw187105345">
    <w:name w:val="scxw187105345"/>
    <w:basedOn w:val="DefaultParagraphFont"/>
    <w:rsid w:val="005F3630"/>
  </w:style>
  <w:style w:type="character" w:customStyle="1" w:styleId="wacimagecontainer">
    <w:name w:val="wacimagecontainer"/>
    <w:basedOn w:val="DefaultParagraphFont"/>
    <w:rsid w:val="005F3630"/>
  </w:style>
  <w:style w:type="character" w:customStyle="1" w:styleId="Heading4Char">
    <w:name w:val="Heading 4 Char"/>
    <w:basedOn w:val="DefaultParagraphFont"/>
    <w:link w:val="Heading4"/>
    <w:uiPriority w:val="9"/>
    <w:rsid w:val="00757F73"/>
    <w:rPr>
      <w:rFonts w:ascii="Calibri" w:eastAsia="Calibri" w:hAnsi="Calibri" w:cs="Calibri"/>
      <w:i/>
      <w:color w:val="2F5496"/>
      <w:lang w:eastAsia="en-GB" w:bidi="he-IL"/>
    </w:rPr>
  </w:style>
  <w:style w:type="paragraph" w:styleId="TOC4">
    <w:name w:val="toc 4"/>
    <w:basedOn w:val="Normal"/>
    <w:next w:val="Normal"/>
    <w:autoRedefine/>
    <w:uiPriority w:val="39"/>
    <w:unhideWhenUsed/>
    <w:rsid w:val="00757F73"/>
    <w:pPr>
      <w:spacing w:after="100"/>
      <w:ind w:left="660"/>
    </w:pPr>
    <w:rPr>
      <w:rFonts w:ascii="Calibri" w:eastAsia="Calibri" w:hAnsi="Calibri" w:cs="Calibri"/>
      <w:lang w:eastAsia="en-GB" w:bidi="he-IL"/>
    </w:rPr>
  </w:style>
  <w:style w:type="character" w:customStyle="1" w:styleId="button-container">
    <w:name w:val="button-container"/>
    <w:basedOn w:val="DefaultParagraphFont"/>
    <w:rsid w:val="00757F73"/>
  </w:style>
  <w:style w:type="paragraph" w:styleId="TOCHeading">
    <w:name w:val="TOC Heading"/>
    <w:basedOn w:val="Heading1"/>
    <w:next w:val="Normal"/>
    <w:uiPriority w:val="39"/>
    <w:unhideWhenUsed/>
    <w:qFormat/>
    <w:rsid w:val="00757F73"/>
    <w:pPr>
      <w:outlineLvl w:val="9"/>
    </w:pPr>
    <w:rPr>
      <w:lang w:val="en-US"/>
    </w:rPr>
  </w:style>
  <w:style w:type="character" w:customStyle="1" w:styleId="collapsible-button-text">
    <w:name w:val="collapsible-button-text"/>
    <w:basedOn w:val="DefaultParagraphFont"/>
    <w:rsid w:val="00757F73"/>
  </w:style>
  <w:style w:type="character" w:customStyle="1" w:styleId="citation-0">
    <w:name w:val="citation-0"/>
    <w:basedOn w:val="DefaultParagraphFont"/>
    <w:rsid w:val="00757F73"/>
  </w:style>
  <w:style w:type="character" w:customStyle="1" w:styleId="source-card-title-index">
    <w:name w:val="source-card-title-index"/>
    <w:basedOn w:val="DefaultParagraphFont"/>
    <w:rsid w:val="00757F73"/>
  </w:style>
  <w:style w:type="character" w:customStyle="1" w:styleId="ellipsis">
    <w:name w:val="ellipsis"/>
    <w:basedOn w:val="DefaultParagraphFont"/>
    <w:rsid w:val="00757F73"/>
  </w:style>
  <w:style w:type="character" w:customStyle="1" w:styleId="source-card-attribution-text">
    <w:name w:val="source-card-attribution-text"/>
    <w:basedOn w:val="DefaultParagraphFont"/>
    <w:rsid w:val="00757F73"/>
  </w:style>
  <w:style w:type="character" w:customStyle="1" w:styleId="animating">
    <w:name w:val="animating"/>
    <w:basedOn w:val="DefaultParagraphFont"/>
    <w:rsid w:val="00757F73"/>
  </w:style>
  <w:style w:type="paragraph" w:customStyle="1" w:styleId="first-token">
    <w:name w:val="first-token"/>
    <w:basedOn w:val="Normal"/>
    <w:rsid w:val="00757F73"/>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citation-1">
    <w:name w:val="citation-1"/>
    <w:basedOn w:val="DefaultParagraphFont"/>
    <w:rsid w:val="00757F73"/>
  </w:style>
  <w:style w:type="character" w:customStyle="1" w:styleId="citation-2">
    <w:name w:val="citation-2"/>
    <w:basedOn w:val="DefaultParagraphFont"/>
    <w:rsid w:val="00757F73"/>
  </w:style>
  <w:style w:type="character" w:customStyle="1" w:styleId="citation-3">
    <w:name w:val="citation-3"/>
    <w:basedOn w:val="DefaultParagraphFont"/>
    <w:rsid w:val="00757F73"/>
  </w:style>
  <w:style w:type="paragraph" w:styleId="Header">
    <w:name w:val="header"/>
    <w:basedOn w:val="Normal"/>
    <w:link w:val="HeaderChar"/>
    <w:uiPriority w:val="99"/>
    <w:unhideWhenUsed/>
    <w:rsid w:val="00757F73"/>
    <w:pPr>
      <w:tabs>
        <w:tab w:val="center" w:pos="4513"/>
        <w:tab w:val="right" w:pos="9026"/>
      </w:tabs>
      <w:spacing w:after="0" w:line="240" w:lineRule="auto"/>
    </w:pPr>
    <w:rPr>
      <w:lang w:bidi="he-IL"/>
    </w:rPr>
  </w:style>
  <w:style w:type="character" w:customStyle="1" w:styleId="HeaderChar">
    <w:name w:val="Header Char"/>
    <w:basedOn w:val="DefaultParagraphFont"/>
    <w:link w:val="Header"/>
    <w:uiPriority w:val="99"/>
    <w:rsid w:val="00757F73"/>
    <w:rPr>
      <w:lang w:bidi="he-IL"/>
    </w:rPr>
  </w:style>
  <w:style w:type="character" w:styleId="Emphasis">
    <w:name w:val="Emphasis"/>
    <w:basedOn w:val="DefaultParagraphFont"/>
    <w:uiPriority w:val="20"/>
    <w:qFormat/>
    <w:rsid w:val="00757F73"/>
    <w:rPr>
      <w:i/>
      <w:iCs/>
    </w:rPr>
  </w:style>
  <w:style w:type="character" w:customStyle="1" w:styleId="citation-4">
    <w:name w:val="citation-4"/>
    <w:basedOn w:val="DefaultParagraphFont"/>
    <w:rsid w:val="00757F73"/>
  </w:style>
  <w:style w:type="character" w:customStyle="1" w:styleId="citation-6">
    <w:name w:val="citation-6"/>
    <w:basedOn w:val="DefaultParagraphFont"/>
    <w:rsid w:val="00757F73"/>
  </w:style>
  <w:style w:type="character" w:customStyle="1" w:styleId="citation-5">
    <w:name w:val="citation-5"/>
    <w:basedOn w:val="DefaultParagraphFont"/>
    <w:rsid w:val="00757F73"/>
  </w:style>
  <w:style w:type="character" w:customStyle="1" w:styleId="citation-7">
    <w:name w:val="citation-7"/>
    <w:basedOn w:val="DefaultParagraphFont"/>
    <w:rsid w:val="00757F73"/>
  </w:style>
  <w:style w:type="character" w:customStyle="1" w:styleId="citation-8">
    <w:name w:val="citation-8"/>
    <w:basedOn w:val="DefaultParagraphFont"/>
    <w:rsid w:val="00757F73"/>
  </w:style>
  <w:style w:type="character" w:customStyle="1" w:styleId="citation-9">
    <w:name w:val="citation-9"/>
    <w:basedOn w:val="DefaultParagraphFont"/>
    <w:rsid w:val="00757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46837">
      <w:bodyDiv w:val="1"/>
      <w:marLeft w:val="0"/>
      <w:marRight w:val="0"/>
      <w:marTop w:val="0"/>
      <w:marBottom w:val="0"/>
      <w:divBdr>
        <w:top w:val="none" w:sz="0" w:space="0" w:color="auto"/>
        <w:left w:val="none" w:sz="0" w:space="0" w:color="auto"/>
        <w:bottom w:val="none" w:sz="0" w:space="0" w:color="auto"/>
        <w:right w:val="none" w:sz="0" w:space="0" w:color="auto"/>
      </w:divBdr>
    </w:div>
    <w:div w:id="957563071">
      <w:bodyDiv w:val="1"/>
      <w:marLeft w:val="0"/>
      <w:marRight w:val="0"/>
      <w:marTop w:val="0"/>
      <w:marBottom w:val="0"/>
      <w:divBdr>
        <w:top w:val="none" w:sz="0" w:space="0" w:color="auto"/>
        <w:left w:val="none" w:sz="0" w:space="0" w:color="auto"/>
        <w:bottom w:val="none" w:sz="0" w:space="0" w:color="auto"/>
        <w:right w:val="none" w:sz="0" w:space="0" w:color="auto"/>
      </w:divBdr>
      <w:divsChild>
        <w:div w:id="882787218">
          <w:marLeft w:val="0"/>
          <w:marRight w:val="0"/>
          <w:marTop w:val="0"/>
          <w:marBottom w:val="0"/>
          <w:divBdr>
            <w:top w:val="none" w:sz="0" w:space="0" w:color="auto"/>
            <w:left w:val="none" w:sz="0" w:space="0" w:color="auto"/>
            <w:bottom w:val="none" w:sz="0" w:space="0" w:color="auto"/>
            <w:right w:val="none" w:sz="0" w:space="0" w:color="auto"/>
          </w:divBdr>
        </w:div>
        <w:div w:id="1605184683">
          <w:marLeft w:val="0"/>
          <w:marRight w:val="0"/>
          <w:marTop w:val="0"/>
          <w:marBottom w:val="0"/>
          <w:divBdr>
            <w:top w:val="none" w:sz="0" w:space="0" w:color="auto"/>
            <w:left w:val="none" w:sz="0" w:space="0" w:color="auto"/>
            <w:bottom w:val="none" w:sz="0" w:space="0" w:color="auto"/>
            <w:right w:val="none" w:sz="0" w:space="0" w:color="auto"/>
          </w:divBdr>
        </w:div>
        <w:div w:id="643509823">
          <w:marLeft w:val="0"/>
          <w:marRight w:val="0"/>
          <w:marTop w:val="0"/>
          <w:marBottom w:val="0"/>
          <w:divBdr>
            <w:top w:val="none" w:sz="0" w:space="0" w:color="auto"/>
            <w:left w:val="none" w:sz="0" w:space="0" w:color="auto"/>
            <w:bottom w:val="none" w:sz="0" w:space="0" w:color="auto"/>
            <w:right w:val="none" w:sz="0" w:space="0" w:color="auto"/>
          </w:divBdr>
        </w:div>
        <w:div w:id="1017345524">
          <w:marLeft w:val="0"/>
          <w:marRight w:val="0"/>
          <w:marTop w:val="0"/>
          <w:marBottom w:val="0"/>
          <w:divBdr>
            <w:top w:val="none" w:sz="0" w:space="0" w:color="auto"/>
            <w:left w:val="none" w:sz="0" w:space="0" w:color="auto"/>
            <w:bottom w:val="none" w:sz="0" w:space="0" w:color="auto"/>
            <w:right w:val="none" w:sz="0" w:space="0" w:color="auto"/>
          </w:divBdr>
        </w:div>
        <w:div w:id="1730420298">
          <w:marLeft w:val="0"/>
          <w:marRight w:val="0"/>
          <w:marTop w:val="0"/>
          <w:marBottom w:val="0"/>
          <w:divBdr>
            <w:top w:val="none" w:sz="0" w:space="0" w:color="auto"/>
            <w:left w:val="none" w:sz="0" w:space="0" w:color="auto"/>
            <w:bottom w:val="none" w:sz="0" w:space="0" w:color="auto"/>
            <w:right w:val="none" w:sz="0" w:space="0" w:color="auto"/>
          </w:divBdr>
        </w:div>
        <w:div w:id="1080062035">
          <w:marLeft w:val="0"/>
          <w:marRight w:val="0"/>
          <w:marTop w:val="0"/>
          <w:marBottom w:val="0"/>
          <w:divBdr>
            <w:top w:val="none" w:sz="0" w:space="0" w:color="auto"/>
            <w:left w:val="none" w:sz="0" w:space="0" w:color="auto"/>
            <w:bottom w:val="none" w:sz="0" w:space="0" w:color="auto"/>
            <w:right w:val="none" w:sz="0" w:space="0" w:color="auto"/>
          </w:divBdr>
        </w:div>
        <w:div w:id="1433433590">
          <w:marLeft w:val="0"/>
          <w:marRight w:val="0"/>
          <w:marTop w:val="0"/>
          <w:marBottom w:val="0"/>
          <w:divBdr>
            <w:top w:val="none" w:sz="0" w:space="0" w:color="auto"/>
            <w:left w:val="none" w:sz="0" w:space="0" w:color="auto"/>
            <w:bottom w:val="none" w:sz="0" w:space="0" w:color="auto"/>
            <w:right w:val="none" w:sz="0" w:space="0" w:color="auto"/>
          </w:divBdr>
        </w:div>
        <w:div w:id="114060827">
          <w:marLeft w:val="0"/>
          <w:marRight w:val="0"/>
          <w:marTop w:val="0"/>
          <w:marBottom w:val="0"/>
          <w:divBdr>
            <w:top w:val="none" w:sz="0" w:space="0" w:color="auto"/>
            <w:left w:val="none" w:sz="0" w:space="0" w:color="auto"/>
            <w:bottom w:val="none" w:sz="0" w:space="0" w:color="auto"/>
            <w:right w:val="none" w:sz="0" w:space="0" w:color="auto"/>
          </w:divBdr>
        </w:div>
        <w:div w:id="871264967">
          <w:marLeft w:val="0"/>
          <w:marRight w:val="0"/>
          <w:marTop w:val="0"/>
          <w:marBottom w:val="0"/>
          <w:divBdr>
            <w:top w:val="none" w:sz="0" w:space="0" w:color="auto"/>
            <w:left w:val="none" w:sz="0" w:space="0" w:color="auto"/>
            <w:bottom w:val="none" w:sz="0" w:space="0" w:color="auto"/>
            <w:right w:val="none" w:sz="0" w:space="0" w:color="auto"/>
          </w:divBdr>
        </w:div>
        <w:div w:id="1650597582">
          <w:marLeft w:val="0"/>
          <w:marRight w:val="0"/>
          <w:marTop w:val="0"/>
          <w:marBottom w:val="0"/>
          <w:divBdr>
            <w:top w:val="none" w:sz="0" w:space="0" w:color="auto"/>
            <w:left w:val="none" w:sz="0" w:space="0" w:color="auto"/>
            <w:bottom w:val="none" w:sz="0" w:space="0" w:color="auto"/>
            <w:right w:val="none" w:sz="0" w:space="0" w:color="auto"/>
          </w:divBdr>
        </w:div>
        <w:div w:id="1743021328">
          <w:marLeft w:val="0"/>
          <w:marRight w:val="0"/>
          <w:marTop w:val="0"/>
          <w:marBottom w:val="0"/>
          <w:divBdr>
            <w:top w:val="none" w:sz="0" w:space="0" w:color="auto"/>
            <w:left w:val="none" w:sz="0" w:space="0" w:color="auto"/>
            <w:bottom w:val="none" w:sz="0" w:space="0" w:color="auto"/>
            <w:right w:val="none" w:sz="0" w:space="0" w:color="auto"/>
          </w:divBdr>
        </w:div>
        <w:div w:id="1046105321">
          <w:marLeft w:val="0"/>
          <w:marRight w:val="0"/>
          <w:marTop w:val="0"/>
          <w:marBottom w:val="0"/>
          <w:divBdr>
            <w:top w:val="none" w:sz="0" w:space="0" w:color="auto"/>
            <w:left w:val="none" w:sz="0" w:space="0" w:color="auto"/>
            <w:bottom w:val="none" w:sz="0" w:space="0" w:color="auto"/>
            <w:right w:val="none" w:sz="0" w:space="0" w:color="auto"/>
          </w:divBdr>
        </w:div>
        <w:div w:id="474491811">
          <w:marLeft w:val="0"/>
          <w:marRight w:val="0"/>
          <w:marTop w:val="0"/>
          <w:marBottom w:val="0"/>
          <w:divBdr>
            <w:top w:val="none" w:sz="0" w:space="0" w:color="auto"/>
            <w:left w:val="none" w:sz="0" w:space="0" w:color="auto"/>
            <w:bottom w:val="none" w:sz="0" w:space="0" w:color="auto"/>
            <w:right w:val="none" w:sz="0" w:space="0" w:color="auto"/>
          </w:divBdr>
        </w:div>
        <w:div w:id="516046867">
          <w:marLeft w:val="0"/>
          <w:marRight w:val="0"/>
          <w:marTop w:val="0"/>
          <w:marBottom w:val="0"/>
          <w:divBdr>
            <w:top w:val="none" w:sz="0" w:space="0" w:color="auto"/>
            <w:left w:val="none" w:sz="0" w:space="0" w:color="auto"/>
            <w:bottom w:val="none" w:sz="0" w:space="0" w:color="auto"/>
            <w:right w:val="none" w:sz="0" w:space="0" w:color="auto"/>
          </w:divBdr>
        </w:div>
        <w:div w:id="679506742">
          <w:marLeft w:val="0"/>
          <w:marRight w:val="0"/>
          <w:marTop w:val="0"/>
          <w:marBottom w:val="0"/>
          <w:divBdr>
            <w:top w:val="none" w:sz="0" w:space="0" w:color="auto"/>
            <w:left w:val="none" w:sz="0" w:space="0" w:color="auto"/>
            <w:bottom w:val="none" w:sz="0" w:space="0" w:color="auto"/>
            <w:right w:val="none" w:sz="0" w:space="0" w:color="auto"/>
          </w:divBdr>
        </w:div>
        <w:div w:id="113645162">
          <w:marLeft w:val="0"/>
          <w:marRight w:val="0"/>
          <w:marTop w:val="0"/>
          <w:marBottom w:val="0"/>
          <w:divBdr>
            <w:top w:val="none" w:sz="0" w:space="0" w:color="auto"/>
            <w:left w:val="none" w:sz="0" w:space="0" w:color="auto"/>
            <w:bottom w:val="none" w:sz="0" w:space="0" w:color="auto"/>
            <w:right w:val="none" w:sz="0" w:space="0" w:color="auto"/>
          </w:divBdr>
        </w:div>
        <w:div w:id="1924490924">
          <w:marLeft w:val="0"/>
          <w:marRight w:val="0"/>
          <w:marTop w:val="0"/>
          <w:marBottom w:val="0"/>
          <w:divBdr>
            <w:top w:val="none" w:sz="0" w:space="0" w:color="auto"/>
            <w:left w:val="none" w:sz="0" w:space="0" w:color="auto"/>
            <w:bottom w:val="none" w:sz="0" w:space="0" w:color="auto"/>
            <w:right w:val="none" w:sz="0" w:space="0" w:color="auto"/>
          </w:divBdr>
        </w:div>
        <w:div w:id="1793863193">
          <w:marLeft w:val="0"/>
          <w:marRight w:val="0"/>
          <w:marTop w:val="0"/>
          <w:marBottom w:val="0"/>
          <w:divBdr>
            <w:top w:val="none" w:sz="0" w:space="0" w:color="auto"/>
            <w:left w:val="none" w:sz="0" w:space="0" w:color="auto"/>
            <w:bottom w:val="none" w:sz="0" w:space="0" w:color="auto"/>
            <w:right w:val="none" w:sz="0" w:space="0" w:color="auto"/>
          </w:divBdr>
        </w:div>
        <w:div w:id="2067216423">
          <w:marLeft w:val="0"/>
          <w:marRight w:val="0"/>
          <w:marTop w:val="0"/>
          <w:marBottom w:val="0"/>
          <w:divBdr>
            <w:top w:val="none" w:sz="0" w:space="0" w:color="auto"/>
            <w:left w:val="none" w:sz="0" w:space="0" w:color="auto"/>
            <w:bottom w:val="none" w:sz="0" w:space="0" w:color="auto"/>
            <w:right w:val="none" w:sz="0" w:space="0" w:color="auto"/>
          </w:divBdr>
        </w:div>
        <w:div w:id="188422894">
          <w:marLeft w:val="0"/>
          <w:marRight w:val="0"/>
          <w:marTop w:val="0"/>
          <w:marBottom w:val="0"/>
          <w:divBdr>
            <w:top w:val="none" w:sz="0" w:space="0" w:color="auto"/>
            <w:left w:val="none" w:sz="0" w:space="0" w:color="auto"/>
            <w:bottom w:val="none" w:sz="0" w:space="0" w:color="auto"/>
            <w:right w:val="none" w:sz="0" w:space="0" w:color="auto"/>
          </w:divBdr>
        </w:div>
        <w:div w:id="2145464124">
          <w:marLeft w:val="0"/>
          <w:marRight w:val="0"/>
          <w:marTop w:val="0"/>
          <w:marBottom w:val="0"/>
          <w:divBdr>
            <w:top w:val="none" w:sz="0" w:space="0" w:color="auto"/>
            <w:left w:val="none" w:sz="0" w:space="0" w:color="auto"/>
            <w:bottom w:val="none" w:sz="0" w:space="0" w:color="auto"/>
            <w:right w:val="none" w:sz="0" w:space="0" w:color="auto"/>
          </w:divBdr>
        </w:div>
        <w:div w:id="1267348205">
          <w:marLeft w:val="0"/>
          <w:marRight w:val="0"/>
          <w:marTop w:val="0"/>
          <w:marBottom w:val="0"/>
          <w:divBdr>
            <w:top w:val="none" w:sz="0" w:space="0" w:color="auto"/>
            <w:left w:val="none" w:sz="0" w:space="0" w:color="auto"/>
            <w:bottom w:val="none" w:sz="0" w:space="0" w:color="auto"/>
            <w:right w:val="none" w:sz="0" w:space="0" w:color="auto"/>
          </w:divBdr>
        </w:div>
      </w:divsChild>
    </w:div>
    <w:div w:id="1289359823">
      <w:bodyDiv w:val="1"/>
      <w:marLeft w:val="0"/>
      <w:marRight w:val="0"/>
      <w:marTop w:val="0"/>
      <w:marBottom w:val="0"/>
      <w:divBdr>
        <w:top w:val="none" w:sz="0" w:space="0" w:color="auto"/>
        <w:left w:val="none" w:sz="0" w:space="0" w:color="auto"/>
        <w:bottom w:val="none" w:sz="0" w:space="0" w:color="auto"/>
        <w:right w:val="none" w:sz="0" w:space="0" w:color="auto"/>
      </w:divBdr>
      <w:divsChild>
        <w:div w:id="460613043">
          <w:marLeft w:val="0"/>
          <w:marRight w:val="0"/>
          <w:marTop w:val="75"/>
          <w:marBottom w:val="75"/>
          <w:divBdr>
            <w:top w:val="single" w:sz="6" w:space="8" w:color="DDDDDD"/>
            <w:left w:val="single" w:sz="6" w:space="11" w:color="DDDDDD"/>
            <w:bottom w:val="single" w:sz="6" w:space="8" w:color="DDDDDD"/>
            <w:right w:val="single" w:sz="6" w:space="11" w:color="DDDDDD"/>
          </w:divBdr>
          <w:divsChild>
            <w:div w:id="376586405">
              <w:marLeft w:val="0"/>
              <w:marRight w:val="0"/>
              <w:marTop w:val="0"/>
              <w:marBottom w:val="0"/>
              <w:divBdr>
                <w:top w:val="none" w:sz="0" w:space="0" w:color="auto"/>
                <w:left w:val="none" w:sz="0" w:space="0" w:color="auto"/>
                <w:bottom w:val="none" w:sz="0" w:space="0" w:color="auto"/>
                <w:right w:val="none" w:sz="0" w:space="0" w:color="auto"/>
              </w:divBdr>
              <w:divsChild>
                <w:div w:id="18011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2165">
          <w:marLeft w:val="0"/>
          <w:marRight w:val="0"/>
          <w:marTop w:val="75"/>
          <w:marBottom w:val="75"/>
          <w:divBdr>
            <w:top w:val="single" w:sz="6" w:space="8" w:color="DDDDDD"/>
            <w:left w:val="single" w:sz="6" w:space="11" w:color="DDDDDD"/>
            <w:bottom w:val="single" w:sz="6" w:space="8" w:color="DDDDDD"/>
            <w:right w:val="single" w:sz="6" w:space="11" w:color="DDDDDD"/>
          </w:divBdr>
          <w:divsChild>
            <w:div w:id="531919681">
              <w:marLeft w:val="0"/>
              <w:marRight w:val="0"/>
              <w:marTop w:val="0"/>
              <w:marBottom w:val="0"/>
              <w:divBdr>
                <w:top w:val="none" w:sz="0" w:space="0" w:color="auto"/>
                <w:left w:val="none" w:sz="0" w:space="0" w:color="auto"/>
                <w:bottom w:val="none" w:sz="0" w:space="0" w:color="auto"/>
                <w:right w:val="none" w:sz="0" w:space="0" w:color="auto"/>
              </w:divBdr>
              <w:divsChild>
                <w:div w:id="469251542">
                  <w:marLeft w:val="0"/>
                  <w:marRight w:val="0"/>
                  <w:marTop w:val="0"/>
                  <w:marBottom w:val="0"/>
                  <w:divBdr>
                    <w:top w:val="none" w:sz="0" w:space="0" w:color="auto"/>
                    <w:left w:val="none" w:sz="0" w:space="0" w:color="auto"/>
                    <w:bottom w:val="none" w:sz="0" w:space="0" w:color="auto"/>
                    <w:right w:val="none" w:sz="0" w:space="0" w:color="auto"/>
                  </w:divBdr>
                </w:div>
                <w:div w:id="18351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3648">
          <w:marLeft w:val="0"/>
          <w:marRight w:val="0"/>
          <w:marTop w:val="75"/>
          <w:marBottom w:val="75"/>
          <w:divBdr>
            <w:top w:val="single" w:sz="6" w:space="8" w:color="DDDDDD"/>
            <w:left w:val="single" w:sz="6" w:space="11" w:color="DDDDDD"/>
            <w:bottom w:val="single" w:sz="6" w:space="8" w:color="DDDDDD"/>
            <w:right w:val="single" w:sz="6" w:space="11" w:color="DDDDDD"/>
          </w:divBdr>
          <w:divsChild>
            <w:div w:id="2102989847">
              <w:marLeft w:val="0"/>
              <w:marRight w:val="0"/>
              <w:marTop w:val="0"/>
              <w:marBottom w:val="0"/>
              <w:divBdr>
                <w:top w:val="none" w:sz="0" w:space="0" w:color="auto"/>
                <w:left w:val="none" w:sz="0" w:space="0" w:color="auto"/>
                <w:bottom w:val="none" w:sz="0" w:space="0" w:color="auto"/>
                <w:right w:val="none" w:sz="0" w:space="0" w:color="auto"/>
              </w:divBdr>
              <w:divsChild>
                <w:div w:id="699161434">
                  <w:marLeft w:val="0"/>
                  <w:marRight w:val="0"/>
                  <w:marTop w:val="0"/>
                  <w:marBottom w:val="0"/>
                  <w:divBdr>
                    <w:top w:val="none" w:sz="0" w:space="0" w:color="auto"/>
                    <w:left w:val="none" w:sz="0" w:space="0" w:color="auto"/>
                    <w:bottom w:val="none" w:sz="0" w:space="0" w:color="auto"/>
                    <w:right w:val="none" w:sz="0" w:space="0" w:color="auto"/>
                  </w:divBdr>
                </w:div>
                <w:div w:id="10662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85">
      <w:bodyDiv w:val="1"/>
      <w:marLeft w:val="0"/>
      <w:marRight w:val="0"/>
      <w:marTop w:val="0"/>
      <w:marBottom w:val="0"/>
      <w:divBdr>
        <w:top w:val="none" w:sz="0" w:space="0" w:color="auto"/>
        <w:left w:val="none" w:sz="0" w:space="0" w:color="auto"/>
        <w:bottom w:val="none" w:sz="0" w:space="0" w:color="auto"/>
        <w:right w:val="none" w:sz="0" w:space="0" w:color="auto"/>
      </w:divBdr>
    </w:div>
    <w:div w:id="1370571726">
      <w:bodyDiv w:val="1"/>
      <w:marLeft w:val="0"/>
      <w:marRight w:val="0"/>
      <w:marTop w:val="0"/>
      <w:marBottom w:val="0"/>
      <w:divBdr>
        <w:top w:val="none" w:sz="0" w:space="0" w:color="auto"/>
        <w:left w:val="none" w:sz="0" w:space="0" w:color="auto"/>
        <w:bottom w:val="none" w:sz="0" w:space="0" w:color="auto"/>
        <w:right w:val="none" w:sz="0" w:space="0" w:color="auto"/>
      </w:divBdr>
    </w:div>
    <w:div w:id="1805846941">
      <w:bodyDiv w:val="1"/>
      <w:marLeft w:val="0"/>
      <w:marRight w:val="0"/>
      <w:marTop w:val="0"/>
      <w:marBottom w:val="0"/>
      <w:divBdr>
        <w:top w:val="none" w:sz="0" w:space="0" w:color="auto"/>
        <w:left w:val="none" w:sz="0" w:space="0" w:color="auto"/>
        <w:bottom w:val="none" w:sz="0" w:space="0" w:color="auto"/>
        <w:right w:val="none" w:sz="0" w:space="0" w:color="auto"/>
      </w:divBdr>
    </w:div>
    <w:div w:id="1835560372">
      <w:bodyDiv w:val="1"/>
      <w:marLeft w:val="0"/>
      <w:marRight w:val="0"/>
      <w:marTop w:val="0"/>
      <w:marBottom w:val="0"/>
      <w:divBdr>
        <w:top w:val="none" w:sz="0" w:space="0" w:color="auto"/>
        <w:left w:val="none" w:sz="0" w:space="0" w:color="auto"/>
        <w:bottom w:val="none" w:sz="0" w:space="0" w:color="auto"/>
        <w:right w:val="none" w:sz="0" w:space="0" w:color="auto"/>
      </w:divBdr>
      <w:divsChild>
        <w:div w:id="1050030882">
          <w:marLeft w:val="0"/>
          <w:marRight w:val="0"/>
          <w:marTop w:val="0"/>
          <w:marBottom w:val="0"/>
          <w:divBdr>
            <w:top w:val="none" w:sz="0" w:space="0" w:color="auto"/>
            <w:left w:val="none" w:sz="0" w:space="0" w:color="auto"/>
            <w:bottom w:val="none" w:sz="0" w:space="0" w:color="auto"/>
            <w:right w:val="none" w:sz="0" w:space="0" w:color="auto"/>
          </w:divBdr>
        </w:div>
        <w:div w:id="732628210">
          <w:marLeft w:val="0"/>
          <w:marRight w:val="0"/>
          <w:marTop w:val="0"/>
          <w:marBottom w:val="0"/>
          <w:divBdr>
            <w:top w:val="none" w:sz="0" w:space="0" w:color="auto"/>
            <w:left w:val="none" w:sz="0" w:space="0" w:color="auto"/>
            <w:bottom w:val="none" w:sz="0" w:space="0" w:color="auto"/>
            <w:right w:val="none" w:sz="0" w:space="0" w:color="auto"/>
          </w:divBdr>
        </w:div>
        <w:div w:id="1001157264">
          <w:marLeft w:val="0"/>
          <w:marRight w:val="0"/>
          <w:marTop w:val="0"/>
          <w:marBottom w:val="0"/>
          <w:divBdr>
            <w:top w:val="none" w:sz="0" w:space="0" w:color="auto"/>
            <w:left w:val="none" w:sz="0" w:space="0" w:color="auto"/>
            <w:bottom w:val="none" w:sz="0" w:space="0" w:color="auto"/>
            <w:right w:val="none" w:sz="0" w:space="0" w:color="auto"/>
          </w:divBdr>
        </w:div>
        <w:div w:id="549074900">
          <w:marLeft w:val="0"/>
          <w:marRight w:val="0"/>
          <w:marTop w:val="0"/>
          <w:marBottom w:val="0"/>
          <w:divBdr>
            <w:top w:val="none" w:sz="0" w:space="0" w:color="auto"/>
            <w:left w:val="none" w:sz="0" w:space="0" w:color="auto"/>
            <w:bottom w:val="none" w:sz="0" w:space="0" w:color="auto"/>
            <w:right w:val="none" w:sz="0" w:space="0" w:color="auto"/>
          </w:divBdr>
        </w:div>
        <w:div w:id="910889145">
          <w:marLeft w:val="0"/>
          <w:marRight w:val="0"/>
          <w:marTop w:val="0"/>
          <w:marBottom w:val="0"/>
          <w:divBdr>
            <w:top w:val="none" w:sz="0" w:space="0" w:color="auto"/>
            <w:left w:val="none" w:sz="0" w:space="0" w:color="auto"/>
            <w:bottom w:val="none" w:sz="0" w:space="0" w:color="auto"/>
            <w:right w:val="none" w:sz="0" w:space="0" w:color="auto"/>
          </w:divBdr>
        </w:div>
        <w:div w:id="74012294">
          <w:marLeft w:val="0"/>
          <w:marRight w:val="0"/>
          <w:marTop w:val="0"/>
          <w:marBottom w:val="0"/>
          <w:divBdr>
            <w:top w:val="none" w:sz="0" w:space="0" w:color="auto"/>
            <w:left w:val="none" w:sz="0" w:space="0" w:color="auto"/>
            <w:bottom w:val="none" w:sz="0" w:space="0" w:color="auto"/>
            <w:right w:val="none" w:sz="0" w:space="0" w:color="auto"/>
          </w:divBdr>
        </w:div>
        <w:div w:id="936644973">
          <w:marLeft w:val="0"/>
          <w:marRight w:val="0"/>
          <w:marTop w:val="0"/>
          <w:marBottom w:val="0"/>
          <w:divBdr>
            <w:top w:val="none" w:sz="0" w:space="0" w:color="auto"/>
            <w:left w:val="none" w:sz="0" w:space="0" w:color="auto"/>
            <w:bottom w:val="none" w:sz="0" w:space="0" w:color="auto"/>
            <w:right w:val="none" w:sz="0" w:space="0" w:color="auto"/>
          </w:divBdr>
        </w:div>
        <w:div w:id="389115288">
          <w:marLeft w:val="0"/>
          <w:marRight w:val="0"/>
          <w:marTop w:val="0"/>
          <w:marBottom w:val="0"/>
          <w:divBdr>
            <w:top w:val="none" w:sz="0" w:space="0" w:color="auto"/>
            <w:left w:val="none" w:sz="0" w:space="0" w:color="auto"/>
            <w:bottom w:val="none" w:sz="0" w:space="0" w:color="auto"/>
            <w:right w:val="none" w:sz="0" w:space="0" w:color="auto"/>
          </w:divBdr>
        </w:div>
        <w:div w:id="84765844">
          <w:marLeft w:val="0"/>
          <w:marRight w:val="0"/>
          <w:marTop w:val="0"/>
          <w:marBottom w:val="0"/>
          <w:divBdr>
            <w:top w:val="none" w:sz="0" w:space="0" w:color="auto"/>
            <w:left w:val="none" w:sz="0" w:space="0" w:color="auto"/>
            <w:bottom w:val="none" w:sz="0" w:space="0" w:color="auto"/>
            <w:right w:val="none" w:sz="0" w:space="0" w:color="auto"/>
          </w:divBdr>
        </w:div>
        <w:div w:id="2131585171">
          <w:marLeft w:val="0"/>
          <w:marRight w:val="0"/>
          <w:marTop w:val="0"/>
          <w:marBottom w:val="0"/>
          <w:divBdr>
            <w:top w:val="none" w:sz="0" w:space="0" w:color="auto"/>
            <w:left w:val="none" w:sz="0" w:space="0" w:color="auto"/>
            <w:bottom w:val="none" w:sz="0" w:space="0" w:color="auto"/>
            <w:right w:val="none" w:sz="0" w:space="0" w:color="auto"/>
          </w:divBdr>
        </w:div>
        <w:div w:id="2137528813">
          <w:marLeft w:val="0"/>
          <w:marRight w:val="0"/>
          <w:marTop w:val="0"/>
          <w:marBottom w:val="0"/>
          <w:divBdr>
            <w:top w:val="none" w:sz="0" w:space="0" w:color="auto"/>
            <w:left w:val="none" w:sz="0" w:space="0" w:color="auto"/>
            <w:bottom w:val="none" w:sz="0" w:space="0" w:color="auto"/>
            <w:right w:val="none" w:sz="0" w:space="0" w:color="auto"/>
          </w:divBdr>
        </w:div>
        <w:div w:id="694965281">
          <w:marLeft w:val="0"/>
          <w:marRight w:val="0"/>
          <w:marTop w:val="0"/>
          <w:marBottom w:val="0"/>
          <w:divBdr>
            <w:top w:val="none" w:sz="0" w:space="0" w:color="auto"/>
            <w:left w:val="none" w:sz="0" w:space="0" w:color="auto"/>
            <w:bottom w:val="none" w:sz="0" w:space="0" w:color="auto"/>
            <w:right w:val="none" w:sz="0" w:space="0" w:color="auto"/>
          </w:divBdr>
        </w:div>
        <w:div w:id="149711605">
          <w:marLeft w:val="0"/>
          <w:marRight w:val="0"/>
          <w:marTop w:val="0"/>
          <w:marBottom w:val="0"/>
          <w:divBdr>
            <w:top w:val="none" w:sz="0" w:space="0" w:color="auto"/>
            <w:left w:val="none" w:sz="0" w:space="0" w:color="auto"/>
            <w:bottom w:val="none" w:sz="0" w:space="0" w:color="auto"/>
            <w:right w:val="none" w:sz="0" w:space="0" w:color="auto"/>
          </w:divBdr>
        </w:div>
        <w:div w:id="1907912968">
          <w:marLeft w:val="0"/>
          <w:marRight w:val="0"/>
          <w:marTop w:val="0"/>
          <w:marBottom w:val="0"/>
          <w:divBdr>
            <w:top w:val="none" w:sz="0" w:space="0" w:color="auto"/>
            <w:left w:val="none" w:sz="0" w:space="0" w:color="auto"/>
            <w:bottom w:val="none" w:sz="0" w:space="0" w:color="auto"/>
            <w:right w:val="none" w:sz="0" w:space="0" w:color="auto"/>
          </w:divBdr>
        </w:div>
        <w:div w:id="1988700473">
          <w:marLeft w:val="0"/>
          <w:marRight w:val="0"/>
          <w:marTop w:val="0"/>
          <w:marBottom w:val="0"/>
          <w:divBdr>
            <w:top w:val="none" w:sz="0" w:space="0" w:color="auto"/>
            <w:left w:val="none" w:sz="0" w:space="0" w:color="auto"/>
            <w:bottom w:val="none" w:sz="0" w:space="0" w:color="auto"/>
            <w:right w:val="none" w:sz="0" w:space="0" w:color="auto"/>
          </w:divBdr>
        </w:div>
        <w:div w:id="192352343">
          <w:marLeft w:val="0"/>
          <w:marRight w:val="0"/>
          <w:marTop w:val="0"/>
          <w:marBottom w:val="0"/>
          <w:divBdr>
            <w:top w:val="none" w:sz="0" w:space="0" w:color="auto"/>
            <w:left w:val="none" w:sz="0" w:space="0" w:color="auto"/>
            <w:bottom w:val="none" w:sz="0" w:space="0" w:color="auto"/>
            <w:right w:val="none" w:sz="0" w:space="0" w:color="auto"/>
          </w:divBdr>
        </w:div>
        <w:div w:id="1616323451">
          <w:marLeft w:val="0"/>
          <w:marRight w:val="0"/>
          <w:marTop w:val="0"/>
          <w:marBottom w:val="0"/>
          <w:divBdr>
            <w:top w:val="none" w:sz="0" w:space="0" w:color="auto"/>
            <w:left w:val="none" w:sz="0" w:space="0" w:color="auto"/>
            <w:bottom w:val="none" w:sz="0" w:space="0" w:color="auto"/>
            <w:right w:val="none" w:sz="0" w:space="0" w:color="auto"/>
          </w:divBdr>
        </w:div>
        <w:div w:id="846478423">
          <w:marLeft w:val="0"/>
          <w:marRight w:val="0"/>
          <w:marTop w:val="0"/>
          <w:marBottom w:val="0"/>
          <w:divBdr>
            <w:top w:val="none" w:sz="0" w:space="0" w:color="auto"/>
            <w:left w:val="none" w:sz="0" w:space="0" w:color="auto"/>
            <w:bottom w:val="none" w:sz="0" w:space="0" w:color="auto"/>
            <w:right w:val="none" w:sz="0" w:space="0" w:color="auto"/>
          </w:divBdr>
        </w:div>
        <w:div w:id="1986665572">
          <w:marLeft w:val="0"/>
          <w:marRight w:val="0"/>
          <w:marTop w:val="0"/>
          <w:marBottom w:val="0"/>
          <w:divBdr>
            <w:top w:val="none" w:sz="0" w:space="0" w:color="auto"/>
            <w:left w:val="none" w:sz="0" w:space="0" w:color="auto"/>
            <w:bottom w:val="none" w:sz="0" w:space="0" w:color="auto"/>
            <w:right w:val="none" w:sz="0" w:space="0" w:color="auto"/>
          </w:divBdr>
        </w:div>
        <w:div w:id="1063479161">
          <w:marLeft w:val="0"/>
          <w:marRight w:val="0"/>
          <w:marTop w:val="0"/>
          <w:marBottom w:val="0"/>
          <w:divBdr>
            <w:top w:val="none" w:sz="0" w:space="0" w:color="auto"/>
            <w:left w:val="none" w:sz="0" w:space="0" w:color="auto"/>
            <w:bottom w:val="none" w:sz="0" w:space="0" w:color="auto"/>
            <w:right w:val="none" w:sz="0" w:space="0" w:color="auto"/>
          </w:divBdr>
        </w:div>
        <w:div w:id="622007215">
          <w:marLeft w:val="0"/>
          <w:marRight w:val="0"/>
          <w:marTop w:val="0"/>
          <w:marBottom w:val="0"/>
          <w:divBdr>
            <w:top w:val="none" w:sz="0" w:space="0" w:color="auto"/>
            <w:left w:val="none" w:sz="0" w:space="0" w:color="auto"/>
            <w:bottom w:val="none" w:sz="0" w:space="0" w:color="auto"/>
            <w:right w:val="none" w:sz="0" w:space="0" w:color="auto"/>
          </w:divBdr>
        </w:div>
        <w:div w:id="1814373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create/course/view.php?id=11703" TargetMode="External"/><Relationship Id="rId18" Type="http://schemas.openxmlformats.org/officeDocument/2006/relationships/image" Target="media/image4.png"/><Relationship Id="rId26" Type="http://schemas.openxmlformats.org/officeDocument/2006/relationships/hyperlink" Target="https://youtu.be/Rcfbp6pqtkw?si=RUJCq2ay1AvE44Kv" TargetMode="External"/><Relationship Id="rId39" Type="http://schemas.openxmlformats.org/officeDocument/2006/relationships/hyperlink" Target="https://ourworldindata.org/energy-definitions" TargetMode="External"/><Relationship Id="rId21" Type="http://schemas.openxmlformats.org/officeDocument/2006/relationships/image" Target="media/image5.png"/><Relationship Id="rId34" Type="http://schemas.openxmlformats.org/officeDocument/2006/relationships/hyperlink" Target="https://www.iea.org/regions/europe" TargetMode="External"/><Relationship Id="rId42" Type="http://schemas.openxmlformats.org/officeDocument/2006/relationships/hyperlink" Target="https://ec.europa.eu/eurostat/statistics-explained/index.php?title=Statistics_Explained:General_disclaimer"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https://www.iea.org/regions/europe" TargetMode="External"/><Relationship Id="rId11" Type="http://schemas.openxmlformats.org/officeDocument/2006/relationships/hyperlink" Target="https://www.open.edu/openlearncreate/course/index.php?categoryid=1459" TargetMode="External"/><Relationship Id="rId24" Type="http://schemas.openxmlformats.org/officeDocument/2006/relationships/hyperlink" Target="https://www.open.edu/openlearncreate/course/index.php?categoryid=1459" TargetMode="External"/><Relationship Id="rId32" Type="http://schemas.openxmlformats.org/officeDocument/2006/relationships/hyperlink" Target="https://creativecommons.org/licenses/by-sa/4.0/deed.en" TargetMode="External"/><Relationship Id="rId37" Type="http://schemas.openxmlformats.org/officeDocument/2006/relationships/hyperlink" Target="https://www.flickr.com/photos/damien_m_in_japan/2713811124/" TargetMode="External"/><Relationship Id="rId40" Type="http://schemas.openxmlformats.org/officeDocument/2006/relationships/hyperlink" Target="https://www.iea.org/terms/creative-commons-cc-licenses" TargetMode="External"/><Relationship Id="rId45" Type="http://schemas.openxmlformats.org/officeDocument/2006/relationships/hyperlink" Target="https://www.flickr.com/photos/kaibara/42329714010/in/" TargetMode="External"/><Relationship Id="rId5" Type="http://schemas.openxmlformats.org/officeDocument/2006/relationships/styles" Target="styles.xml"/><Relationship Id="rId15" Type="http://schemas.openxmlformats.org/officeDocument/2006/relationships/hyperlink" Target="https://www.open.edu/openlearncreate/course/view.php?id=11914" TargetMode="External"/><Relationship Id="rId23" Type="http://schemas.openxmlformats.org/officeDocument/2006/relationships/image" Target="media/image6.jpeg"/><Relationship Id="rId28" Type="http://schemas.openxmlformats.org/officeDocument/2006/relationships/hyperlink" Target="https://ec.europa.eu/eurostat/cache/digpub/energy/2019/index.html" TargetMode="External"/><Relationship Id="rId36" Type="http://schemas.openxmlformats.org/officeDocument/2006/relationships/hyperlink" Target="https://creativecommons.org/licenses/by/2.0/" TargetMode="External"/><Relationship Id="rId49"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hyperlink" Target="https://www.iea.org/regions/europe" TargetMode="External"/><Relationship Id="rId31" Type="http://schemas.openxmlformats.org/officeDocument/2006/relationships/hyperlink" Target="https://www.iea.org/terms/creative-commons-cc-licenses" TargetMode="External"/><Relationship Id="rId44" Type="http://schemas.openxmlformats.org/officeDocument/2006/relationships/hyperlink" Target="https://www.iea.org/terms/creative-commons-cc-licens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edu/openlearncreate/course/view.php?id=11914" TargetMode="External"/><Relationship Id="rId22" Type="http://schemas.openxmlformats.org/officeDocument/2006/relationships/hyperlink" Target="https://energysavingtrust.org.uk/hub/quick-tips-to-save-energy/" TargetMode="External"/><Relationship Id="rId27" Type="http://schemas.openxmlformats.org/officeDocument/2006/relationships/hyperlink" Target="https://online-learning.tudelft.nl/courses/zero-energy-design/" TargetMode="External"/><Relationship Id="rId30" Type="http://schemas.openxmlformats.org/officeDocument/2006/relationships/hyperlink" Target="https://www.iea.org/regions/europe" TargetMode="External"/><Relationship Id="rId35" Type="http://schemas.openxmlformats.org/officeDocument/2006/relationships/hyperlink" Target="https://www.flickr.com/photos/kaibara/6352376941/in/dateposted/" TargetMode="External"/><Relationship Id="rId43" Type="http://schemas.openxmlformats.org/officeDocument/2006/relationships/hyperlink" Target="https://www.iea.org/topics/saving-energy" TargetMode="External"/><Relationship Id="rId48"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every1.energy/" TargetMode="External"/><Relationship Id="rId17" Type="http://schemas.openxmlformats.org/officeDocument/2006/relationships/image" Target="media/image3.png"/><Relationship Id="rId25" Type="http://schemas.openxmlformats.org/officeDocument/2006/relationships/hyperlink" Target="https://www.open.edu/openlearncreate/course/view.php?id=11703" TargetMode="External"/><Relationship Id="rId33" Type="http://schemas.openxmlformats.org/officeDocument/2006/relationships/hyperlink" Target="https://www.iea.org/regions/europe/energy-mix" TargetMode="External"/><Relationship Id="rId38" Type="http://schemas.openxmlformats.org/officeDocument/2006/relationships/hyperlink" Target="https://creativecommons.org/licenses/by/2.0/" TargetMode="External"/><Relationship Id="rId46" Type="http://schemas.openxmlformats.org/officeDocument/2006/relationships/hyperlink" Target="https://creativecommons.org/licenses/by/2.0/" TargetMode="External"/><Relationship Id="rId20" Type="http://schemas.openxmlformats.org/officeDocument/2006/relationships/hyperlink" Target="https://www.iea.org/topics/saving-energy" TargetMode="External"/><Relationship Id="rId41" Type="http://schemas.openxmlformats.org/officeDocument/2006/relationships/hyperlink" Target="https://ec.europa.eu/eurostat/statistics-explained/index.php?title=Energy_consumption_in_households"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43BEEB-1854-48B1-8513-31485C9F059E}">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6A4FE1AC-2138-4394-9CEC-4534406F17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26DB7E-7060-4320-9BC0-92CEDB4FEE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2726</Words>
  <Characters>14832</Characters>
  <Application>Microsoft Office Word</Application>
  <DocSecurity>0</DocSecurity>
  <Lines>344</Lines>
  <Paragraphs>132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17426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2026-03-03T10:19:00Z</cp:lastPrinted>
  <dcterms:created xsi:type="dcterms:W3CDTF">2026-03-03T10:19:00Z</dcterms:created>
  <dcterms:modified xsi:type="dcterms:W3CDTF">2026-03-03T10:19:00Z</dcterms:modified>
  <cp:category/>
</cp:coreProperties>
</file>