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A81DD2" w:rsidRDefault="005F3630" w:rsidP="00091472">
      <w:pPr>
        <w:pStyle w:val="Heading1"/>
        <w:rPr>
          <w:noProof/>
          <w:lang w:val="fr-FR"/>
        </w:rPr>
      </w:pPr>
      <w:bookmarkStart w:id="0" w:name="_Toc223435037"/>
      <w:r w:rsidRPr="00A81DD2">
        <w:rPr>
          <w:rStyle w:val="normaltextrun"/>
          <w:noProof/>
          <w:lang w:val="fr-FR"/>
        </w:rPr>
        <w:t>Consommation d'énergie</w:t>
      </w:r>
      <w:bookmarkEnd w:id="0"/>
    </w:p>
    <w:p w14:paraId="744D2F42" w14:textId="77777777" w:rsidR="005F3630" w:rsidRPr="00A81DD2" w:rsidRDefault="005F3630" w:rsidP="00773F3C">
      <w:pPr>
        <w:pStyle w:val="paragraph"/>
        <w:spacing w:before="0" w:beforeAutospacing="0" w:after="0" w:afterAutospacing="0"/>
        <w:textAlignment w:val="baseline"/>
        <w:rPr>
          <w:rStyle w:val="eop"/>
          <w:rFonts w:ascii="Calibri" w:eastAsiaTheme="majorEastAsia" w:hAnsi="Calibri" w:cs="Calibri"/>
          <w:noProof/>
          <w:lang w:val="fr-FR"/>
        </w:rPr>
      </w:pPr>
      <w:r w:rsidRPr="00A81DD2">
        <w:rPr>
          <w:rStyle w:val="eop"/>
          <w:rFonts w:ascii="Calibri" w:eastAsiaTheme="majorEastAsia" w:hAnsi="Calibri" w:cs="Calibri"/>
          <w:noProof/>
          <w:lang w:val="fr-FR"/>
        </w:rPr>
        <w:t xml:space="preserve"> </w:t>
      </w:r>
    </w:p>
    <w:p w14:paraId="501AE68B" w14:textId="77777777" w:rsidR="005F3630" w:rsidRPr="00A81DD2"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fr-FR"/>
        </w:rPr>
      </w:pPr>
      <w:r w:rsidRPr="00A81DD2">
        <w:rPr>
          <w:rFonts w:ascii="Calibri" w:eastAsiaTheme="majorEastAsia" w:hAnsi="Calibri" w:cs="Calibri"/>
          <w:noProof/>
          <w:lang w:val="fr-FR"/>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p>
    <w:p w14:paraId="53C2A222" w14:textId="77777777" w:rsidR="005F3630" w:rsidRPr="00A81DD2" w:rsidRDefault="005F3630">
      <w:pPr>
        <w:pStyle w:val="TOC1"/>
        <w:tabs>
          <w:tab w:val="right" w:leader="dot" w:pos="9016"/>
        </w:tabs>
        <w:rPr>
          <w:rStyle w:val="normaltextrun"/>
          <w:noProof/>
          <w:lang w:val="fr-FR"/>
        </w:rPr>
      </w:pPr>
    </w:p>
    <w:p w14:paraId="13099DD8" w14:textId="22E15643" w:rsidR="00A81DD2" w:rsidRDefault="005F3630">
      <w:pPr>
        <w:pStyle w:val="TOC1"/>
        <w:tabs>
          <w:tab w:val="right" w:leader="dot" w:pos="9016"/>
        </w:tabs>
        <w:rPr>
          <w:rFonts w:eastAsiaTheme="minorEastAsia"/>
          <w:noProof/>
          <w:kern w:val="2"/>
          <w:sz w:val="24"/>
          <w:szCs w:val="24"/>
          <w:lang w:eastAsia="en-GB"/>
          <w14:ligatures w14:val="standardContextual"/>
        </w:rPr>
      </w:pPr>
      <w:r w:rsidRPr="00A81DD2">
        <w:rPr>
          <w:rStyle w:val="normaltextrun"/>
          <w:noProof/>
          <w:sz w:val="24"/>
          <w:szCs w:val="24"/>
          <w:lang w:val="fr-FR"/>
        </w:rPr>
        <w:fldChar w:fldCharType="begin"/>
      </w:r>
      <w:r w:rsidRPr="00A81DD2">
        <w:rPr>
          <w:rStyle w:val="normaltextrun"/>
          <w:noProof/>
          <w:lang w:val="fr-FR"/>
        </w:rPr>
        <w:instrText xml:space="preserve"> TOC \o "1-3" \h \z \u </w:instrText>
      </w:r>
      <w:r w:rsidRPr="00A81DD2">
        <w:rPr>
          <w:rStyle w:val="normaltextrun"/>
          <w:noProof/>
          <w:sz w:val="24"/>
          <w:szCs w:val="24"/>
          <w:lang w:val="fr-FR"/>
        </w:rPr>
        <w:fldChar w:fldCharType="separate"/>
      </w:r>
      <w:hyperlink w:anchor="_Toc223435037" w:history="1">
        <w:r w:rsidR="00A81DD2" w:rsidRPr="008C63C1">
          <w:rPr>
            <w:rStyle w:val="Hyperlink"/>
            <w:noProof/>
            <w:lang w:val="fr-FR"/>
          </w:rPr>
          <w:t>Consommation d'énergie</w:t>
        </w:r>
        <w:r w:rsidR="00A81DD2">
          <w:rPr>
            <w:noProof/>
            <w:webHidden/>
          </w:rPr>
          <w:tab/>
        </w:r>
        <w:r w:rsidR="00A81DD2">
          <w:rPr>
            <w:noProof/>
            <w:webHidden/>
          </w:rPr>
          <w:fldChar w:fldCharType="begin"/>
        </w:r>
        <w:r w:rsidR="00A81DD2">
          <w:rPr>
            <w:noProof/>
            <w:webHidden/>
          </w:rPr>
          <w:instrText xml:space="preserve"> PAGEREF _Toc223435037 \h </w:instrText>
        </w:r>
        <w:r w:rsidR="00A81DD2">
          <w:rPr>
            <w:noProof/>
            <w:webHidden/>
          </w:rPr>
        </w:r>
        <w:r w:rsidR="00A81DD2">
          <w:rPr>
            <w:noProof/>
            <w:webHidden/>
          </w:rPr>
          <w:fldChar w:fldCharType="separate"/>
        </w:r>
        <w:r w:rsidR="00A81DD2">
          <w:rPr>
            <w:noProof/>
            <w:webHidden/>
          </w:rPr>
          <w:t>1</w:t>
        </w:r>
        <w:r w:rsidR="00A81DD2">
          <w:rPr>
            <w:noProof/>
            <w:webHidden/>
          </w:rPr>
          <w:fldChar w:fldCharType="end"/>
        </w:r>
      </w:hyperlink>
    </w:p>
    <w:p w14:paraId="72F91818" w14:textId="03915BF2" w:rsidR="00A81DD2" w:rsidRDefault="00A81DD2">
      <w:pPr>
        <w:pStyle w:val="TOC2"/>
        <w:tabs>
          <w:tab w:val="right" w:leader="dot" w:pos="9016"/>
        </w:tabs>
        <w:rPr>
          <w:rFonts w:eastAsiaTheme="minorEastAsia"/>
          <w:noProof/>
          <w:kern w:val="2"/>
          <w:sz w:val="24"/>
          <w:szCs w:val="24"/>
          <w:lang w:eastAsia="en-GB"/>
          <w14:ligatures w14:val="standardContextual"/>
        </w:rPr>
      </w:pPr>
      <w:hyperlink w:anchor="_Toc223435038" w:history="1">
        <w:r w:rsidRPr="008C63C1">
          <w:rPr>
            <w:rStyle w:val="Hyperlink"/>
            <w:noProof/>
            <w:lang w:val="fr-FR"/>
          </w:rPr>
          <w:t>Fonctionnement de ce cours</w:t>
        </w:r>
        <w:r>
          <w:rPr>
            <w:noProof/>
            <w:webHidden/>
          </w:rPr>
          <w:tab/>
        </w:r>
        <w:r>
          <w:rPr>
            <w:noProof/>
            <w:webHidden/>
          </w:rPr>
          <w:fldChar w:fldCharType="begin"/>
        </w:r>
        <w:r>
          <w:rPr>
            <w:noProof/>
            <w:webHidden/>
          </w:rPr>
          <w:instrText xml:space="preserve"> PAGEREF _Toc223435038 \h </w:instrText>
        </w:r>
        <w:r>
          <w:rPr>
            <w:noProof/>
            <w:webHidden/>
          </w:rPr>
        </w:r>
        <w:r>
          <w:rPr>
            <w:noProof/>
            <w:webHidden/>
          </w:rPr>
          <w:fldChar w:fldCharType="separate"/>
        </w:r>
        <w:r>
          <w:rPr>
            <w:noProof/>
            <w:webHidden/>
          </w:rPr>
          <w:t>1</w:t>
        </w:r>
        <w:r>
          <w:rPr>
            <w:noProof/>
            <w:webHidden/>
          </w:rPr>
          <w:fldChar w:fldCharType="end"/>
        </w:r>
      </w:hyperlink>
    </w:p>
    <w:p w14:paraId="591E4C80" w14:textId="43D07123" w:rsidR="00A81DD2" w:rsidRDefault="00A81DD2">
      <w:pPr>
        <w:pStyle w:val="TOC2"/>
        <w:tabs>
          <w:tab w:val="right" w:leader="dot" w:pos="9016"/>
        </w:tabs>
        <w:rPr>
          <w:rFonts w:eastAsiaTheme="minorEastAsia"/>
          <w:noProof/>
          <w:kern w:val="2"/>
          <w:sz w:val="24"/>
          <w:szCs w:val="24"/>
          <w:lang w:eastAsia="en-GB"/>
          <w14:ligatures w14:val="standardContextual"/>
        </w:rPr>
      </w:pPr>
      <w:hyperlink w:anchor="_Toc223435039" w:history="1">
        <w:r w:rsidRPr="008C63C1">
          <w:rPr>
            <w:rStyle w:val="Hyperlink"/>
            <w:noProof/>
            <w:lang w:val="fr-FR"/>
          </w:rPr>
          <w:t>Résultats d'apprentissage</w:t>
        </w:r>
        <w:r>
          <w:rPr>
            <w:noProof/>
            <w:webHidden/>
          </w:rPr>
          <w:tab/>
        </w:r>
        <w:r>
          <w:rPr>
            <w:noProof/>
            <w:webHidden/>
          </w:rPr>
          <w:fldChar w:fldCharType="begin"/>
        </w:r>
        <w:r>
          <w:rPr>
            <w:noProof/>
            <w:webHidden/>
          </w:rPr>
          <w:instrText xml:space="preserve"> PAGEREF _Toc223435039 \h </w:instrText>
        </w:r>
        <w:r>
          <w:rPr>
            <w:noProof/>
            <w:webHidden/>
          </w:rPr>
        </w:r>
        <w:r>
          <w:rPr>
            <w:noProof/>
            <w:webHidden/>
          </w:rPr>
          <w:fldChar w:fldCharType="separate"/>
        </w:r>
        <w:r>
          <w:rPr>
            <w:noProof/>
            <w:webHidden/>
          </w:rPr>
          <w:t>2</w:t>
        </w:r>
        <w:r>
          <w:rPr>
            <w:noProof/>
            <w:webHidden/>
          </w:rPr>
          <w:fldChar w:fldCharType="end"/>
        </w:r>
      </w:hyperlink>
    </w:p>
    <w:p w14:paraId="7A69A708" w14:textId="1126CC97" w:rsidR="00A81DD2" w:rsidRDefault="00A81DD2">
      <w:pPr>
        <w:pStyle w:val="TOC2"/>
        <w:tabs>
          <w:tab w:val="right" w:leader="dot" w:pos="9016"/>
        </w:tabs>
        <w:rPr>
          <w:rFonts w:eastAsiaTheme="minorEastAsia"/>
          <w:noProof/>
          <w:kern w:val="2"/>
          <w:sz w:val="24"/>
          <w:szCs w:val="24"/>
          <w:lang w:eastAsia="en-GB"/>
          <w14:ligatures w14:val="standardContextual"/>
        </w:rPr>
      </w:pPr>
      <w:hyperlink w:anchor="_Toc223435040" w:history="1">
        <w:r w:rsidRPr="008C63C1">
          <w:rPr>
            <w:rStyle w:val="Hyperlink"/>
            <w:noProof/>
            <w:lang w:val="fr-FR"/>
          </w:rPr>
          <w:t>Introduction</w:t>
        </w:r>
        <w:r>
          <w:rPr>
            <w:noProof/>
            <w:webHidden/>
          </w:rPr>
          <w:tab/>
        </w:r>
        <w:r>
          <w:rPr>
            <w:noProof/>
            <w:webHidden/>
          </w:rPr>
          <w:fldChar w:fldCharType="begin"/>
        </w:r>
        <w:r>
          <w:rPr>
            <w:noProof/>
            <w:webHidden/>
          </w:rPr>
          <w:instrText xml:space="preserve"> PAGEREF _Toc223435040 \h </w:instrText>
        </w:r>
        <w:r>
          <w:rPr>
            <w:noProof/>
            <w:webHidden/>
          </w:rPr>
        </w:r>
        <w:r>
          <w:rPr>
            <w:noProof/>
            <w:webHidden/>
          </w:rPr>
          <w:fldChar w:fldCharType="separate"/>
        </w:r>
        <w:r>
          <w:rPr>
            <w:noProof/>
            <w:webHidden/>
          </w:rPr>
          <w:t>2</w:t>
        </w:r>
        <w:r>
          <w:rPr>
            <w:noProof/>
            <w:webHidden/>
          </w:rPr>
          <w:fldChar w:fldCharType="end"/>
        </w:r>
      </w:hyperlink>
    </w:p>
    <w:p w14:paraId="4239EA9F" w14:textId="050643BA" w:rsidR="00A81DD2" w:rsidRDefault="00A81DD2">
      <w:pPr>
        <w:pStyle w:val="TOC2"/>
        <w:tabs>
          <w:tab w:val="right" w:leader="dot" w:pos="9016"/>
        </w:tabs>
        <w:rPr>
          <w:rFonts w:eastAsiaTheme="minorEastAsia"/>
          <w:noProof/>
          <w:kern w:val="2"/>
          <w:sz w:val="24"/>
          <w:szCs w:val="24"/>
          <w:lang w:eastAsia="en-GB"/>
          <w14:ligatures w14:val="standardContextual"/>
        </w:rPr>
      </w:pPr>
      <w:hyperlink w:anchor="_Toc223435041" w:history="1">
        <w:r w:rsidRPr="008C63C1">
          <w:rPr>
            <w:rStyle w:val="Hyperlink"/>
            <w:noProof/>
            <w:lang w:val="fr-FR"/>
          </w:rPr>
          <w:t>Production et consommation d'énergie</w:t>
        </w:r>
        <w:r>
          <w:rPr>
            <w:noProof/>
            <w:webHidden/>
          </w:rPr>
          <w:tab/>
        </w:r>
        <w:r>
          <w:rPr>
            <w:noProof/>
            <w:webHidden/>
          </w:rPr>
          <w:fldChar w:fldCharType="begin"/>
        </w:r>
        <w:r>
          <w:rPr>
            <w:noProof/>
            <w:webHidden/>
          </w:rPr>
          <w:instrText xml:space="preserve"> PAGEREF _Toc223435041 \h </w:instrText>
        </w:r>
        <w:r>
          <w:rPr>
            <w:noProof/>
            <w:webHidden/>
          </w:rPr>
        </w:r>
        <w:r>
          <w:rPr>
            <w:noProof/>
            <w:webHidden/>
          </w:rPr>
          <w:fldChar w:fldCharType="separate"/>
        </w:r>
        <w:r>
          <w:rPr>
            <w:noProof/>
            <w:webHidden/>
          </w:rPr>
          <w:t>3</w:t>
        </w:r>
        <w:r>
          <w:rPr>
            <w:noProof/>
            <w:webHidden/>
          </w:rPr>
          <w:fldChar w:fldCharType="end"/>
        </w:r>
      </w:hyperlink>
    </w:p>
    <w:p w14:paraId="42EAB43F" w14:textId="0EA34D27" w:rsidR="00A81DD2" w:rsidRDefault="00A81DD2">
      <w:pPr>
        <w:pStyle w:val="TOC2"/>
        <w:tabs>
          <w:tab w:val="right" w:leader="dot" w:pos="9016"/>
        </w:tabs>
        <w:rPr>
          <w:rFonts w:eastAsiaTheme="minorEastAsia"/>
          <w:noProof/>
          <w:kern w:val="2"/>
          <w:sz w:val="24"/>
          <w:szCs w:val="24"/>
          <w:lang w:eastAsia="en-GB"/>
          <w14:ligatures w14:val="standardContextual"/>
        </w:rPr>
      </w:pPr>
      <w:hyperlink w:anchor="_Toc223435042" w:history="1">
        <w:r w:rsidRPr="008C63C1">
          <w:rPr>
            <w:rStyle w:val="Hyperlink"/>
            <w:noProof/>
            <w:lang w:val="fr-FR"/>
          </w:rPr>
          <w:t>Examinons de plus près notre consommation d'énergie à la maison</w:t>
        </w:r>
        <w:r>
          <w:rPr>
            <w:noProof/>
            <w:webHidden/>
          </w:rPr>
          <w:tab/>
        </w:r>
        <w:r>
          <w:rPr>
            <w:noProof/>
            <w:webHidden/>
          </w:rPr>
          <w:fldChar w:fldCharType="begin"/>
        </w:r>
        <w:r>
          <w:rPr>
            <w:noProof/>
            <w:webHidden/>
          </w:rPr>
          <w:instrText xml:space="preserve"> PAGEREF _Toc223435042 \h </w:instrText>
        </w:r>
        <w:r>
          <w:rPr>
            <w:noProof/>
            <w:webHidden/>
          </w:rPr>
        </w:r>
        <w:r>
          <w:rPr>
            <w:noProof/>
            <w:webHidden/>
          </w:rPr>
          <w:fldChar w:fldCharType="separate"/>
        </w:r>
        <w:r>
          <w:rPr>
            <w:noProof/>
            <w:webHidden/>
          </w:rPr>
          <w:t>4</w:t>
        </w:r>
        <w:r>
          <w:rPr>
            <w:noProof/>
            <w:webHidden/>
          </w:rPr>
          <w:fldChar w:fldCharType="end"/>
        </w:r>
      </w:hyperlink>
    </w:p>
    <w:p w14:paraId="4111B099" w14:textId="3454EB70" w:rsidR="00A81DD2" w:rsidRDefault="00A81DD2">
      <w:pPr>
        <w:pStyle w:val="TOC2"/>
        <w:tabs>
          <w:tab w:val="right" w:leader="dot" w:pos="9016"/>
        </w:tabs>
        <w:rPr>
          <w:rFonts w:eastAsiaTheme="minorEastAsia"/>
          <w:noProof/>
          <w:kern w:val="2"/>
          <w:sz w:val="24"/>
          <w:szCs w:val="24"/>
          <w:lang w:eastAsia="en-GB"/>
          <w14:ligatures w14:val="standardContextual"/>
        </w:rPr>
      </w:pPr>
      <w:hyperlink w:anchor="_Toc223435043" w:history="1">
        <w:r w:rsidRPr="008C63C1">
          <w:rPr>
            <w:rStyle w:val="Hyperlink"/>
            <w:noProof/>
            <w:lang w:val="fr-FR"/>
          </w:rPr>
          <w:t>Comment économiser l'énergie</w:t>
        </w:r>
        <w:r>
          <w:rPr>
            <w:noProof/>
            <w:webHidden/>
          </w:rPr>
          <w:tab/>
        </w:r>
        <w:r>
          <w:rPr>
            <w:noProof/>
            <w:webHidden/>
          </w:rPr>
          <w:fldChar w:fldCharType="begin"/>
        </w:r>
        <w:r>
          <w:rPr>
            <w:noProof/>
            <w:webHidden/>
          </w:rPr>
          <w:instrText xml:space="preserve"> PAGEREF _Toc223435043 \h </w:instrText>
        </w:r>
        <w:r>
          <w:rPr>
            <w:noProof/>
            <w:webHidden/>
          </w:rPr>
        </w:r>
        <w:r>
          <w:rPr>
            <w:noProof/>
            <w:webHidden/>
          </w:rPr>
          <w:fldChar w:fldCharType="separate"/>
        </w:r>
        <w:r>
          <w:rPr>
            <w:noProof/>
            <w:webHidden/>
          </w:rPr>
          <w:t>5</w:t>
        </w:r>
        <w:r>
          <w:rPr>
            <w:noProof/>
            <w:webHidden/>
          </w:rPr>
          <w:fldChar w:fldCharType="end"/>
        </w:r>
      </w:hyperlink>
    </w:p>
    <w:p w14:paraId="5EB0C402" w14:textId="796F9A74" w:rsidR="00A81DD2" w:rsidRDefault="00A81DD2">
      <w:pPr>
        <w:pStyle w:val="TOC2"/>
        <w:tabs>
          <w:tab w:val="right" w:leader="dot" w:pos="9016"/>
        </w:tabs>
        <w:rPr>
          <w:rFonts w:eastAsiaTheme="minorEastAsia"/>
          <w:noProof/>
          <w:kern w:val="2"/>
          <w:sz w:val="24"/>
          <w:szCs w:val="24"/>
          <w:lang w:eastAsia="en-GB"/>
          <w14:ligatures w14:val="standardContextual"/>
        </w:rPr>
      </w:pPr>
      <w:hyperlink w:anchor="_Toc223435044" w:history="1">
        <w:r w:rsidRPr="008C63C1">
          <w:rPr>
            <w:rStyle w:val="Hyperlink"/>
            <w:noProof/>
            <w:lang w:val="fr-FR"/>
          </w:rPr>
          <w:t>Conclusion</w:t>
        </w:r>
        <w:r>
          <w:rPr>
            <w:noProof/>
            <w:webHidden/>
          </w:rPr>
          <w:tab/>
        </w:r>
        <w:r>
          <w:rPr>
            <w:noProof/>
            <w:webHidden/>
          </w:rPr>
          <w:fldChar w:fldCharType="begin"/>
        </w:r>
        <w:r>
          <w:rPr>
            <w:noProof/>
            <w:webHidden/>
          </w:rPr>
          <w:instrText xml:space="preserve"> PAGEREF _Toc223435044 \h </w:instrText>
        </w:r>
        <w:r>
          <w:rPr>
            <w:noProof/>
            <w:webHidden/>
          </w:rPr>
        </w:r>
        <w:r>
          <w:rPr>
            <w:noProof/>
            <w:webHidden/>
          </w:rPr>
          <w:fldChar w:fldCharType="separate"/>
        </w:r>
        <w:r>
          <w:rPr>
            <w:noProof/>
            <w:webHidden/>
          </w:rPr>
          <w:t>7</w:t>
        </w:r>
        <w:r>
          <w:rPr>
            <w:noProof/>
            <w:webHidden/>
          </w:rPr>
          <w:fldChar w:fldCharType="end"/>
        </w:r>
      </w:hyperlink>
    </w:p>
    <w:p w14:paraId="3E5C662E" w14:textId="170DB33E" w:rsidR="00A81DD2" w:rsidRDefault="00A81DD2">
      <w:pPr>
        <w:pStyle w:val="TOC2"/>
        <w:tabs>
          <w:tab w:val="right" w:leader="dot" w:pos="9016"/>
        </w:tabs>
        <w:rPr>
          <w:rFonts w:eastAsiaTheme="minorEastAsia"/>
          <w:noProof/>
          <w:kern w:val="2"/>
          <w:sz w:val="24"/>
          <w:szCs w:val="24"/>
          <w:lang w:eastAsia="en-GB"/>
          <w14:ligatures w14:val="standardContextual"/>
        </w:rPr>
      </w:pPr>
      <w:hyperlink w:anchor="_Toc223435045" w:history="1">
        <w:r w:rsidRPr="008C63C1">
          <w:rPr>
            <w:rStyle w:val="Hyperlink"/>
            <w:noProof/>
            <w:lang w:val="fr-FR"/>
          </w:rPr>
          <w:t>Ressources supplémentaires</w:t>
        </w:r>
        <w:r>
          <w:rPr>
            <w:noProof/>
            <w:webHidden/>
          </w:rPr>
          <w:tab/>
        </w:r>
        <w:r>
          <w:rPr>
            <w:noProof/>
            <w:webHidden/>
          </w:rPr>
          <w:fldChar w:fldCharType="begin"/>
        </w:r>
        <w:r>
          <w:rPr>
            <w:noProof/>
            <w:webHidden/>
          </w:rPr>
          <w:instrText xml:space="preserve"> PAGEREF _Toc223435045 \h </w:instrText>
        </w:r>
        <w:r>
          <w:rPr>
            <w:noProof/>
            <w:webHidden/>
          </w:rPr>
        </w:r>
        <w:r>
          <w:rPr>
            <w:noProof/>
            <w:webHidden/>
          </w:rPr>
          <w:fldChar w:fldCharType="separate"/>
        </w:r>
        <w:r>
          <w:rPr>
            <w:noProof/>
            <w:webHidden/>
          </w:rPr>
          <w:t>7</w:t>
        </w:r>
        <w:r>
          <w:rPr>
            <w:noProof/>
            <w:webHidden/>
          </w:rPr>
          <w:fldChar w:fldCharType="end"/>
        </w:r>
      </w:hyperlink>
    </w:p>
    <w:p w14:paraId="79C8CA4D" w14:textId="798CC3D5" w:rsidR="00A81DD2" w:rsidRDefault="00A81DD2">
      <w:pPr>
        <w:pStyle w:val="TOC2"/>
        <w:tabs>
          <w:tab w:val="right" w:leader="dot" w:pos="9016"/>
        </w:tabs>
        <w:rPr>
          <w:rFonts w:eastAsiaTheme="minorEastAsia"/>
          <w:noProof/>
          <w:kern w:val="2"/>
          <w:sz w:val="24"/>
          <w:szCs w:val="24"/>
          <w:lang w:eastAsia="en-GB"/>
          <w14:ligatures w14:val="standardContextual"/>
        </w:rPr>
      </w:pPr>
      <w:hyperlink w:anchor="_Toc223435046" w:history="1">
        <w:r w:rsidRPr="008C63C1">
          <w:rPr>
            <w:rStyle w:val="Hyperlink"/>
            <w:noProof/>
            <w:lang w:val="fr-FR"/>
          </w:rPr>
          <w:t>Remerciements</w:t>
        </w:r>
        <w:r>
          <w:rPr>
            <w:noProof/>
            <w:webHidden/>
          </w:rPr>
          <w:tab/>
        </w:r>
        <w:r>
          <w:rPr>
            <w:noProof/>
            <w:webHidden/>
          </w:rPr>
          <w:fldChar w:fldCharType="begin"/>
        </w:r>
        <w:r>
          <w:rPr>
            <w:noProof/>
            <w:webHidden/>
          </w:rPr>
          <w:instrText xml:space="preserve"> PAGEREF _Toc223435046 \h </w:instrText>
        </w:r>
        <w:r>
          <w:rPr>
            <w:noProof/>
            <w:webHidden/>
          </w:rPr>
        </w:r>
        <w:r>
          <w:rPr>
            <w:noProof/>
            <w:webHidden/>
          </w:rPr>
          <w:fldChar w:fldCharType="separate"/>
        </w:r>
        <w:r>
          <w:rPr>
            <w:noProof/>
            <w:webHidden/>
          </w:rPr>
          <w:t>8</w:t>
        </w:r>
        <w:r>
          <w:rPr>
            <w:noProof/>
            <w:webHidden/>
          </w:rPr>
          <w:fldChar w:fldCharType="end"/>
        </w:r>
      </w:hyperlink>
    </w:p>
    <w:p w14:paraId="6B6C979B" w14:textId="2705D2C7" w:rsidR="005F3630" w:rsidRPr="00A81DD2" w:rsidRDefault="005F3630" w:rsidP="00091472">
      <w:pPr>
        <w:pStyle w:val="Heading2"/>
        <w:rPr>
          <w:noProof/>
          <w:lang w:val="fr-FR"/>
        </w:rPr>
      </w:pPr>
      <w:r w:rsidRPr="00A81DD2">
        <w:rPr>
          <w:rStyle w:val="normaltextrun"/>
          <w:noProof/>
          <w:lang w:val="fr-FR"/>
        </w:rPr>
        <w:fldChar w:fldCharType="end"/>
      </w:r>
      <w:bookmarkStart w:id="1" w:name="_Toc223435038"/>
      <w:r w:rsidRPr="00A81DD2">
        <w:rPr>
          <w:rStyle w:val="normaltextrun"/>
          <w:noProof/>
          <w:lang w:val="fr-FR"/>
        </w:rPr>
        <w:t>Fonctionnement de ce cours</w:t>
      </w:r>
      <w:bookmarkEnd w:id="1"/>
      <w:r w:rsidRPr="00A81DD2">
        <w:rPr>
          <w:rStyle w:val="normaltextrun"/>
          <w:noProof/>
          <w:lang w:val="fr-FR"/>
        </w:rPr>
        <w:t xml:space="preserve"> </w:t>
      </w:r>
    </w:p>
    <w:p w14:paraId="40010DF2"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0380C17A"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r w:rsidRPr="00A81DD2">
        <w:rPr>
          <w:rStyle w:val="normaltextrun"/>
          <w:rFonts w:ascii="Calibri" w:eastAsiaTheme="majorEastAsia" w:hAnsi="Calibri" w:cs="Calibri"/>
          <w:noProof/>
          <w:color w:val="000000"/>
          <w:lang w:val="fr-FR"/>
        </w:rPr>
        <w:t xml:space="preserve">Ce cours court de 30 minutes explore différentes façons d'utiliser l'énergie et vous aide à identifier et à comprendre vos propres habitudes de consommation d'énergie.  Le cours partage également quelques idées pour réduire votre consommation d'énergie. </w:t>
      </w:r>
    </w:p>
    <w:p w14:paraId="7D8B2083"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5D6B2E76" w14:textId="77777777" w:rsidR="005F3630" w:rsidRPr="00A81DD2"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Vous êtes peut-être : </w:t>
      </w:r>
    </w:p>
    <w:p w14:paraId="73E23BDB" w14:textId="77777777" w:rsidR="005F3630" w:rsidRPr="00A81DD2"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fr-FR"/>
        </w:rPr>
      </w:pPr>
    </w:p>
    <w:p w14:paraId="491F3C57" w14:textId="77777777" w:rsidR="005F3630" w:rsidRPr="00A81DD2"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Intéressé par une meilleure compréhension de la production et de la consommation d'énergie.</w:t>
      </w:r>
    </w:p>
    <w:p w14:paraId="4E5AB224" w14:textId="77777777" w:rsidR="005F3630" w:rsidRPr="00A81DD2"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Vous réfléchissez à la manière d'économiser de l'argent en réduisant votre consommation d'énergie.</w:t>
      </w:r>
    </w:p>
    <w:p w14:paraId="0870F56F" w14:textId="77777777" w:rsidR="005F3630" w:rsidRPr="00A81DD2" w:rsidRDefault="005F3630" w:rsidP="005F3630">
      <w:pPr>
        <w:pStyle w:val="paragraph"/>
        <w:numPr>
          <w:ilvl w:val="0"/>
          <w:numId w:val="44"/>
        </w:numPr>
        <w:spacing w:before="0" w:beforeAutospacing="0" w:after="0" w:afterAutospacing="0"/>
        <w:textAlignment w:val="baseline"/>
        <w:rPr>
          <w:rFonts w:ascii="Calibri" w:hAnsi="Calibri" w:cs="Calibri"/>
          <w:noProof/>
          <w:lang w:val="fr-FR"/>
        </w:rPr>
      </w:pPr>
      <w:r w:rsidRPr="00A81DD2">
        <w:rPr>
          <w:rStyle w:val="normaltextrun"/>
          <w:rFonts w:ascii="Calibri" w:eastAsiaTheme="majorEastAsia" w:hAnsi="Calibri" w:cs="Calibri"/>
          <w:noProof/>
          <w:color w:val="000000"/>
          <w:lang w:val="fr-FR"/>
        </w:rPr>
        <w:t>Curieux de savoir ce que signifie réellement la numérisation de l'énergie.  </w:t>
      </w:r>
    </w:p>
    <w:p w14:paraId="70845B71" w14:textId="77777777" w:rsidR="005F3630" w:rsidRPr="00A81DD2" w:rsidRDefault="005F3630" w:rsidP="00A6691C">
      <w:pPr>
        <w:pStyle w:val="paragraph"/>
        <w:spacing w:before="0" w:beforeAutospacing="0" w:after="0" w:afterAutospacing="0"/>
        <w:ind w:left="720"/>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lastRenderedPageBreak/>
        <w:t xml:space="preserve"> </w:t>
      </w:r>
    </w:p>
    <w:p w14:paraId="20B50021" w14:textId="77777777" w:rsidR="005F3630" w:rsidRPr="00A81DD2"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fr-FR"/>
        </w:rPr>
      </w:pPr>
      <w:r w:rsidRPr="00A81DD2">
        <w:rPr>
          <w:rStyle w:val="normaltextrun"/>
          <w:rFonts w:ascii="Calibri" w:eastAsiaTheme="majorEastAsia" w:hAnsi="Calibri" w:cs="Calibri"/>
          <w:noProof/>
          <w:lang w:val="fr-FR"/>
        </w:rPr>
        <w:t xml:space="preserve">Ce cours vous permettra d'approfondir votre compréhension de la transition énergétique numérique et vous accompagnera dans votre propre parcours énergétique numérique ! Il fait partie d'une série de 12 cours intitulée « </w:t>
      </w:r>
      <w:hyperlink r:id="rId11" w:history="1">
        <w:r w:rsidRPr="00A81DD2">
          <w:rPr>
            <w:rStyle w:val="Hyperlink"/>
            <w:rFonts w:ascii="Calibri" w:eastAsiaTheme="majorEastAsia" w:hAnsi="Calibri" w:cs="Calibri"/>
            <w:i/>
            <w:iCs/>
            <w:noProof/>
            <w:lang w:val="fr-FR"/>
          </w:rPr>
          <w:t>Digital Energy Essentials</w:t>
        </w:r>
      </w:hyperlink>
      <w:r w:rsidRPr="00A81DD2">
        <w:rPr>
          <w:rStyle w:val="normaltextrun"/>
          <w:rFonts w:ascii="Calibri" w:eastAsiaTheme="majorEastAsia" w:hAnsi="Calibri" w:cs="Calibri"/>
          <w:noProof/>
          <w:lang w:val="fr-FR"/>
        </w:rPr>
        <w:t xml:space="preserve"> » (Les bases de l'énergie numérique), développée par le projet Every1, qui vise à permettre et à encourager l'engagement de chacun dans la transition énergétique. Pour en savoir plus sur le projet, rendez-vous sur :</w:t>
      </w:r>
      <w:hyperlink r:id="rId12" w:tgtFrame="_blank" w:history="1">
        <w:r w:rsidRPr="00A81DD2">
          <w:rPr>
            <w:rStyle w:val="normaltextrun"/>
            <w:rFonts w:ascii="Calibri" w:eastAsiaTheme="majorEastAsia" w:hAnsi="Calibri" w:cs="Calibri"/>
            <w:noProof/>
            <w:color w:val="0563C1"/>
            <w:u w:val="single"/>
            <w:lang w:val="fr-FR"/>
          </w:rPr>
          <w:t xml:space="preserve"> https://every1.energy</w:t>
        </w:r>
      </w:hyperlink>
      <w:r w:rsidRPr="00A81DD2">
        <w:rPr>
          <w:rStyle w:val="normaltextrun"/>
          <w:rFonts w:ascii="Calibri" w:eastAsiaTheme="majorEastAsia" w:hAnsi="Calibri" w:cs="Calibri"/>
          <w:noProof/>
          <w:lang w:val="fr-FR"/>
        </w:rPr>
        <w:t>  </w:t>
      </w:r>
    </w:p>
    <w:p w14:paraId="5AD2B20D" w14:textId="77777777" w:rsidR="005F3630" w:rsidRPr="00A81DD2"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fr-FR"/>
        </w:rPr>
      </w:pPr>
    </w:p>
    <w:p w14:paraId="6005822D" w14:textId="77777777" w:rsidR="005F3630" w:rsidRPr="00A81DD2" w:rsidRDefault="005F3630" w:rsidP="00A6691C">
      <w:pPr>
        <w:pStyle w:val="paragraph"/>
        <w:spacing w:before="0" w:beforeAutospacing="0" w:after="0" w:afterAutospacing="0"/>
        <w:textAlignment w:val="baseline"/>
        <w:rPr>
          <w:rFonts w:ascii="Segoe UI" w:hAnsi="Segoe UI" w:cs="Segoe UI"/>
          <w:noProof/>
          <w:lang w:val="fr-FR"/>
        </w:rPr>
      </w:pPr>
      <w:r w:rsidRPr="00A81DD2">
        <w:rPr>
          <w:rStyle w:val="normaltextrun"/>
          <w:rFonts w:ascii="Calibri" w:eastAsiaTheme="majorEastAsia" w:hAnsi="Calibri" w:cs="Calibri"/>
          <w:noProof/>
          <w:lang w:val="fr-FR"/>
        </w:rPr>
        <w:t xml:space="preserve">À la fin du cours, nous vous proposons d'autres ressources pédagogiques à explorer. Il s'agit notamment du cours </w:t>
      </w:r>
      <w:hyperlink r:id="rId13" w:history="1">
        <w:r w:rsidRPr="00A81DD2">
          <w:rPr>
            <w:rStyle w:val="Hyperlink"/>
            <w:rFonts w:ascii="Calibri" w:eastAsiaTheme="majorEastAsia" w:hAnsi="Calibri" w:cs="Calibri"/>
            <w:i/>
            <w:iCs/>
            <w:noProof/>
            <w:lang w:val="fr-FR"/>
          </w:rPr>
          <w:t>« Qu'est-ce que la transition énergétique numérique ? »,</w:t>
        </w:r>
      </w:hyperlink>
      <w:r w:rsidRPr="00A81DD2">
        <w:rPr>
          <w:rStyle w:val="normaltextrun"/>
          <w:rFonts w:ascii="Calibri" w:eastAsiaTheme="majorEastAsia" w:hAnsi="Calibri" w:cs="Calibri"/>
          <w:noProof/>
          <w:lang w:val="fr-FR"/>
        </w:rPr>
        <w:t xml:space="preserve"> qui explore ce qu'est l'énergie numérique et les raisons qui poussent à numériser notre production et notre consommation d'énergie. </w:t>
      </w:r>
    </w:p>
    <w:p w14:paraId="4E5FCFF0" w14:textId="77777777" w:rsidR="005F3630" w:rsidRPr="00A81DD2" w:rsidRDefault="005F3630" w:rsidP="00B419CA">
      <w:pPr>
        <w:pStyle w:val="paragraph"/>
        <w:spacing w:before="0" w:beforeAutospacing="0" w:after="0" w:afterAutospacing="0"/>
        <w:textAlignment w:val="baseline"/>
        <w:rPr>
          <w:rFonts w:ascii="Segoe UI" w:hAnsi="Segoe UI" w:cs="Segoe UI"/>
          <w:noProof/>
          <w:lang w:val="fr-FR"/>
        </w:rPr>
      </w:pPr>
    </w:p>
    <w:p w14:paraId="31C3C474" w14:textId="5731A876" w:rsidR="00A81DD2" w:rsidRPr="00A81DD2" w:rsidRDefault="005F3630" w:rsidP="00091472">
      <w:pPr>
        <w:rPr>
          <w:noProof/>
          <w:sz w:val="24"/>
          <w:szCs w:val="24"/>
          <w:lang w:val="fr-FR"/>
        </w:rPr>
      </w:pPr>
      <w:r w:rsidRPr="00A81DD2">
        <w:rPr>
          <w:noProof/>
          <w:sz w:val="24"/>
          <w:szCs w:val="24"/>
          <w:lang w:val="fr-FR"/>
        </w:rPr>
        <w:t xml:space="preserve">Il s'agit d'une traduction de la </w:t>
      </w:r>
      <w:hyperlink r:id="rId14" w:history="1">
        <w:r w:rsidRPr="00A81DD2">
          <w:rPr>
            <w:rStyle w:val="Hyperlink"/>
            <w:noProof/>
            <w:sz w:val="24"/>
            <w:szCs w:val="24"/>
            <w:lang w:val="fr-FR"/>
          </w:rPr>
          <w:t>version</w:t>
        </w:r>
      </w:hyperlink>
      <w:r w:rsidRPr="00A81DD2">
        <w:rPr>
          <w:noProof/>
          <w:sz w:val="24"/>
          <w:szCs w:val="24"/>
          <w:lang w:val="fr-FR"/>
        </w:rPr>
        <w:t xml:space="preserve"> originale </w:t>
      </w:r>
      <w:hyperlink r:id="rId15" w:history="1">
        <w:r w:rsidRPr="00A81DD2">
          <w:rPr>
            <w:rStyle w:val="Hyperlink"/>
            <w:noProof/>
            <w:sz w:val="24"/>
            <w:szCs w:val="24"/>
            <w:lang w:val="fr-FR"/>
          </w:rPr>
          <w:t>en anglais du cours</w:t>
        </w:r>
      </w:hyperlink>
      <w:r w:rsidRPr="00A81DD2">
        <w:rPr>
          <w:noProof/>
          <w:sz w:val="24"/>
          <w:szCs w:val="24"/>
          <w:lang w:val="fr-FR"/>
        </w:rPr>
        <w:t>, qui comprend la possibilité de répondre à un petit quiz et d'obtenir un badge numérique Every1.   </w:t>
      </w:r>
    </w:p>
    <w:p w14:paraId="466A5819" w14:textId="01FB478B" w:rsidR="00A81DD2" w:rsidRDefault="00A81DD2" w:rsidP="00A81DD2">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fr-FR"/>
        </w:rPr>
      </w:pPr>
      <w:r w:rsidRPr="00A81DD2">
        <w:rPr>
          <w:rStyle w:val="normaltextrun"/>
          <w:rFonts w:ascii="Calibri" w:eastAsiaTheme="majorEastAsia" w:hAnsi="Calibri" w:cs="Calibri"/>
          <w:noProof/>
          <w:color w:val="000000"/>
          <w:lang w:val="fr-FR"/>
        </w:rPr>
        <w:t xml:space="preserve">Ce projet a reçu un financement du programme Horizon de l'Union européenne pour la recherche et l'innovation (2021-2027) dans le cadre de la convention de subvention n° 101075596. Le contenu de ce cours relève de la seule responsabilité du projet Every1 et ne </w:t>
      </w:r>
      <w:r w:rsidRPr="00A81DD2">
        <w:rPr>
          <w:rStyle w:val="normaltextrun"/>
          <w:rFonts w:asciiTheme="minorHAnsi" w:eastAsiaTheme="majorEastAsia" w:hAnsiTheme="minorHAnsi" w:cstheme="minorHAnsi"/>
          <w:noProof/>
          <w:color w:val="000000"/>
          <w:lang w:val="fr-FR"/>
        </w:rPr>
        <w:t>reflète</w:t>
      </w:r>
      <w:r w:rsidRPr="00A81DD2">
        <w:rPr>
          <w:rStyle w:val="normaltextrun"/>
          <w:rFonts w:ascii="Calibri" w:eastAsiaTheme="majorEastAsia" w:hAnsi="Calibri" w:cs="Calibri"/>
          <w:noProof/>
          <w:color w:val="000000"/>
          <w:lang w:val="fr-FR"/>
        </w:rPr>
        <w:t xml:space="preserve"> pas </w:t>
      </w:r>
      <w:r w:rsidRPr="00A81DD2">
        <w:rPr>
          <w:rStyle w:val="normaltextrun"/>
          <w:rFonts w:asciiTheme="minorHAnsi" w:eastAsiaTheme="majorEastAsia" w:hAnsiTheme="minorHAnsi" w:cstheme="minorHAnsi"/>
          <w:noProof/>
          <w:color w:val="000000"/>
          <w:lang w:val="fr-FR"/>
        </w:rPr>
        <w:t>nécessairement l'opinion de l'Union européenne.  </w:t>
      </w:r>
    </w:p>
    <w:p w14:paraId="37B2FB1B" w14:textId="77777777" w:rsidR="00A81DD2" w:rsidRPr="00A81DD2" w:rsidRDefault="00A81DD2" w:rsidP="00A81DD2">
      <w:pPr>
        <w:pStyle w:val="paragraph"/>
        <w:spacing w:before="0" w:beforeAutospacing="0" w:after="0" w:afterAutospacing="0"/>
        <w:textAlignment w:val="baseline"/>
        <w:rPr>
          <w:rFonts w:asciiTheme="minorHAnsi" w:hAnsiTheme="minorHAnsi" w:cstheme="minorHAnsi"/>
          <w:noProof/>
          <w:lang w:val="fr-FR"/>
        </w:rPr>
      </w:pPr>
    </w:p>
    <w:p w14:paraId="72CD9BD7" w14:textId="77777777" w:rsidR="005F3630" w:rsidRPr="00A81DD2" w:rsidRDefault="005F3630" w:rsidP="00091472">
      <w:pPr>
        <w:pStyle w:val="Heading2"/>
        <w:rPr>
          <w:noProof/>
          <w:lang w:val="fr-FR"/>
        </w:rPr>
      </w:pPr>
      <w:bookmarkStart w:id="2" w:name="_Toc223435039"/>
      <w:r w:rsidRPr="00A81DD2">
        <w:rPr>
          <w:rStyle w:val="normaltextrun"/>
          <w:noProof/>
          <w:lang w:val="fr-FR"/>
        </w:rPr>
        <w:t>Résultats d'apprentissage</w:t>
      </w:r>
      <w:bookmarkEnd w:id="2"/>
      <w:r w:rsidRPr="00A81DD2">
        <w:rPr>
          <w:rStyle w:val="eop"/>
          <w:noProof/>
          <w:lang w:val="fr-FR"/>
        </w:rPr>
        <w:t xml:space="preserve"> </w:t>
      </w:r>
    </w:p>
    <w:p w14:paraId="54E07074"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4146FAF7"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r w:rsidRPr="00A81DD2">
        <w:rPr>
          <w:rStyle w:val="normaltextrun"/>
          <w:rFonts w:ascii="Calibri" w:eastAsiaTheme="majorEastAsia" w:hAnsi="Calibri" w:cs="Calibri"/>
          <w:noProof/>
          <w:color w:val="000000"/>
          <w:lang w:val="fr-FR"/>
        </w:rPr>
        <w:t>Après avoir suivi ce cours de courte durée, vous devriez être capable de :  </w:t>
      </w:r>
    </w:p>
    <w:p w14:paraId="5B16B3FD"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1103DE15" w14:textId="77777777" w:rsidR="005F3630" w:rsidRPr="00A81DD2"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fr-FR"/>
        </w:rPr>
      </w:pPr>
      <w:r w:rsidRPr="00A81DD2">
        <w:rPr>
          <w:rStyle w:val="normaltextrun"/>
          <w:rFonts w:ascii="Calibri" w:eastAsiaTheme="majorEastAsia" w:hAnsi="Calibri" w:cs="Calibri"/>
          <w:noProof/>
          <w:color w:val="000000"/>
          <w:lang w:val="fr-FR"/>
        </w:rPr>
        <w:t xml:space="preserve">Comprendre comment l'énergie est produite et consommée. </w:t>
      </w:r>
    </w:p>
    <w:p w14:paraId="5C6B980E" w14:textId="77777777" w:rsidR="005F3630" w:rsidRPr="00A81DD2"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fr-FR"/>
        </w:rPr>
      </w:pPr>
      <w:r w:rsidRPr="00A81DD2">
        <w:rPr>
          <w:rStyle w:val="normaltextrun"/>
          <w:rFonts w:ascii="Calibri" w:eastAsiaTheme="majorEastAsia" w:hAnsi="Calibri" w:cs="Calibri"/>
          <w:noProof/>
          <w:color w:val="000000"/>
          <w:lang w:val="fr-FR"/>
        </w:rPr>
        <w:t xml:space="preserve">Mieux comprendre votre propre consommation d'énergie à la maison. </w:t>
      </w:r>
    </w:p>
    <w:p w14:paraId="26B5356B" w14:textId="77777777" w:rsidR="005F3630" w:rsidRPr="00A81DD2"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fr-FR"/>
        </w:rPr>
      </w:pPr>
      <w:r w:rsidRPr="00A81DD2">
        <w:rPr>
          <w:rStyle w:val="normaltextrun"/>
          <w:rFonts w:ascii="Calibri" w:eastAsiaTheme="majorEastAsia" w:hAnsi="Calibri" w:cs="Calibri"/>
          <w:noProof/>
          <w:color w:val="000000"/>
          <w:lang w:val="fr-FR"/>
        </w:rPr>
        <w:t xml:space="preserve">Identifier les moyens de réduire votre consommation d'énergie. </w:t>
      </w:r>
    </w:p>
    <w:p w14:paraId="10CF05AB" w14:textId="77777777" w:rsidR="005F3630" w:rsidRPr="00A81DD2" w:rsidRDefault="005F3630" w:rsidP="00773F3C">
      <w:pPr>
        <w:pStyle w:val="paragraph"/>
        <w:spacing w:before="0" w:beforeAutospacing="0" w:after="0" w:afterAutospacing="0"/>
        <w:ind w:left="720"/>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711922A5" w14:textId="77777777" w:rsidR="005F3630" w:rsidRPr="00A81DD2" w:rsidRDefault="005F3630" w:rsidP="00891C8B">
      <w:pPr>
        <w:pStyle w:val="Heading2"/>
        <w:rPr>
          <w:noProof/>
          <w:lang w:val="fr-FR"/>
        </w:rPr>
      </w:pPr>
      <w:bookmarkStart w:id="3" w:name="_Toc223435040"/>
      <w:r w:rsidRPr="00A81DD2">
        <w:rPr>
          <w:rStyle w:val="normaltextrun"/>
          <w:noProof/>
          <w:lang w:val="fr-FR"/>
        </w:rPr>
        <w:t>Introduction</w:t>
      </w:r>
      <w:bookmarkEnd w:id="3"/>
      <w:r w:rsidRPr="00A81DD2">
        <w:rPr>
          <w:rStyle w:val="eop"/>
          <w:noProof/>
          <w:lang w:val="fr-FR"/>
        </w:rPr>
        <w:t xml:space="preserve"> </w:t>
      </w:r>
    </w:p>
    <w:p w14:paraId="6C53169D"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r w:rsidRPr="00A81DD2">
        <w:rPr>
          <w:rStyle w:val="eop"/>
          <w:rFonts w:ascii="Aptos" w:eastAsiaTheme="majorEastAsia" w:hAnsi="Aptos" w:cs="Segoe UI"/>
          <w:noProof/>
          <w:color w:val="000000"/>
          <w:lang w:val="fr-FR"/>
        </w:rPr>
        <w:t xml:space="preserve"> </w:t>
      </w:r>
    </w:p>
    <w:p w14:paraId="4A977CD8" w14:textId="77777777" w:rsidR="005F3630" w:rsidRPr="00A81DD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Savez-vous d'où provient l'énergie que vous utilisez ? </w:t>
      </w:r>
    </w:p>
    <w:p w14:paraId="309D5565" w14:textId="77777777" w:rsidR="005F3630" w:rsidRPr="00A81DD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r-FR"/>
        </w:rPr>
      </w:pPr>
    </w:p>
    <w:p w14:paraId="1EE1BEE3" w14:textId="77777777" w:rsidR="005F3630" w:rsidRPr="00A81DD2"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Comprendre quelles sources d'énergie sont utilisées pour produire les biens dont nous avons besoin et alimenter nos foyers ou nos lieux de travail en énergie peut nous aider à mieux comprendre l'impact de nos choix. Les technologies numériques nous aident à mieux comprendre en nous fournissant des informations détaillées en temps réel sur la manière dont nous utilisons l'énergie et à quel moment. </w:t>
      </w:r>
      <w:r w:rsidRPr="00A81DD2">
        <w:rPr>
          <w:rStyle w:val="eop"/>
          <w:rFonts w:ascii="Calibri" w:eastAsiaTheme="majorEastAsia" w:hAnsi="Calibri" w:cs="Calibri"/>
          <w:noProof/>
          <w:color w:val="000000"/>
          <w:lang w:val="fr-FR"/>
        </w:rPr>
        <w:t xml:space="preserve"> </w:t>
      </w:r>
      <w:r w:rsidRPr="00A81DD2">
        <w:rPr>
          <w:rFonts w:ascii="Calibri" w:eastAsiaTheme="majorEastAsia" w:hAnsi="Calibri" w:cs="Calibri"/>
          <w:noProof/>
          <w:color w:val="000000"/>
          <w:lang w:val="fr-FR"/>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A81DD2"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fr-FR"/>
        </w:rPr>
      </w:pPr>
    </w:p>
    <w:p w14:paraId="17B1B760" w14:textId="77777777" w:rsidR="005F3630" w:rsidRPr="00A81DD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Ce cours examine de manière plus générale la manière dont nous utilisons l'énergie : au niveau européen, national ou régional, et au sein de nos propres foyers. </w:t>
      </w:r>
    </w:p>
    <w:p w14:paraId="17D4AC54" w14:textId="77777777" w:rsidR="005F3630" w:rsidRPr="00A81DD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r-FR"/>
        </w:rPr>
      </w:pPr>
    </w:p>
    <w:p w14:paraId="54E3CCCF" w14:textId="77777777" w:rsidR="005F3630" w:rsidRPr="00A81DD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lastRenderedPageBreak/>
        <w:t xml:space="preserve">Le secteur énergétique européen a connu de profonds changements à la suite de l'invasion de l'Ukraine par la Russie. Depuis que la guerre a déclenché une crise énergétique qui a fait grimper les prix à des niveaux records, les pays européens ont placé la sécurité énergétique au premier rang de leurs priorités politiques, réduisant considérablement leurs importations de combustibles russes dont ils dépendaient auparavant. </w:t>
      </w:r>
    </w:p>
    <w:p w14:paraId="4235072D" w14:textId="77777777" w:rsidR="005F3630" w:rsidRPr="00A81DD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r-FR"/>
        </w:rPr>
      </w:pPr>
    </w:p>
    <w:p w14:paraId="07612B5C" w14:textId="77777777" w:rsidR="005F3630" w:rsidRPr="00A81DD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Les pays européens ont considérablement revu à la hausse leurs ambitions en matière d'énergie propre, dans le but de diversifier davantage leur mix énergétique tout en progressant vers leurs objectifs climatiques. </w:t>
      </w:r>
    </w:p>
    <w:p w14:paraId="35C90C04" w14:textId="77777777" w:rsidR="005F3630" w:rsidRPr="00A81DD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r-FR"/>
        </w:rPr>
      </w:pPr>
    </w:p>
    <w:p w14:paraId="7CDEB3A4"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r w:rsidRPr="00A81DD2">
        <w:rPr>
          <w:rStyle w:val="normaltextrun"/>
          <w:rFonts w:ascii="Calibri" w:eastAsiaTheme="majorEastAsia" w:hAnsi="Calibri" w:cs="Calibri"/>
          <w:noProof/>
          <w:color w:val="000000"/>
          <w:lang w:val="fr-FR"/>
        </w:rPr>
        <w:t xml:space="preserve">La sécurité énergétique, qui garantit la diversité de nos sources d'énergie tout en réduisant notre dépendance au pétrole, au gaz et au charbon, est donc un élément essentiel de la transition énergétique numérique. </w:t>
      </w:r>
    </w:p>
    <w:p w14:paraId="069E91A5"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0C460C2F" w14:textId="07F00F97" w:rsidR="005F3630" w:rsidRPr="00A81DD2" w:rsidRDefault="001C3712" w:rsidP="00891C8B">
      <w:pPr>
        <w:pStyle w:val="Heading2"/>
        <w:rPr>
          <w:noProof/>
          <w:lang w:val="fr-FR"/>
        </w:rPr>
      </w:pPr>
      <w:bookmarkStart w:id="4" w:name="_Toc223435041"/>
      <w:r w:rsidRPr="00A81DD2">
        <w:rPr>
          <w:rStyle w:val="normaltextrun"/>
          <w:noProof/>
          <w:lang w:val="fr-FR"/>
        </w:rPr>
        <w:t>Production et consommation d'énergie</w:t>
      </w:r>
      <w:bookmarkEnd w:id="4"/>
    </w:p>
    <w:p w14:paraId="764E251D"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2EF2B2A9"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Nous utilisons l'énergie de différentes manières. Nous l'utilisons pour chauffer ou climatiser des bâtiments et pour alimenter des éclairages, des appareils et des équipements. </w:t>
      </w:r>
    </w:p>
    <w:p w14:paraId="2FBCD13E"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fr-FR"/>
        </w:rPr>
      </w:pPr>
    </w:p>
    <w:p w14:paraId="79B3F4D0"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Nous utilisons l'énergie pour alimenter des véhicules tels que les voitures, les bus, les bateaux ou les avions. Les machines et les usines utilisent également de l'énergie. </w:t>
      </w:r>
    </w:p>
    <w:p w14:paraId="07C3BFBC"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fr-FR"/>
        </w:rPr>
      </w:pPr>
    </w:p>
    <w:p w14:paraId="7B9F3F9F"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Cependant, vous êtes-vous déjà demandé d'où venait votre énergie et quels types d'énergie étaient utilisés pour produire l'énergie ou les objets que vous utilisez ? Examinons plus en détail le parcours de la création et de la consommation d'énergie. </w:t>
      </w:r>
    </w:p>
    <w:p w14:paraId="2758BD09"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1258C8EE"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Les combustibles fossiles tels que le charbon, le pétrole et le gaz naturel peuvent être brûlés pour produire de l'électricité et de la chaleur. </w:t>
      </w:r>
    </w:p>
    <w:p w14:paraId="732110F3"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fr-FR"/>
        </w:rPr>
      </w:pPr>
    </w:p>
    <w:p w14:paraId="569426D9"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Les sources renouvelables telles que la lumière du soleil et le vent peuvent également être utilisées pour produire de l'électricité. Ces sources d'énergie sont appelées «  </w:t>
      </w:r>
      <w:r w:rsidRPr="00A81DD2">
        <w:rPr>
          <w:rStyle w:val="normaltextrun"/>
          <w:rFonts w:ascii="Calibri" w:eastAsiaTheme="majorEastAsia" w:hAnsi="Calibri" w:cs="Calibri"/>
          <w:b/>
          <w:bCs/>
          <w:noProof/>
          <w:color w:val="000000"/>
          <w:lang w:val="fr-FR"/>
        </w:rPr>
        <w:t xml:space="preserve">énergies primaires </w:t>
      </w:r>
      <w:r w:rsidRPr="00A81DD2">
        <w:rPr>
          <w:rStyle w:val="normaltextrun"/>
          <w:rFonts w:ascii="Calibri" w:eastAsiaTheme="majorEastAsia" w:hAnsi="Calibri" w:cs="Calibri"/>
          <w:noProof/>
          <w:color w:val="000000"/>
          <w:lang w:val="fr-FR"/>
        </w:rPr>
        <w:t>», car elles n'ont pas besoin d'être modifiées ou transformées avant d'être utilisées dans la production d'énergie.  </w:t>
      </w:r>
    </w:p>
    <w:p w14:paraId="0CA33451"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6C1AC6F6"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r-FR"/>
        </w:rPr>
      </w:pPr>
      <w:r w:rsidRPr="00A81DD2">
        <w:rPr>
          <w:rStyle w:val="normaltextrun"/>
          <w:rFonts w:ascii="Calibri" w:eastAsiaTheme="majorEastAsia" w:hAnsi="Calibri" w:cs="Calibri"/>
          <w:noProof/>
          <w:color w:val="000000"/>
          <w:lang w:val="fr-FR"/>
        </w:rPr>
        <w:t xml:space="preserve">L'électricité est appelée </w:t>
      </w:r>
      <w:r w:rsidRPr="00A81DD2">
        <w:rPr>
          <w:rStyle w:val="normaltextrun"/>
          <w:rFonts w:ascii="Calibri" w:eastAsiaTheme="majorEastAsia" w:hAnsi="Calibri" w:cs="Calibri"/>
          <w:b/>
          <w:bCs/>
          <w:noProof/>
          <w:color w:val="000000"/>
          <w:lang w:val="fr-FR"/>
        </w:rPr>
        <w:t>énergie secondaire</w:t>
      </w:r>
      <w:r w:rsidRPr="00A81DD2">
        <w:rPr>
          <w:rStyle w:val="normaltextrun"/>
          <w:rFonts w:ascii="Calibri" w:eastAsiaTheme="majorEastAsia" w:hAnsi="Calibri" w:cs="Calibri"/>
          <w:noProof/>
          <w:color w:val="000000"/>
          <w:lang w:val="fr-FR"/>
        </w:rPr>
        <w:t>, car elle est produite à partir de sources d'énergie primaire. Les sources d'énergie primaire, telles que les combustibles fossiles, sont souvent transformées en formes plus utiles ou plus pratiques avant d'être utilisées. Par exemple, le pétrole brut est raffiné en de nombreux types de combustibles et de produits différents.  </w:t>
      </w:r>
    </w:p>
    <w:p w14:paraId="5A4FCCC4"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426F6FB7"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fr-FR"/>
        </w:rPr>
      </w:pPr>
      <w:r w:rsidRPr="00A81DD2">
        <w:rPr>
          <w:rStyle w:val="normaltextrun"/>
          <w:rFonts w:ascii="Calibri" w:eastAsiaTheme="majorEastAsia" w:hAnsi="Calibri" w:cs="Calibri"/>
          <w:b/>
          <w:bCs/>
          <w:noProof/>
          <w:lang w:val="fr-FR"/>
        </w:rPr>
        <w:t xml:space="preserve">L'énergie finale </w:t>
      </w:r>
      <w:r w:rsidRPr="00A81DD2">
        <w:rPr>
          <w:rStyle w:val="normaltextrun"/>
          <w:rFonts w:ascii="Calibri" w:eastAsiaTheme="majorEastAsia" w:hAnsi="Calibri" w:cs="Calibri"/>
          <w:noProof/>
          <w:lang w:val="fr-FR"/>
        </w:rPr>
        <w:t xml:space="preserve">est la forme sous laquelle l'énergie est mise à notre disposition, en tant que consommateurs, afin que nous puissions l'utiliser. Par exemple, l'électricité est fournie directement à notre domicile par une centrale électrique via un réseau électrique. </w:t>
      </w:r>
    </w:p>
    <w:p w14:paraId="481DAAA1"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fr-FR"/>
        </w:rPr>
      </w:pPr>
    </w:p>
    <w:p w14:paraId="3527B296"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r-FR"/>
        </w:rPr>
      </w:pPr>
      <w:r w:rsidRPr="00A81DD2">
        <w:rPr>
          <w:rStyle w:val="normaltextrun"/>
          <w:rFonts w:ascii="Calibri" w:eastAsiaTheme="majorEastAsia" w:hAnsi="Calibri" w:cs="Calibri"/>
          <w:b/>
          <w:bCs/>
          <w:noProof/>
          <w:lang w:val="fr-FR"/>
        </w:rPr>
        <w:t xml:space="preserve">L'énergie utile </w:t>
      </w:r>
      <w:r w:rsidRPr="00A81DD2">
        <w:rPr>
          <w:rStyle w:val="normaltextrun"/>
          <w:rFonts w:ascii="Calibri" w:eastAsiaTheme="majorEastAsia" w:hAnsi="Calibri" w:cs="Calibri"/>
          <w:noProof/>
          <w:lang w:val="fr-FR"/>
        </w:rPr>
        <w:t xml:space="preserve">est le terme utilisé pour décrire le résultat escompté de notre utilisation de l'énergie. Par exemple, l'utilisation de sources d'énergie telles que l'électricité pour alimenter des appareils électroménagers ou produire de la chaleur pour la cuisine ou le chauffage. </w:t>
      </w:r>
    </w:p>
    <w:p w14:paraId="4EFB0500"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lastRenderedPageBreak/>
        <w:t xml:space="preserve"> </w:t>
      </w:r>
    </w:p>
    <w:p w14:paraId="0EFBA90B"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r-FR"/>
        </w:rPr>
      </w:pPr>
      <w:r w:rsidRPr="00A81DD2">
        <w:rPr>
          <w:rStyle w:val="normaltextrun"/>
          <w:rFonts w:ascii="Calibri" w:eastAsiaTheme="majorEastAsia" w:hAnsi="Calibri" w:cs="Calibri"/>
          <w:noProof/>
          <w:color w:val="000000"/>
          <w:lang w:val="fr-FR"/>
        </w:rPr>
        <w:t xml:space="preserve">Pour illustrer le parcours de l'énergie primaire vers l'énergie utile, examinons de plus près quelques exemples de la manière dont nous produisons et consommons l'énergie dans ce diagramme </w:t>
      </w:r>
      <w:r w:rsidRPr="00A81DD2">
        <w:rPr>
          <w:rStyle w:val="normaltextrun"/>
          <w:rFonts w:ascii="Calibri" w:eastAsiaTheme="majorEastAsia" w:hAnsi="Calibri" w:cs="Calibri"/>
          <w:i/>
          <w:iCs/>
          <w:noProof/>
          <w:color w:val="000000"/>
          <w:lang w:val="fr-FR"/>
        </w:rPr>
        <w:t>Les quatre façons de mesurer l'énergie</w:t>
      </w:r>
      <w:r w:rsidRPr="00A81DD2">
        <w:rPr>
          <w:rStyle w:val="normaltextrun"/>
          <w:rFonts w:ascii="Calibri" w:eastAsiaTheme="majorEastAsia" w:hAnsi="Calibri" w:cs="Calibri"/>
          <w:noProof/>
          <w:color w:val="000000"/>
          <w:lang w:val="fr-FR"/>
        </w:rPr>
        <w:t>.  </w:t>
      </w:r>
    </w:p>
    <w:p w14:paraId="6790CEE1"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395D7D4F" w14:textId="77777777" w:rsidR="005F3630" w:rsidRPr="00A81DD2"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fr-FR"/>
        </w:rPr>
      </w:pPr>
      <w:r w:rsidRPr="00A81DD2">
        <w:rPr>
          <w:rStyle w:val="wacimagecontainer"/>
          <w:rFonts w:ascii="Segoe UI" w:hAnsi="Segoe UI" w:cs="Segoe UI"/>
          <w:noProof/>
          <w:lang w:val="fr-FR"/>
        </w:rPr>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Comme vous pouvez le voir dans le diagramme ci-dessus, à chaque étape, l'énergie est perdue lorsqu'elle est transformée, transportée ou utilisée. </w:t>
      </w:r>
    </w:p>
    <w:p w14:paraId="6CD3185E"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fr-FR"/>
        </w:rPr>
      </w:pPr>
    </w:p>
    <w:p w14:paraId="795ABC4A"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r-FR"/>
        </w:rPr>
      </w:pPr>
      <w:r w:rsidRPr="00A81DD2">
        <w:rPr>
          <w:rStyle w:val="normaltextrun"/>
          <w:rFonts w:ascii="Calibri" w:eastAsiaTheme="majorEastAsia" w:hAnsi="Calibri" w:cs="Calibri"/>
          <w:noProof/>
          <w:color w:val="000000"/>
          <w:lang w:val="fr-FR"/>
        </w:rPr>
        <w:t xml:space="preserve">Nous pouvons non seulement décider de la provenance de notre énergie finale (par exemple, choisir des sources d'énergie propres, dans la mesure du possible), mais aussi éviter le gaspillage d'énergie grâce à notre mode de consommation. Par exemple, nous pouvons utiliser des ampoules à faible consommation d'énergie ou des appareils économes en énergie pour réduire notre consommation d'énergie à la maison ou au travail. Si nous utilisons une voiture, nous pouvons réduire notre consommation de carburant en modifiant notre façon de conduire ou en désencombrant le coffre de notre voiture, afin de ne pas transporter trop de poids. </w:t>
      </w:r>
    </w:p>
    <w:p w14:paraId="28F663B0" w14:textId="77777777" w:rsidR="005F3630" w:rsidRPr="00A81DD2"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0F5B13B5" w14:textId="77777777" w:rsidR="005F3630" w:rsidRPr="00A81DD2" w:rsidRDefault="005F3630" w:rsidP="00891C8B">
      <w:pPr>
        <w:pStyle w:val="Heading2"/>
        <w:rPr>
          <w:noProof/>
          <w:lang w:val="fr-FR"/>
        </w:rPr>
      </w:pPr>
      <w:bookmarkStart w:id="5" w:name="_Toc223435042"/>
      <w:r w:rsidRPr="00A81DD2">
        <w:rPr>
          <w:rStyle w:val="normaltextrun"/>
          <w:noProof/>
          <w:lang w:val="fr-FR"/>
        </w:rPr>
        <w:t>Examinons de plus près notre consommation d'énergie à la maison</w:t>
      </w:r>
      <w:bookmarkEnd w:id="5"/>
      <w:r w:rsidRPr="00A81DD2">
        <w:rPr>
          <w:rStyle w:val="eop"/>
          <w:noProof/>
          <w:lang w:val="fr-FR"/>
        </w:rPr>
        <w:t xml:space="preserve"> </w:t>
      </w:r>
    </w:p>
    <w:p w14:paraId="340FC625"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5C31468B" w14:textId="77777777" w:rsidR="005F3630" w:rsidRPr="00A81DD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Consultez ce graphique Eurostat intitulé « </w:t>
      </w:r>
      <w:r w:rsidRPr="00A81DD2">
        <w:rPr>
          <w:rStyle w:val="normaltextrun"/>
          <w:rFonts w:ascii="Calibri" w:eastAsiaTheme="majorEastAsia" w:hAnsi="Calibri" w:cs="Calibri"/>
          <w:i/>
          <w:iCs/>
          <w:noProof/>
          <w:color w:val="000000"/>
          <w:lang w:val="fr-FR"/>
        </w:rPr>
        <w:t xml:space="preserve">Consommation d'énergie dans les ménages de l'UE ». </w:t>
      </w:r>
    </w:p>
    <w:p w14:paraId="696C18D0" w14:textId="77777777" w:rsidR="005F3630" w:rsidRPr="00A81DD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r-FR"/>
        </w:rPr>
      </w:pPr>
    </w:p>
    <w:p w14:paraId="7300C6FD" w14:textId="77777777" w:rsidR="005F3630" w:rsidRPr="00A81DD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r-FR"/>
        </w:rPr>
      </w:pPr>
      <w:r w:rsidRPr="00A81DD2">
        <w:rPr>
          <w:rFonts w:ascii="Calibri" w:eastAsiaTheme="majorEastAsia" w:hAnsi="Calibri" w:cs="Calibri"/>
          <w:noProof/>
          <w:color w:val="000000"/>
          <w:lang w:val="fr-FR"/>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8">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A81DD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r-FR"/>
        </w:rPr>
      </w:pPr>
    </w:p>
    <w:p w14:paraId="234C3FE7" w14:textId="77777777" w:rsidR="005F3630" w:rsidRPr="00A81DD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Il présente les activités qui consomment de l'énergie dans les foyers de l'Union européenne. </w:t>
      </w:r>
    </w:p>
    <w:p w14:paraId="3F3C4062" w14:textId="77777777" w:rsidR="005F3630" w:rsidRPr="00A81DD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r-FR"/>
        </w:rPr>
      </w:pPr>
    </w:p>
    <w:p w14:paraId="057EC3AD" w14:textId="77777777" w:rsidR="005F3630" w:rsidRPr="00A81DD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Ces chiffres vous surprennent-ils ? Comment les comparez-vous à votre consommation d'énergie individuelle ou celle de votre foyer ?  </w:t>
      </w:r>
    </w:p>
    <w:p w14:paraId="6B256FAE" w14:textId="77777777" w:rsidR="005F3630" w:rsidRPr="00A81DD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r-FR"/>
        </w:rPr>
      </w:pPr>
    </w:p>
    <w:p w14:paraId="163A4A05" w14:textId="77777777" w:rsidR="005F3630" w:rsidRPr="00A81DD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En Europe, nos besoins et nos demandes en énergie varient également en fonction de l'endroit où nous vivons. Des facteurs tels que l'économie, la géographie et l'histoire peuvent avoir une incidence considérable sur les besoins énergétiques d'un pays et sur les sources d'énergie auxquelles il a recours pour répondre à ces besoins, par exemple pour alimenter les voitures, chauffer ou climatiser les maisons ou faire fonctionner les usines. </w:t>
      </w:r>
    </w:p>
    <w:p w14:paraId="55365331" w14:textId="77777777" w:rsidR="005F3630" w:rsidRPr="00A81DD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r-FR"/>
        </w:rPr>
      </w:pPr>
    </w:p>
    <w:p w14:paraId="2022738B" w14:textId="77777777" w:rsidR="005F3630" w:rsidRPr="00A81DD2"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fr-FR"/>
        </w:rPr>
      </w:pPr>
      <w:r w:rsidRPr="00A81DD2">
        <w:rPr>
          <w:rStyle w:val="normaltextrun"/>
          <w:rFonts w:ascii="Calibri" w:eastAsiaTheme="majorEastAsia" w:hAnsi="Calibri" w:cs="Calibri"/>
          <w:noProof/>
          <w:color w:val="000000"/>
          <w:lang w:val="fr-FR"/>
        </w:rPr>
        <w:t>Si vous vivez en Europe du Nord, où le climat est plus froid, vous consommez peut-être plus d'énergie pour le chauffage, par exemple, que les ménages des pays d'Europe du Sud, où le climat est souvent plus chaud.  </w:t>
      </w:r>
    </w:p>
    <w:p w14:paraId="64B74ED2" w14:textId="77777777" w:rsidR="005F3630" w:rsidRPr="00A81DD2"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6757B863" w14:textId="77777777" w:rsidR="005F3630" w:rsidRPr="00A81DD2"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L'examen de la consommation énergétique de chaque pays peut nous donner une image très différente de l'utilisation de l'énergie. </w:t>
      </w:r>
    </w:p>
    <w:p w14:paraId="2B498F99" w14:textId="77777777" w:rsidR="005F3630" w:rsidRPr="00A81DD2"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fr-FR"/>
        </w:rPr>
      </w:pPr>
    </w:p>
    <w:p w14:paraId="4016AE0F" w14:textId="77777777" w:rsidR="005F3630" w:rsidRPr="00A81DD2"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fr-FR"/>
        </w:rPr>
      </w:pPr>
      <w:r w:rsidRPr="00A81DD2">
        <w:rPr>
          <w:rStyle w:val="normaltextrun"/>
          <w:rFonts w:ascii="Calibri" w:eastAsiaTheme="majorEastAsia" w:hAnsi="Calibri" w:cs="Calibri"/>
          <w:noProof/>
          <w:color w:val="000000"/>
          <w:lang w:val="fr-FR"/>
        </w:rPr>
        <w:t xml:space="preserve">Si vous souhaitez découvrir les modèles énergétiques de différents pays et mieux comprendre celui dans lequel vous vivez, vous pouvez utiliser </w:t>
      </w:r>
      <w:hyperlink r:id="rId19" w:tgtFrame="_blank" w:history="1">
        <w:r w:rsidRPr="00A81DD2">
          <w:rPr>
            <w:rStyle w:val="normaltextrun"/>
            <w:rFonts w:ascii="Calibri" w:eastAsiaTheme="majorEastAsia" w:hAnsi="Calibri" w:cs="Calibri"/>
            <w:noProof/>
            <w:color w:val="0563C1"/>
            <w:u w:val="single"/>
            <w:lang w:val="fr-FR"/>
          </w:rPr>
          <w:t>les outils de l'AIE</w:t>
        </w:r>
      </w:hyperlink>
      <w:r w:rsidRPr="00A81DD2">
        <w:rPr>
          <w:rStyle w:val="normaltextrun"/>
          <w:rFonts w:ascii="Calibri" w:eastAsiaTheme="majorEastAsia" w:hAnsi="Calibri" w:cs="Calibri"/>
          <w:noProof/>
          <w:color w:val="000000"/>
          <w:lang w:val="fr-FR"/>
        </w:rPr>
        <w:t xml:space="preserve"> pour comparer votre pays à d'autres pays européens. </w:t>
      </w:r>
    </w:p>
    <w:p w14:paraId="4120483F" w14:textId="77777777" w:rsidR="005F3630" w:rsidRPr="00A81DD2"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0E8067B7" w14:textId="77777777" w:rsidR="005F3630" w:rsidRPr="00A81DD2" w:rsidRDefault="005F3630" w:rsidP="00891C8B">
      <w:pPr>
        <w:pStyle w:val="Heading2"/>
        <w:rPr>
          <w:noProof/>
          <w:lang w:val="fr-FR"/>
        </w:rPr>
      </w:pPr>
      <w:bookmarkStart w:id="6" w:name="_Toc223435043"/>
      <w:r w:rsidRPr="00A81DD2">
        <w:rPr>
          <w:rStyle w:val="normaltextrun"/>
          <w:noProof/>
          <w:lang w:val="fr-FR"/>
        </w:rPr>
        <w:t>Comment économiser l'énergie</w:t>
      </w:r>
      <w:bookmarkEnd w:id="6"/>
      <w:r w:rsidRPr="00A81DD2">
        <w:rPr>
          <w:rStyle w:val="normaltextrun"/>
          <w:noProof/>
          <w:lang w:val="fr-FR"/>
        </w:rPr>
        <w:t>  </w:t>
      </w:r>
    </w:p>
    <w:p w14:paraId="6F178E40" w14:textId="77777777" w:rsidR="005F3630" w:rsidRPr="00A81DD2" w:rsidRDefault="005F3630" w:rsidP="00773F3C">
      <w:pPr>
        <w:pStyle w:val="paragraph"/>
        <w:spacing w:before="0" w:beforeAutospacing="0" w:after="0" w:afterAutospacing="0"/>
        <w:ind w:right="-30"/>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75B924FC" w14:textId="77777777" w:rsidR="005F3630" w:rsidRPr="00A81DD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r-FR"/>
        </w:rPr>
      </w:pPr>
      <w:r w:rsidRPr="00A81DD2">
        <w:rPr>
          <w:rStyle w:val="normaltextrun"/>
          <w:rFonts w:ascii="Calibri" w:eastAsiaTheme="majorEastAsia" w:hAnsi="Calibri" w:cs="Calibri"/>
          <w:noProof/>
          <w:lang w:val="fr-FR"/>
        </w:rPr>
        <w:t xml:space="preserve">Lorsque nous réfléchissons à la manière de réduire notre consommation d'énergie, nous devons également nous demander comment utiliser l'énergie plus efficacement. </w:t>
      </w:r>
    </w:p>
    <w:p w14:paraId="5ACCBB93" w14:textId="77777777" w:rsidR="005F3630" w:rsidRPr="00A81DD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r-FR"/>
        </w:rPr>
      </w:pPr>
    </w:p>
    <w:p w14:paraId="7B44E31F" w14:textId="77777777" w:rsidR="005F3630" w:rsidRPr="00A81DD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r-FR"/>
        </w:rPr>
      </w:pPr>
      <w:r w:rsidRPr="00A81DD2">
        <w:rPr>
          <w:rStyle w:val="normaltextrun"/>
          <w:rFonts w:ascii="Calibri" w:eastAsiaTheme="majorEastAsia" w:hAnsi="Calibri" w:cs="Calibri"/>
          <w:noProof/>
          <w:lang w:val="fr-FR"/>
        </w:rPr>
        <w:lastRenderedPageBreak/>
        <w:t>Vous trouverez quelques idées pour économiser l'énergie dans ce graphique de l'Agence internationale de l'énergie (AIE) intitulé «</w:t>
      </w:r>
      <w:r w:rsidRPr="00A81DD2">
        <w:rPr>
          <w:rStyle w:val="normaltextrun"/>
          <w:rFonts w:ascii="Calibri" w:eastAsiaTheme="majorEastAsia" w:hAnsi="Calibri" w:cs="Calibri"/>
          <w:i/>
          <w:iCs/>
          <w:noProof/>
          <w:lang w:val="fr-FR"/>
        </w:rPr>
        <w:t xml:space="preserve"> 7 façons d'économiser l'énergie </w:t>
      </w:r>
      <w:r w:rsidRPr="00A81DD2">
        <w:rPr>
          <w:rStyle w:val="normaltextrun"/>
          <w:rFonts w:ascii="Calibri" w:eastAsiaTheme="majorEastAsia" w:hAnsi="Calibri" w:cs="Calibri"/>
          <w:noProof/>
          <w:lang w:val="fr-FR"/>
        </w:rPr>
        <w:t xml:space="preserve">». Il est accompagné d'un article intitulé « </w:t>
      </w:r>
      <w:hyperlink r:id="rId20" w:tgtFrame="_blank" w:history="1">
        <w:r w:rsidRPr="00A81DD2">
          <w:rPr>
            <w:rStyle w:val="normaltextrun"/>
            <w:rFonts w:ascii="Calibri" w:eastAsiaTheme="majorEastAsia" w:hAnsi="Calibri" w:cs="Calibri"/>
            <w:i/>
            <w:iCs/>
            <w:noProof/>
            <w:color w:val="0563C1"/>
            <w:u w:val="single"/>
            <w:lang w:val="fr-FR"/>
          </w:rPr>
          <w:t>Ce que vous pouvez faire pour consommer moins d'énergie et réduire vos factures</w:t>
        </w:r>
      </w:hyperlink>
      <w:r w:rsidRPr="00A81DD2">
        <w:rPr>
          <w:rStyle w:val="normaltextrun"/>
          <w:rFonts w:ascii="Calibri" w:eastAsiaTheme="majorEastAsia" w:hAnsi="Calibri" w:cs="Calibri"/>
          <w:noProof/>
          <w:lang w:val="fr-FR"/>
        </w:rPr>
        <w:t xml:space="preserve"> ». </w:t>
      </w:r>
    </w:p>
    <w:p w14:paraId="1CCA0B9C" w14:textId="77777777" w:rsidR="005F3630" w:rsidRPr="00A81DD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r-FR"/>
        </w:rPr>
      </w:pPr>
    </w:p>
    <w:p w14:paraId="0E2C1027" w14:textId="77777777" w:rsidR="005F3630" w:rsidRPr="00A81DD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r-FR"/>
        </w:rPr>
      </w:pPr>
      <w:r w:rsidRPr="00A81DD2">
        <w:rPr>
          <w:rFonts w:ascii="Calibri" w:eastAsiaTheme="majorEastAsia" w:hAnsi="Calibri" w:cs="Calibri"/>
          <w:noProof/>
          <w:lang w:val="fr-FR"/>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A81DD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r-FR"/>
        </w:rPr>
      </w:pPr>
    </w:p>
    <w:p w14:paraId="4CEC1815" w14:textId="77777777" w:rsidR="005F3630" w:rsidRPr="00A81DD2" w:rsidRDefault="005F3630" w:rsidP="00773F3C">
      <w:pPr>
        <w:pStyle w:val="paragraph"/>
        <w:spacing w:before="0" w:beforeAutospacing="0" w:after="0" w:afterAutospacing="0"/>
        <w:ind w:right="-30"/>
        <w:textAlignment w:val="baseline"/>
        <w:rPr>
          <w:rFonts w:ascii="Segoe UI" w:hAnsi="Segoe UI" w:cs="Segoe UI"/>
          <w:noProof/>
          <w:lang w:val="fr-FR"/>
        </w:rPr>
      </w:pPr>
      <w:r w:rsidRPr="00A81DD2">
        <w:rPr>
          <w:rStyle w:val="normaltextrun"/>
          <w:rFonts w:ascii="Calibri" w:eastAsiaTheme="majorEastAsia" w:hAnsi="Calibri" w:cs="Calibri"/>
          <w:noProof/>
          <w:lang w:val="fr-FR"/>
        </w:rPr>
        <w:t>Nous pouvons économiser l'énergie en :  </w:t>
      </w:r>
    </w:p>
    <w:p w14:paraId="1864C33C" w14:textId="77777777" w:rsidR="005F3630" w:rsidRPr="00A81DD2" w:rsidRDefault="005F3630" w:rsidP="00773F3C">
      <w:pPr>
        <w:pStyle w:val="paragraph"/>
        <w:spacing w:before="0" w:beforeAutospacing="0" w:after="0" w:afterAutospacing="0"/>
        <w:ind w:right="-30"/>
        <w:textAlignment w:val="baseline"/>
        <w:rPr>
          <w:rFonts w:ascii="Segoe UI" w:hAnsi="Segoe UI" w:cs="Segoe UI"/>
          <w:noProof/>
          <w:lang w:val="fr-FR"/>
        </w:rPr>
      </w:pPr>
      <w:r w:rsidRPr="00A81DD2">
        <w:rPr>
          <w:rStyle w:val="eop"/>
          <w:rFonts w:ascii="Calibri" w:eastAsiaTheme="majorEastAsia" w:hAnsi="Calibri" w:cs="Calibri"/>
          <w:noProof/>
          <w:lang w:val="fr-FR"/>
        </w:rPr>
        <w:t xml:space="preserve"> </w:t>
      </w:r>
    </w:p>
    <w:p w14:paraId="6CA293F6" w14:textId="77777777" w:rsidR="005F3630" w:rsidRPr="00A81DD2"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fr-FR"/>
        </w:rPr>
      </w:pPr>
      <w:r w:rsidRPr="00A81DD2">
        <w:rPr>
          <w:rStyle w:val="normaltextrun"/>
          <w:rFonts w:ascii="Calibri" w:eastAsiaTheme="majorEastAsia" w:hAnsi="Calibri" w:cs="Calibri"/>
          <w:noProof/>
          <w:lang w:val="fr-FR"/>
        </w:rPr>
        <w:t>Réduisant le gaspillage : nous pouvons réduire notre consommation d'énergie de différentes manières, notamment en isolant les toits ou en éteignant les appareils lorsqu'ils ne sont pas utilisés.  </w:t>
      </w:r>
    </w:p>
    <w:p w14:paraId="341322EE" w14:textId="77777777" w:rsidR="005F3630" w:rsidRPr="00A81DD2"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fr-FR"/>
        </w:rPr>
      </w:pPr>
      <w:r w:rsidRPr="00A81DD2">
        <w:rPr>
          <w:rStyle w:val="normaltextrun"/>
          <w:rFonts w:ascii="Calibri" w:eastAsiaTheme="majorEastAsia" w:hAnsi="Calibri" w:cs="Calibri"/>
          <w:noProof/>
          <w:lang w:val="fr-FR"/>
        </w:rPr>
        <w:t>Modifiant notre comportement : lorsque nous comprenons comment nous utilisons l'énergie chez nous, nous pouvons choisir de l'utiliser plus efficacement. Par exemple, en ne faisant bouillir que la quantité d'eau nécessaire pour une boisson chaude ou en décidant d'aller au travail à pied ou à vélo plutôt qu'en voiture.  </w:t>
      </w:r>
    </w:p>
    <w:p w14:paraId="5D2FC0ED" w14:textId="77777777" w:rsidR="005F3630" w:rsidRPr="00A81DD2"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fr-FR"/>
        </w:rPr>
      </w:pPr>
      <w:r w:rsidRPr="00A81DD2">
        <w:rPr>
          <w:rStyle w:val="normaltextrun"/>
          <w:rFonts w:ascii="Calibri" w:eastAsiaTheme="majorEastAsia" w:hAnsi="Calibri" w:cs="Calibri"/>
          <w:noProof/>
          <w:lang w:val="fr-FR"/>
        </w:rPr>
        <w:t>Rendant nos appareils plus efficaces : par exemple, nous pouvons installer une pompe à chaleur, installer des ampoules ou des appareils à économie d'énergie, moderniser notre système de chauffage ou utiliser un chauffage à basse température, tel qu'un système de chauffage par le sol.  </w:t>
      </w:r>
    </w:p>
    <w:p w14:paraId="0C093458" w14:textId="77777777" w:rsidR="005F3630" w:rsidRPr="00A81DD2" w:rsidRDefault="005F3630" w:rsidP="00773F3C">
      <w:pPr>
        <w:pStyle w:val="paragraph"/>
        <w:spacing w:before="0" w:beforeAutospacing="0" w:after="0" w:afterAutospacing="0"/>
        <w:ind w:right="-30"/>
        <w:textAlignment w:val="baseline"/>
        <w:rPr>
          <w:rFonts w:ascii="Calibri" w:eastAsiaTheme="majorEastAsia" w:hAnsi="Calibri" w:cs="Calibri"/>
          <w:noProof/>
          <w:lang w:val="fr-FR"/>
        </w:rPr>
      </w:pPr>
      <w:r w:rsidRPr="00A81DD2">
        <w:rPr>
          <w:rStyle w:val="eop"/>
          <w:rFonts w:ascii="Calibri" w:eastAsiaTheme="majorEastAsia" w:hAnsi="Calibri" w:cs="Calibri"/>
          <w:noProof/>
          <w:lang w:val="fr-FR"/>
        </w:rPr>
        <w:t xml:space="preserve"> </w:t>
      </w:r>
    </w:p>
    <w:p w14:paraId="5829CB31" w14:textId="77777777" w:rsidR="005F3630" w:rsidRPr="00A81DD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r-FR"/>
        </w:rPr>
      </w:pPr>
      <w:r w:rsidRPr="00A81DD2">
        <w:rPr>
          <w:rStyle w:val="normaltextrun"/>
          <w:rFonts w:ascii="Calibri" w:eastAsiaTheme="majorEastAsia" w:hAnsi="Calibri" w:cs="Calibri"/>
          <w:noProof/>
          <w:lang w:val="fr-FR"/>
        </w:rPr>
        <w:t xml:space="preserve">Nous pouvons également réduire certains types de consommation d'énergie. Par exemple, même si nous ne consommons pas moins d'énergie sans apporter les changements suggérés ci-dessus, nous pouvons réduire notre consommation d'énergie provenant de combustibles fossiles en choisissant des énergies issues de technologies propres. </w:t>
      </w:r>
    </w:p>
    <w:p w14:paraId="5664EB9E" w14:textId="77777777" w:rsidR="005F3630" w:rsidRPr="00A81DD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r-FR"/>
        </w:rPr>
      </w:pPr>
    </w:p>
    <w:p w14:paraId="78AFFDE9" w14:textId="77777777" w:rsidR="005F3630" w:rsidRPr="00A81DD2" w:rsidRDefault="005F3630" w:rsidP="00693F5B">
      <w:pPr>
        <w:pStyle w:val="paragraph"/>
        <w:spacing w:before="0" w:beforeAutospacing="0" w:after="0" w:afterAutospacing="0"/>
        <w:ind w:right="-30"/>
        <w:textAlignment w:val="baseline"/>
        <w:rPr>
          <w:rFonts w:ascii="Segoe UI" w:hAnsi="Segoe UI" w:cs="Segoe UI"/>
          <w:noProof/>
          <w:lang w:val="fr-FR"/>
        </w:rPr>
      </w:pPr>
      <w:r w:rsidRPr="00A81DD2">
        <w:rPr>
          <w:rStyle w:val="normaltextrun"/>
          <w:rFonts w:ascii="Calibri" w:eastAsiaTheme="majorEastAsia" w:hAnsi="Calibri" w:cs="Calibri"/>
          <w:noProof/>
          <w:lang w:val="fr-FR"/>
        </w:rPr>
        <w:t xml:space="preserve">Pour plus de conseils sur les économies d'énergie, vous pouvez consulter l'article de l'Energy Saving Trust (Royaume-Uni) intitulé « </w:t>
      </w:r>
      <w:hyperlink r:id="rId22" w:tgtFrame="_blank" w:history="1">
        <w:r w:rsidRPr="00A81DD2">
          <w:rPr>
            <w:rStyle w:val="normaltextrun"/>
            <w:rFonts w:ascii="Calibri" w:eastAsiaTheme="majorEastAsia" w:hAnsi="Calibri" w:cs="Calibri"/>
            <w:i/>
            <w:iCs/>
            <w:noProof/>
            <w:color w:val="0563C1"/>
            <w:u w:val="single"/>
            <w:lang w:val="fr-FR"/>
          </w:rPr>
          <w:t>Quick Tips to Save Energy</w:t>
        </w:r>
      </w:hyperlink>
      <w:r w:rsidRPr="00A81DD2">
        <w:rPr>
          <w:rStyle w:val="normaltextrun"/>
          <w:rFonts w:ascii="Calibri" w:eastAsiaTheme="majorEastAsia" w:hAnsi="Calibri" w:cs="Calibri"/>
          <w:noProof/>
          <w:lang w:val="fr-FR"/>
        </w:rPr>
        <w:t xml:space="preserve"> » (Conseils rapides pour économiser l'énergie). Bien qu'il ait été rédigé pour le contexte britannique, il contient des conseils utiles qui peuvent faire une réelle différence dans votre consommation d'énergie, où que vous soyez. </w:t>
      </w:r>
    </w:p>
    <w:p w14:paraId="12ACDAF8" w14:textId="77777777" w:rsidR="005F3630" w:rsidRPr="00A81DD2" w:rsidRDefault="005F3630" w:rsidP="00891C8B">
      <w:pPr>
        <w:pStyle w:val="paragraph"/>
        <w:spacing w:before="0" w:beforeAutospacing="0" w:after="0" w:afterAutospacing="0"/>
        <w:ind w:right="-30"/>
        <w:textAlignment w:val="baseline"/>
        <w:rPr>
          <w:rFonts w:ascii="Segoe UI" w:hAnsi="Segoe UI" w:cs="Segoe UI"/>
          <w:noProof/>
          <w:lang w:val="fr-FR"/>
        </w:rPr>
      </w:pPr>
    </w:p>
    <w:p w14:paraId="0C59115F" w14:textId="77777777" w:rsidR="005F3630" w:rsidRPr="00A81DD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r-FR"/>
        </w:rPr>
      </w:pPr>
      <w:r w:rsidRPr="00A81DD2">
        <w:rPr>
          <w:rStyle w:val="normaltextrun"/>
          <w:rFonts w:ascii="Calibri" w:eastAsiaTheme="majorEastAsia" w:hAnsi="Calibri" w:cs="Calibri"/>
          <w:noProof/>
          <w:lang w:val="fr-FR"/>
        </w:rPr>
        <w:t xml:space="preserve">Enfin, même si nous pouvons choisir d'utiliser l'énergie plus efficacement, de passer à des technologies propres ou d'utiliser des appareils à faible consommation d'énergie, il est important de ne pas modifier involontairement notre comportement au point d'annuler les avantages obtenus et </w:t>
      </w:r>
      <w:r w:rsidRPr="00A81DD2">
        <w:rPr>
          <w:rStyle w:val="normaltextrun"/>
          <w:rFonts w:ascii="Calibri" w:eastAsiaTheme="majorEastAsia" w:hAnsi="Calibri" w:cs="Calibri"/>
          <w:i/>
          <w:iCs/>
          <w:noProof/>
          <w:lang w:val="fr-FR"/>
        </w:rPr>
        <w:t>d'augmenter</w:t>
      </w:r>
      <w:r w:rsidRPr="00A81DD2">
        <w:rPr>
          <w:rStyle w:val="normaltextrun"/>
          <w:rFonts w:ascii="Calibri" w:eastAsiaTheme="majorEastAsia" w:hAnsi="Calibri" w:cs="Calibri"/>
          <w:noProof/>
          <w:lang w:val="fr-FR"/>
        </w:rPr>
        <w:t xml:space="preserve"> ainsi notre consommation d'énergie globale ! </w:t>
      </w:r>
    </w:p>
    <w:p w14:paraId="4FFC229B" w14:textId="77777777" w:rsidR="005F3630" w:rsidRPr="00A81DD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r-FR"/>
        </w:rPr>
      </w:pPr>
    </w:p>
    <w:p w14:paraId="16C87DE3" w14:textId="77777777" w:rsidR="005F3630" w:rsidRPr="00A81DD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r-FR"/>
        </w:rPr>
      </w:pPr>
      <w:r w:rsidRPr="00A81DD2">
        <w:rPr>
          <w:rStyle w:val="normaltextrun"/>
          <w:rFonts w:ascii="Calibri" w:eastAsiaTheme="majorEastAsia" w:hAnsi="Calibri" w:cs="Calibri"/>
          <w:noProof/>
          <w:lang w:val="fr-FR"/>
        </w:rPr>
        <w:t xml:space="preserve">Nous devons rester vigilants face à ce que l'on appelle </w:t>
      </w:r>
      <w:r w:rsidRPr="00A81DD2">
        <w:rPr>
          <w:rStyle w:val="normaltextrun"/>
          <w:rFonts w:ascii="Calibri" w:eastAsiaTheme="majorEastAsia" w:hAnsi="Calibri" w:cs="Calibri"/>
          <w:b/>
          <w:bCs/>
          <w:noProof/>
          <w:lang w:val="fr-FR"/>
        </w:rPr>
        <w:t xml:space="preserve">l'effet rebond.  </w:t>
      </w:r>
    </w:p>
    <w:p w14:paraId="24921E52" w14:textId="77777777" w:rsidR="005F3630" w:rsidRPr="00A81DD2"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fr-FR"/>
        </w:rPr>
      </w:pPr>
    </w:p>
    <w:p w14:paraId="14A1F3C1" w14:textId="77777777" w:rsidR="005F3630" w:rsidRPr="00A81DD2" w:rsidRDefault="005F3630" w:rsidP="00D70AE3">
      <w:pPr>
        <w:pStyle w:val="paragraph"/>
        <w:spacing w:before="0" w:beforeAutospacing="0" w:after="0" w:afterAutospacing="0"/>
        <w:ind w:right="-30"/>
        <w:textAlignment w:val="baseline"/>
        <w:rPr>
          <w:rFonts w:ascii="Segoe UI" w:hAnsi="Segoe UI" w:cs="Segoe UI"/>
          <w:noProof/>
          <w:lang w:val="fr-FR"/>
        </w:rPr>
      </w:pPr>
      <w:r w:rsidRPr="00A81DD2">
        <w:rPr>
          <w:rStyle w:val="normaltextrun"/>
          <w:rFonts w:ascii="Calibri" w:eastAsiaTheme="majorEastAsia" w:hAnsi="Calibri" w:cs="Calibri"/>
          <w:noProof/>
          <w:lang w:val="fr-FR"/>
        </w:rPr>
        <w:t>Par exemple, vous pouvez réaliser des économies en réduisant votre consommation d'électricité grâce à l'utilisation d'appareils et d'ampoules à faible consommation d'énergie. Cependant, votre consommation totale d'énergie peut rester la même ou augmenter, car vous n'éteignez plus systématiquement les lumières ou les appareils lorsqu'ils ne sont pas utilisés. Même si vous réalisez toujours des économies, les économies d'énergie réelles sont en fait annulées.  </w:t>
      </w:r>
    </w:p>
    <w:p w14:paraId="2410DCED" w14:textId="77777777" w:rsidR="005F3630" w:rsidRPr="00A81DD2" w:rsidRDefault="005F3630" w:rsidP="00891C8B">
      <w:pPr>
        <w:pStyle w:val="Heading2"/>
        <w:rPr>
          <w:noProof/>
          <w:lang w:val="fr-FR"/>
        </w:rPr>
      </w:pPr>
      <w:r w:rsidRPr="00A81DD2">
        <w:rPr>
          <w:rStyle w:val="scxw187105345"/>
          <w:rFonts w:ascii="Calibri" w:hAnsi="Calibri" w:cs="Calibri"/>
          <w:noProof/>
          <w:sz w:val="24"/>
          <w:szCs w:val="24"/>
          <w:lang w:val="fr-FR"/>
        </w:rPr>
        <w:t xml:space="preserve"> </w:t>
      </w:r>
      <w:r w:rsidRPr="00A81DD2">
        <w:rPr>
          <w:noProof/>
          <w:lang w:val="fr-FR"/>
        </w:rPr>
        <w:br/>
      </w:r>
      <w:bookmarkStart w:id="7" w:name="_Toc223435044"/>
      <w:r w:rsidRPr="00A81DD2">
        <w:rPr>
          <w:rStyle w:val="normaltextrun"/>
          <w:noProof/>
          <w:lang w:val="fr-FR"/>
        </w:rPr>
        <w:t>Conclusion</w:t>
      </w:r>
      <w:bookmarkEnd w:id="7"/>
      <w:r w:rsidRPr="00A81DD2">
        <w:rPr>
          <w:rStyle w:val="normaltextrun"/>
          <w:noProof/>
          <w:lang w:val="fr-FR"/>
        </w:rPr>
        <w:t xml:space="preserve">   </w:t>
      </w:r>
    </w:p>
    <w:p w14:paraId="35F83136"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0D84B88A" w14:textId="77777777" w:rsidR="005F3630" w:rsidRPr="00A81DD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La production et la consommation d'énergie sont un sujet complexe. Elles sont influencées par divers facteurs, notamment la géographie, l'histoire et l'économie. </w:t>
      </w:r>
    </w:p>
    <w:p w14:paraId="37A84A65" w14:textId="77777777" w:rsidR="005F3630" w:rsidRPr="00A81DD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r-FR"/>
        </w:rPr>
      </w:pPr>
      <w:r w:rsidRPr="00A81DD2">
        <w:rPr>
          <w:rFonts w:ascii="Calibri" w:eastAsiaTheme="majorEastAsia" w:hAnsi="Calibri" w:cs="Calibri"/>
          <w:noProof/>
          <w:color w:val="000000"/>
          <w:lang w:val="fr-FR"/>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A81DD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Les décisions que nous prenons concernant notre consommation d'énergie à domicile jouent également un rôle clé dans la transition énergétique numérique et l'utilisation accrue des technologies propres. </w:t>
      </w:r>
    </w:p>
    <w:p w14:paraId="40729BDE" w14:textId="77777777" w:rsidR="005F3630" w:rsidRPr="00A81DD2"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fr-FR"/>
        </w:rPr>
      </w:pPr>
    </w:p>
    <w:p w14:paraId="07D26912" w14:textId="77777777" w:rsidR="005F3630" w:rsidRPr="00A81DD2"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Nous pouvons être plus conscients de notre consommation d'énergie en réduisant notre utilisation, en faisant des choix différents (par exemple en passant à des technologies propres) et en gérant mieux notre consommation. Les technologies numériques soutiennent ces activités tout en renforçant la sécurité énergétique, le confort, la protection de l'environnement et en permettant de réaliser des économies.  </w:t>
      </w:r>
    </w:p>
    <w:p w14:paraId="2E158DB7" w14:textId="77777777" w:rsidR="005F3630" w:rsidRPr="00A81DD2"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fr-FR"/>
        </w:rPr>
      </w:pPr>
    </w:p>
    <w:p w14:paraId="0BEA6579" w14:textId="77777777" w:rsidR="005F3630" w:rsidRPr="00A81DD2"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fr-FR"/>
        </w:rPr>
      </w:pPr>
      <w:r w:rsidRPr="00A81DD2">
        <w:rPr>
          <w:rStyle w:val="eop"/>
          <w:rFonts w:ascii="Calibri" w:eastAsiaTheme="majorEastAsia" w:hAnsi="Calibri" w:cs="Calibri"/>
          <w:noProof/>
          <w:color w:val="000000"/>
          <w:lang w:val="fr-FR"/>
        </w:rPr>
        <w:t xml:space="preserve">Ce cours fait partie de la série « </w:t>
      </w:r>
      <w:hyperlink r:id="rId24" w:history="1">
        <w:r w:rsidRPr="00A81DD2">
          <w:rPr>
            <w:rStyle w:val="Hyperlink"/>
            <w:rFonts w:ascii="Calibri" w:eastAsiaTheme="majorEastAsia" w:hAnsi="Calibri" w:cs="Calibri"/>
            <w:noProof/>
            <w:lang w:val="fr-FR"/>
          </w:rPr>
          <w:t>Les bases de l'énergie numérique</w:t>
        </w:r>
      </w:hyperlink>
      <w:r w:rsidRPr="00A81DD2">
        <w:rPr>
          <w:rStyle w:val="eop"/>
          <w:rFonts w:ascii="Calibri" w:eastAsiaTheme="majorEastAsia" w:hAnsi="Calibri" w:cs="Calibri"/>
          <w:noProof/>
          <w:color w:val="000000"/>
          <w:lang w:val="fr-FR"/>
        </w:rPr>
        <w:t xml:space="preserve"> ». </w:t>
      </w:r>
    </w:p>
    <w:p w14:paraId="3A438B14" w14:textId="77777777" w:rsidR="005F3630" w:rsidRPr="00A81DD2"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fr-FR"/>
        </w:rPr>
      </w:pPr>
    </w:p>
    <w:p w14:paraId="4C3B59FA"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Vous pouvez consulter notre cours </w:t>
      </w:r>
      <w:hyperlink r:id="rId25" w:history="1">
        <w:r w:rsidRPr="00A81DD2">
          <w:rPr>
            <w:rStyle w:val="Hyperlink"/>
            <w:rFonts w:ascii="Calibri" w:eastAsiaTheme="majorEastAsia" w:hAnsi="Calibri" w:cs="Calibri"/>
            <w:i/>
            <w:iCs/>
            <w:noProof/>
            <w:lang w:val="fr-FR"/>
          </w:rPr>
          <w:t>« Qu'est-ce que la transition énergétique numérique ? »</w:t>
        </w:r>
      </w:hyperlink>
      <w:r w:rsidRPr="00A81DD2">
        <w:rPr>
          <w:rStyle w:val="eop"/>
          <w:rFonts w:ascii="Calibri" w:eastAsiaTheme="majorEastAsia" w:hAnsi="Calibri" w:cs="Calibri"/>
          <w:noProof/>
          <w:color w:val="000000"/>
          <w:lang w:val="fr-FR"/>
        </w:rPr>
        <w:t xml:space="preserve"> pour en savoir plus sur ce qu'est la transition énergétique numérique et comment elle se déroule. </w:t>
      </w:r>
    </w:p>
    <w:p w14:paraId="1BF7B240"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r w:rsidRPr="00A81DD2">
        <w:rPr>
          <w:rStyle w:val="eop"/>
          <w:rFonts w:ascii="Calibri" w:eastAsiaTheme="majorEastAsia" w:hAnsi="Calibri" w:cs="Calibri"/>
          <w:noProof/>
          <w:color w:val="000000"/>
          <w:lang w:val="fr-FR"/>
        </w:rPr>
        <w:t xml:space="preserve"> </w:t>
      </w:r>
    </w:p>
    <w:p w14:paraId="087E0058" w14:textId="77777777" w:rsidR="005F3630" w:rsidRPr="00A81DD2" w:rsidRDefault="005F3630" w:rsidP="00891C8B">
      <w:pPr>
        <w:pStyle w:val="Heading2"/>
        <w:rPr>
          <w:noProof/>
          <w:lang w:val="fr-FR"/>
        </w:rPr>
      </w:pPr>
      <w:bookmarkStart w:id="8" w:name="_Toc223435045"/>
      <w:r w:rsidRPr="00A81DD2">
        <w:rPr>
          <w:rStyle w:val="normaltextrun"/>
          <w:noProof/>
          <w:lang w:val="fr-FR"/>
        </w:rPr>
        <w:t>Ressources supplémentaires</w:t>
      </w:r>
      <w:bookmarkEnd w:id="8"/>
      <w:r w:rsidRPr="00A81DD2">
        <w:rPr>
          <w:rStyle w:val="normaltextrun"/>
          <w:noProof/>
          <w:lang w:val="fr-FR"/>
        </w:rPr>
        <w:t xml:space="preserve"> </w:t>
      </w:r>
    </w:p>
    <w:p w14:paraId="64DFE132"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r w:rsidRPr="00A81DD2">
        <w:rPr>
          <w:rStyle w:val="eop"/>
          <w:rFonts w:ascii="Calibri" w:eastAsiaTheme="majorEastAsia" w:hAnsi="Calibri" w:cs="Calibri"/>
          <w:noProof/>
          <w:lang w:val="fr-FR"/>
        </w:rPr>
        <w:t xml:space="preserve"> </w:t>
      </w:r>
    </w:p>
    <w:p w14:paraId="7BCF21F6" w14:textId="772B4595" w:rsidR="005F3630" w:rsidRPr="00A81DD2" w:rsidRDefault="005F3630" w:rsidP="00773F3C">
      <w:pPr>
        <w:pStyle w:val="paragraph"/>
        <w:spacing w:before="0" w:beforeAutospacing="0" w:after="0" w:afterAutospacing="0"/>
        <w:textAlignment w:val="baseline"/>
        <w:rPr>
          <w:rStyle w:val="eop"/>
          <w:rFonts w:ascii="Calibri" w:eastAsiaTheme="majorEastAsia" w:hAnsi="Calibri" w:cs="Calibri"/>
          <w:noProof/>
          <w:lang w:val="fr-FR"/>
        </w:rPr>
      </w:pPr>
      <w:r w:rsidRPr="00A81DD2">
        <w:rPr>
          <w:rStyle w:val="normaltextrun"/>
          <w:rFonts w:ascii="Calibri" w:eastAsiaTheme="majorEastAsia" w:hAnsi="Calibri" w:cs="Calibri"/>
          <w:noProof/>
          <w:lang w:val="fr-FR"/>
        </w:rPr>
        <w:t xml:space="preserve">La courte vidéo </w:t>
      </w:r>
      <w:hyperlink r:id="rId26" w:history="1">
        <w:r w:rsidRPr="00A81DD2">
          <w:rPr>
            <w:rStyle w:val="Hyperlink"/>
            <w:rFonts w:ascii="Calibri" w:eastAsiaTheme="majorEastAsia" w:hAnsi="Calibri" w:cs="Calibri"/>
            <w:i/>
            <w:iCs/>
            <w:noProof/>
            <w:lang w:val="fr-FR"/>
          </w:rPr>
          <w:t>Energy Slaves</w:t>
        </w:r>
      </w:hyperlink>
      <w:r w:rsidRPr="00A81DD2">
        <w:rPr>
          <w:rStyle w:val="normaltextrun"/>
          <w:rFonts w:ascii="Calibri" w:eastAsiaTheme="majorEastAsia" w:hAnsi="Calibri" w:cs="Calibri"/>
          <w:noProof/>
          <w:lang w:val="fr-FR"/>
        </w:rPr>
        <w:t xml:space="preserve"> </w:t>
      </w:r>
      <w:r w:rsidR="001538AB" w:rsidRPr="00A81DD2">
        <w:rPr>
          <w:rStyle w:val="normaltextrun"/>
          <w:rFonts w:ascii="Calibri" w:eastAsiaTheme="majorEastAsia" w:hAnsi="Calibri" w:cs="Calibri"/>
          <w:noProof/>
          <w:lang w:val="fr-FR"/>
        </w:rPr>
        <w:t xml:space="preserve">(Esclaves énergétiques) </w:t>
      </w:r>
      <w:r w:rsidRPr="00A81DD2">
        <w:rPr>
          <w:rStyle w:val="normaltextrun"/>
          <w:rFonts w:ascii="Calibri" w:eastAsiaTheme="majorEastAsia" w:hAnsi="Calibri" w:cs="Calibri"/>
          <w:noProof/>
          <w:lang w:val="fr-FR"/>
        </w:rPr>
        <w:t>explique la quantité d'énergie nécessaire pour différentes activités domestiques et présente le cours sous licence libre de l'université technique de Delft aux Pays-Bas</w:t>
      </w:r>
      <w:hyperlink r:id="rId27" w:tgtFrame="_blank" w:history="1">
        <w:r w:rsidR="00BE608E" w:rsidRPr="00A81DD2">
          <w:rPr>
            <w:rStyle w:val="normaltextrun"/>
            <w:rFonts w:ascii="Calibri" w:eastAsiaTheme="majorEastAsia" w:hAnsi="Calibri" w:cs="Calibri"/>
            <w:noProof/>
            <w:color w:val="0563C1"/>
            <w:u w:val="single"/>
            <w:lang w:val="fr-FR"/>
          </w:rPr>
          <w:t>Conception zéro énergie : une approche pour rendre votre bâtiment durable</w:t>
        </w:r>
      </w:hyperlink>
      <w:r w:rsidRPr="00A81DD2">
        <w:rPr>
          <w:rStyle w:val="normaltextrun"/>
          <w:rFonts w:ascii="Calibri" w:eastAsiaTheme="majorEastAsia" w:hAnsi="Calibri" w:cs="Calibri"/>
          <w:noProof/>
          <w:lang w:val="fr-FR"/>
        </w:rPr>
        <w:t xml:space="preserve"> ». </w:t>
      </w:r>
    </w:p>
    <w:p w14:paraId="5456E2A9"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p>
    <w:p w14:paraId="244256D2" w14:textId="2E9C712C" w:rsidR="005F3630" w:rsidRPr="00A81DD2" w:rsidRDefault="005F3630" w:rsidP="00773F3C">
      <w:pPr>
        <w:pStyle w:val="paragraph"/>
        <w:spacing w:before="0" w:beforeAutospacing="0" w:after="0" w:afterAutospacing="0"/>
        <w:textAlignment w:val="baseline"/>
        <w:rPr>
          <w:rStyle w:val="eop"/>
          <w:rFonts w:ascii="Calibri" w:eastAsiaTheme="majorEastAsia" w:hAnsi="Calibri" w:cs="Calibri"/>
          <w:noProof/>
          <w:lang w:val="fr-FR"/>
        </w:rPr>
      </w:pPr>
      <w:r w:rsidRPr="00A81DD2">
        <w:rPr>
          <w:rStyle w:val="normaltextrun"/>
          <w:rFonts w:ascii="Calibri" w:eastAsiaTheme="majorEastAsia" w:hAnsi="Calibri" w:cs="Calibri"/>
          <w:noProof/>
          <w:lang w:val="fr-FR"/>
        </w:rPr>
        <w:t xml:space="preserve">Pour une analyse plus approfondie de la consommation d'énergie dans l'Union européenne, essayez ce cours Eurostat </w:t>
      </w:r>
      <w:hyperlink r:id="rId28" w:history="1">
        <w:r w:rsidRPr="00A81DD2">
          <w:rPr>
            <w:rStyle w:val="Hyperlink"/>
            <w:rFonts w:ascii="Calibri" w:eastAsiaTheme="majorEastAsia" w:hAnsi="Calibri" w:cs="Calibri"/>
            <w:i/>
            <w:iCs/>
            <w:noProof/>
            <w:lang w:val="fr-FR"/>
          </w:rPr>
          <w:t xml:space="preserve">intitulé « </w:t>
        </w:r>
        <w:r w:rsidRPr="00A81DD2">
          <w:rPr>
            <w:rStyle w:val="Hyperlink"/>
            <w:rFonts w:ascii="Calibri" w:eastAsiaTheme="majorEastAsia" w:hAnsi="Calibri" w:cs="Calibri"/>
            <w:noProof/>
            <w:lang w:val="fr-FR"/>
          </w:rPr>
          <w:t>(Mettre en lumière l'énergie dans l'UE : une visite guidée des statistiques énergétiques</w:t>
        </w:r>
        <w:r w:rsidR="00BE608E" w:rsidRPr="00A81DD2">
          <w:rPr>
            <w:rStyle w:val="Hyperlink"/>
            <w:rFonts w:ascii="Calibri" w:eastAsiaTheme="majorEastAsia" w:hAnsi="Calibri" w:cs="Calibri"/>
            <w:noProof/>
            <w:lang w:val="fr-FR"/>
          </w:rPr>
          <w:t xml:space="preserve"> »</w:t>
        </w:r>
        <w:r w:rsidRPr="00A81DD2">
          <w:rPr>
            <w:rStyle w:val="Hyperlink"/>
            <w:rFonts w:ascii="Calibri" w:eastAsiaTheme="majorEastAsia" w:hAnsi="Calibri" w:cs="Calibri"/>
            <w:noProof/>
            <w:lang w:val="fr-FR"/>
          </w:rPr>
          <w:t>.</w:t>
        </w:r>
      </w:hyperlink>
      <w:r w:rsidRPr="00A81DD2">
        <w:rPr>
          <w:rStyle w:val="normaltextrun"/>
          <w:rFonts w:ascii="Calibri" w:eastAsiaTheme="majorEastAsia" w:hAnsi="Calibri" w:cs="Calibri"/>
          <w:noProof/>
          <w:lang w:val="fr-FR"/>
        </w:rPr>
        <w:t xml:space="preserve"> </w:t>
      </w:r>
    </w:p>
    <w:p w14:paraId="20097F92"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p>
    <w:p w14:paraId="276FD03E" w14:textId="38AF1412" w:rsidR="005F3630" w:rsidRPr="00A81DD2"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fr-FR"/>
        </w:rPr>
      </w:pPr>
      <w:r w:rsidRPr="00A81DD2">
        <w:rPr>
          <w:rStyle w:val="normaltextrun"/>
          <w:rFonts w:ascii="Calibri" w:eastAsiaTheme="majorEastAsia" w:hAnsi="Calibri" w:cs="Calibri"/>
          <w:noProof/>
          <w:color w:val="000000"/>
          <w:lang w:val="fr-FR"/>
        </w:rPr>
        <w:t xml:space="preserve">Si vous le souhaitez, vous pouvez tester cet </w:t>
      </w:r>
      <w:hyperlink r:id="rId29" w:tgtFrame="_blank" w:history="1">
        <w:r w:rsidRPr="00A81DD2">
          <w:rPr>
            <w:rStyle w:val="normaltextrun"/>
            <w:rFonts w:ascii="Calibri" w:eastAsiaTheme="majorEastAsia" w:hAnsi="Calibri" w:cs="Calibri"/>
            <w:noProof/>
            <w:color w:val="0563C1"/>
            <w:u w:val="single"/>
            <w:lang w:val="fr-FR"/>
          </w:rPr>
          <w:t>outil</w:t>
        </w:r>
      </w:hyperlink>
      <w:r w:rsidRPr="00A81DD2">
        <w:rPr>
          <w:rStyle w:val="normaltextrun"/>
          <w:rFonts w:ascii="Calibri" w:eastAsiaTheme="majorEastAsia" w:hAnsi="Calibri" w:cs="Calibri"/>
          <w:noProof/>
          <w:color w:val="000000"/>
          <w:lang w:val="fr-FR"/>
        </w:rPr>
        <w:t xml:space="preserve"> de l'AIE, intitulé « </w:t>
      </w:r>
      <w:hyperlink r:id="rId30" w:tgtFrame="_blank" w:history="1">
        <w:r w:rsidRPr="00A81DD2">
          <w:rPr>
            <w:rStyle w:val="normaltextrun"/>
            <w:rFonts w:ascii="Calibri" w:eastAsiaTheme="majorEastAsia" w:hAnsi="Calibri" w:cs="Calibri"/>
            <w:i/>
            <w:iCs/>
            <w:noProof/>
            <w:color w:val="0563C1"/>
            <w:u w:val="single"/>
            <w:lang w:val="fr-FR"/>
          </w:rPr>
          <w:t>Energy Mix</w:t>
        </w:r>
        <w:r w:rsidR="00BE608E" w:rsidRPr="00A81DD2">
          <w:rPr>
            <w:rStyle w:val="normaltextrun"/>
            <w:rFonts w:ascii="Calibri" w:eastAsiaTheme="majorEastAsia" w:hAnsi="Calibri" w:cs="Calibri"/>
            <w:i/>
            <w:iCs/>
            <w:noProof/>
            <w:color w:val="0563C1"/>
            <w:u w:val="single"/>
            <w:lang w:val="fr-FR"/>
          </w:rPr>
          <w:t xml:space="preserve"> </w:t>
        </w:r>
        <w:r w:rsidRPr="00A81DD2">
          <w:rPr>
            <w:rStyle w:val="normaltextrun"/>
            <w:rFonts w:ascii="Calibri" w:eastAsiaTheme="majorEastAsia" w:hAnsi="Calibri" w:cs="Calibri"/>
            <w:i/>
            <w:iCs/>
            <w:noProof/>
            <w:color w:val="0563C1"/>
            <w:u w:val="single"/>
            <w:lang w:val="fr-FR"/>
          </w:rPr>
          <w:t>»</w:t>
        </w:r>
      </w:hyperlink>
      <w:r w:rsidRPr="00A81DD2">
        <w:rPr>
          <w:rStyle w:val="normaltextrun"/>
          <w:rFonts w:ascii="Calibri" w:eastAsiaTheme="majorEastAsia" w:hAnsi="Calibri" w:cs="Calibri"/>
          <w:noProof/>
          <w:color w:val="000000"/>
          <w:lang w:val="fr-FR"/>
        </w:rPr>
        <w:t xml:space="preserve">, pour voir combien d'énergie nous utilisons à différentes fins. </w:t>
      </w:r>
    </w:p>
    <w:p w14:paraId="0794A9F4" w14:textId="77777777" w:rsidR="005F3630" w:rsidRPr="00A81DD2" w:rsidRDefault="005F3630" w:rsidP="00773F3C">
      <w:pPr>
        <w:pStyle w:val="paragraph"/>
        <w:spacing w:before="0" w:beforeAutospacing="0" w:after="0" w:afterAutospacing="0"/>
        <w:textAlignment w:val="baseline"/>
        <w:rPr>
          <w:rFonts w:ascii="Segoe UI" w:hAnsi="Segoe UI" w:cs="Segoe UI"/>
          <w:noProof/>
          <w:lang w:val="fr-FR"/>
        </w:rPr>
      </w:pPr>
    </w:p>
    <w:p w14:paraId="6D48976E" w14:textId="77777777" w:rsidR="005F3630" w:rsidRPr="00A81DD2" w:rsidRDefault="005F3630" w:rsidP="00891C8B">
      <w:pPr>
        <w:pStyle w:val="Heading2"/>
        <w:rPr>
          <w:noProof/>
          <w:lang w:val="fr-FR"/>
        </w:rPr>
      </w:pPr>
      <w:bookmarkStart w:id="9" w:name="_Toc223435046"/>
      <w:r w:rsidRPr="00A81DD2">
        <w:rPr>
          <w:rStyle w:val="eop"/>
          <w:noProof/>
          <w:lang w:val="fr-FR"/>
        </w:rPr>
        <w:t>Remerciements</w:t>
      </w:r>
      <w:bookmarkEnd w:id="9"/>
      <w:r w:rsidRPr="00A81DD2">
        <w:rPr>
          <w:rStyle w:val="eop"/>
          <w:noProof/>
          <w:lang w:val="fr-FR"/>
        </w:rPr>
        <w:t xml:space="preserve"> </w:t>
      </w:r>
    </w:p>
    <w:p w14:paraId="14E65418" w14:textId="77777777" w:rsidR="005F3630" w:rsidRPr="00A81DD2" w:rsidRDefault="005F3630" w:rsidP="00773F3C">
      <w:pPr>
        <w:pStyle w:val="paragraph"/>
        <w:spacing w:before="0" w:beforeAutospacing="0" w:after="0" w:afterAutospacing="0"/>
        <w:textAlignment w:val="baseline"/>
        <w:rPr>
          <w:rStyle w:val="eop"/>
          <w:rFonts w:ascii="Segoe UI" w:hAnsi="Segoe UI" w:cs="Segoe UI"/>
          <w:noProof/>
          <w:lang w:val="fr-FR"/>
        </w:rPr>
      </w:pPr>
      <w:r w:rsidRPr="00A81DD2">
        <w:rPr>
          <w:rStyle w:val="eop"/>
          <w:rFonts w:ascii="Calibri" w:eastAsiaTheme="majorEastAsia" w:hAnsi="Calibri" w:cs="Calibri"/>
          <w:noProof/>
          <w:color w:val="000000"/>
          <w:lang w:val="fr-FR"/>
        </w:rPr>
        <w:t>  </w:t>
      </w:r>
    </w:p>
    <w:p w14:paraId="6334DD61" w14:textId="0BA76751" w:rsidR="005F3630" w:rsidRPr="00A81DD2" w:rsidRDefault="00BE608E" w:rsidP="00791B08">
      <w:pPr>
        <w:pStyle w:val="paragraph"/>
        <w:spacing w:before="0" w:beforeAutospacing="0" w:after="0" w:afterAutospacing="0"/>
        <w:textAlignment w:val="baseline"/>
        <w:rPr>
          <w:rFonts w:ascii="Segoe UI" w:hAnsi="Segoe UI" w:cs="Segoe UI"/>
          <w:noProof/>
          <w:sz w:val="18"/>
          <w:szCs w:val="18"/>
          <w:lang w:val="fr-FR"/>
        </w:rPr>
      </w:pPr>
      <w:r w:rsidRPr="00A81DD2">
        <w:rPr>
          <w:rStyle w:val="normaltextrun"/>
          <w:rFonts w:ascii="Calibri" w:eastAsiaTheme="majorEastAsia" w:hAnsi="Calibri" w:cs="Calibri"/>
          <w:i/>
          <w:iCs/>
          <w:noProof/>
          <w:lang w:val="fr-FR"/>
        </w:rPr>
        <w:t xml:space="preserve">Consommation d'énergie </w:t>
      </w:r>
      <w:r w:rsidR="005F3630" w:rsidRPr="00A81DD2">
        <w:rPr>
          <w:rStyle w:val="normaltextrun"/>
          <w:rFonts w:ascii="Calibri" w:eastAsiaTheme="majorEastAsia" w:hAnsi="Calibri" w:cs="Calibri"/>
          <w:noProof/>
          <w:lang w:val="fr-FR"/>
        </w:rPr>
        <w:t xml:space="preserve">comprend des adaptations de documents sélectionnés provenant de l'Agence internationale de l'énergie (AIE) [nom] (l'« œuvre originale ») qui sont sous licence </w:t>
      </w:r>
      <w:hyperlink r:id="rId31" w:tgtFrame="_blank" w:history="1">
        <w:r w:rsidR="005F3630" w:rsidRPr="00A81DD2">
          <w:rPr>
            <w:rStyle w:val="normaltextrun"/>
            <w:rFonts w:ascii="Calibri" w:eastAsiaTheme="majorEastAsia" w:hAnsi="Calibri" w:cs="Calibri"/>
            <w:noProof/>
            <w:color w:val="0563C1"/>
            <w:u w:val="single"/>
            <w:lang w:val="fr-FR"/>
          </w:rPr>
          <w:t>CC BY 4.0.</w:t>
        </w:r>
      </w:hyperlink>
      <w:r w:rsidR="005F3630" w:rsidRPr="00A81DD2">
        <w:rPr>
          <w:rStyle w:val="normaltextrun"/>
          <w:rFonts w:ascii="Calibri" w:eastAsiaTheme="majorEastAsia" w:hAnsi="Calibri" w:cs="Calibri"/>
          <w:noProof/>
          <w:lang w:val="fr-FR"/>
        </w:rPr>
        <w:t xml:space="preserve">  Cette adaptation est réalisée et publiée par le projet Every1 (l'« adaptateur ») et sous licence </w:t>
      </w:r>
      <w:hyperlink r:id="rId32" w:tgtFrame="_blank" w:history="1">
        <w:r w:rsidR="005F3630" w:rsidRPr="00A81DD2">
          <w:rPr>
            <w:rStyle w:val="normaltextrun"/>
            <w:rFonts w:ascii="Calibri" w:eastAsiaTheme="majorEastAsia" w:hAnsi="Calibri" w:cs="Calibri"/>
            <w:noProof/>
            <w:color w:val="0563C1"/>
            <w:u w:val="single"/>
            <w:lang w:val="fr-FR"/>
          </w:rPr>
          <w:t>CC BY-SA 4.0,</w:t>
        </w:r>
      </w:hyperlink>
      <w:r w:rsidR="005F3630" w:rsidRPr="00A81DD2">
        <w:rPr>
          <w:rStyle w:val="normaltextrun"/>
          <w:rFonts w:ascii="Calibri" w:eastAsiaTheme="majorEastAsia" w:hAnsi="Calibri" w:cs="Calibri"/>
          <w:noProof/>
          <w:lang w:val="fr-FR"/>
        </w:rPr>
        <w:t xml:space="preserve"> sauf indication contraire. Il s'agit d'un travail dérivé du projet Every1 à partir de documents de l'AIE, et le projet Every1 est seul responsable de ce travail dérivé. Le travail dérivé n'est en aucun cas approuvé par l'AIE.  </w:t>
      </w:r>
    </w:p>
    <w:p w14:paraId="7E1DC912" w14:textId="77777777" w:rsidR="005F3630" w:rsidRPr="00A81DD2" w:rsidRDefault="005F3630" w:rsidP="00791B08">
      <w:pPr>
        <w:pStyle w:val="paragraph"/>
        <w:spacing w:before="0" w:beforeAutospacing="0" w:after="0" w:afterAutospacing="0"/>
        <w:textAlignment w:val="baseline"/>
        <w:rPr>
          <w:rFonts w:ascii="Segoe UI" w:hAnsi="Segoe UI" w:cs="Segoe UI"/>
          <w:noProof/>
          <w:sz w:val="18"/>
          <w:szCs w:val="18"/>
          <w:lang w:val="fr-FR"/>
        </w:rPr>
      </w:pPr>
      <w:r w:rsidRPr="00A81DD2">
        <w:rPr>
          <w:rStyle w:val="eop"/>
          <w:rFonts w:ascii="Calibri" w:eastAsiaTheme="majorEastAsia" w:hAnsi="Calibri" w:cs="Calibri"/>
          <w:noProof/>
          <w:lang w:val="fr-FR"/>
        </w:rPr>
        <w:t xml:space="preserve"> </w:t>
      </w:r>
    </w:p>
    <w:p w14:paraId="57B7BAE3" w14:textId="77777777" w:rsidR="005F3630" w:rsidRPr="00A81DD2" w:rsidRDefault="005F3630" w:rsidP="00791B08">
      <w:pPr>
        <w:pStyle w:val="paragraph"/>
        <w:spacing w:before="0" w:beforeAutospacing="0" w:after="0" w:afterAutospacing="0"/>
        <w:textAlignment w:val="baseline"/>
        <w:rPr>
          <w:rFonts w:ascii="Segoe UI" w:hAnsi="Segoe UI" w:cs="Segoe UI"/>
          <w:noProof/>
          <w:sz w:val="18"/>
          <w:szCs w:val="18"/>
          <w:lang w:val="fr-FR"/>
        </w:rPr>
      </w:pPr>
      <w:r w:rsidRPr="00A81DD2">
        <w:rPr>
          <w:rStyle w:val="normaltextrun"/>
          <w:rFonts w:ascii="Calibri" w:eastAsiaTheme="majorEastAsia" w:hAnsi="Calibri" w:cs="Calibri"/>
          <w:noProof/>
          <w:lang w:val="fr-FR"/>
        </w:rPr>
        <w:t xml:space="preserve">L'Adaptateur a modifié l'œuvre originale sur les points suivants : </w:t>
      </w:r>
    </w:p>
    <w:p w14:paraId="3E898057" w14:textId="77777777" w:rsidR="005F3630" w:rsidRPr="00A81DD2" w:rsidRDefault="005F3630" w:rsidP="00791B08">
      <w:pPr>
        <w:pStyle w:val="paragraph"/>
        <w:spacing w:before="0" w:beforeAutospacing="0" w:after="0" w:afterAutospacing="0"/>
        <w:textAlignment w:val="baseline"/>
        <w:rPr>
          <w:rFonts w:ascii="Segoe UI" w:hAnsi="Segoe UI" w:cs="Segoe UI"/>
          <w:noProof/>
          <w:sz w:val="18"/>
          <w:szCs w:val="18"/>
          <w:lang w:val="fr-FR"/>
        </w:rPr>
      </w:pPr>
      <w:r w:rsidRPr="00A81DD2">
        <w:rPr>
          <w:rStyle w:val="eop"/>
          <w:rFonts w:ascii="Calibri" w:eastAsiaTheme="majorEastAsia" w:hAnsi="Calibri" w:cs="Calibri"/>
          <w:noProof/>
          <w:lang w:val="fr-FR"/>
        </w:rPr>
        <w:t xml:space="preserve"> </w:t>
      </w:r>
    </w:p>
    <w:p w14:paraId="3C0D5655" w14:textId="4728961D" w:rsidR="005F3630" w:rsidRPr="00A81DD2"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fr-FR"/>
        </w:rPr>
      </w:pPr>
      <w:r w:rsidRPr="00A81DD2">
        <w:rPr>
          <w:rStyle w:val="normaltextrun"/>
          <w:rFonts w:ascii="Calibri" w:eastAsiaTheme="majorEastAsia" w:hAnsi="Calibri" w:cs="Calibri"/>
          <w:noProof/>
          <w:lang w:val="fr-FR"/>
        </w:rPr>
        <w:t xml:space="preserve">La section « </w:t>
      </w:r>
      <w:hyperlink r:id="rId33" w:anchor="what-is-the-role-of-energy-transformation-in-europe" w:tgtFrame="_blank" w:history="1">
        <w:r w:rsidRPr="00A81DD2">
          <w:rPr>
            <w:rStyle w:val="normaltextrun"/>
            <w:rFonts w:ascii="Calibri" w:eastAsiaTheme="majorEastAsia" w:hAnsi="Calibri" w:cs="Calibri"/>
            <w:i/>
            <w:iCs/>
            <w:noProof/>
            <w:color w:val="0563C1"/>
            <w:u w:val="single"/>
            <w:lang w:val="fr-FR"/>
          </w:rPr>
          <w:t>Transformation de l'énergie »</w:t>
        </w:r>
      </w:hyperlink>
      <w:r w:rsidRPr="00A81DD2">
        <w:rPr>
          <w:rStyle w:val="normaltextrun"/>
          <w:rFonts w:ascii="Calibri" w:eastAsiaTheme="majorEastAsia" w:hAnsi="Calibri" w:cs="Calibri"/>
          <w:noProof/>
          <w:lang w:val="fr-FR"/>
        </w:rPr>
        <w:t xml:space="preserve"> a été utilisée dans la section du cours « </w:t>
      </w:r>
      <w:r w:rsidRPr="00A81DD2">
        <w:rPr>
          <w:rStyle w:val="normaltextrun"/>
          <w:rFonts w:ascii="Calibri" w:eastAsiaTheme="majorEastAsia" w:hAnsi="Calibri" w:cs="Calibri"/>
          <w:i/>
          <w:iCs/>
          <w:noProof/>
          <w:lang w:val="fr-FR"/>
        </w:rPr>
        <w:t>Quels types d'énergie utilisons-nous ? </w:t>
      </w:r>
      <w:r w:rsidR="00E61D79" w:rsidRPr="00A81DD2">
        <w:rPr>
          <w:rFonts w:ascii="Calibri" w:eastAsiaTheme="majorEastAsia" w:hAnsi="Calibri" w:cs="Calibri"/>
          <w:i/>
          <w:iCs/>
          <w:noProof/>
          <w:lang w:val="fr-FR"/>
        </w:rPr>
        <w:t>»</w:t>
      </w:r>
      <w:r w:rsidRPr="00A81DD2">
        <w:rPr>
          <w:rStyle w:val="normaltextrun"/>
          <w:rFonts w:ascii="Calibri" w:eastAsiaTheme="majorEastAsia" w:hAnsi="Calibri" w:cs="Calibri"/>
          <w:i/>
          <w:iCs/>
          <w:noProof/>
          <w:lang w:val="fr-FR"/>
        </w:rPr>
        <w:t> </w:t>
      </w:r>
    </w:p>
    <w:p w14:paraId="66B5D4B7" w14:textId="0DCB88CB" w:rsidR="005F3630" w:rsidRPr="00A81DD2"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fr-FR"/>
        </w:rPr>
      </w:pPr>
      <w:r w:rsidRPr="00A81DD2">
        <w:rPr>
          <w:rStyle w:val="normaltextrun"/>
          <w:rFonts w:ascii="Calibri" w:eastAsiaTheme="majorEastAsia" w:hAnsi="Calibri" w:cs="Calibri"/>
          <w:noProof/>
          <w:lang w:val="fr-FR"/>
        </w:rPr>
        <w:t xml:space="preserve">L'introduction au </w:t>
      </w:r>
      <w:hyperlink r:id="rId34" w:tgtFrame="_blank" w:history="1">
        <w:r w:rsidRPr="00A81DD2">
          <w:rPr>
            <w:rStyle w:val="normaltextrun"/>
            <w:rFonts w:ascii="Calibri" w:eastAsiaTheme="majorEastAsia" w:hAnsi="Calibri" w:cs="Calibri"/>
            <w:i/>
            <w:iCs/>
            <w:noProof/>
            <w:color w:val="0563C1"/>
            <w:u w:val="single"/>
            <w:lang w:val="fr-FR"/>
          </w:rPr>
          <w:t>système énergétique européen</w:t>
        </w:r>
      </w:hyperlink>
      <w:r w:rsidRPr="00A81DD2">
        <w:rPr>
          <w:rStyle w:val="normaltextrun"/>
          <w:rFonts w:ascii="Calibri" w:eastAsiaTheme="majorEastAsia" w:hAnsi="Calibri" w:cs="Calibri"/>
          <w:noProof/>
          <w:lang w:val="fr-FR"/>
        </w:rPr>
        <w:t xml:space="preserve"> a été utilisée dans le cours </w:t>
      </w:r>
      <w:r w:rsidRPr="00A81DD2">
        <w:rPr>
          <w:rStyle w:val="normaltextrun"/>
          <w:rFonts w:ascii="Calibri" w:eastAsiaTheme="majorEastAsia" w:hAnsi="Calibri" w:cs="Calibri"/>
          <w:i/>
          <w:iCs/>
          <w:noProof/>
          <w:lang w:val="fr-FR"/>
        </w:rPr>
        <w:t xml:space="preserve">« Introduction » </w:t>
      </w:r>
      <w:r w:rsidRPr="00A81DD2">
        <w:rPr>
          <w:rStyle w:val="normaltextrun"/>
          <w:rFonts w:ascii="Calibri" w:eastAsiaTheme="majorEastAsia" w:hAnsi="Calibri" w:cs="Calibri"/>
          <w:noProof/>
          <w:lang w:val="fr-FR"/>
        </w:rPr>
        <w:t xml:space="preserve">et </w:t>
      </w:r>
      <w:r w:rsidRPr="00A81DD2">
        <w:rPr>
          <w:rStyle w:val="normaltextrun"/>
          <w:rFonts w:ascii="Calibri" w:eastAsiaTheme="majorEastAsia" w:hAnsi="Calibri" w:cs="Calibri"/>
          <w:i/>
          <w:iCs/>
          <w:noProof/>
          <w:lang w:val="fr-FR"/>
        </w:rPr>
        <w:t>« Quels types d'énergie utilisons-nous ? </w:t>
      </w:r>
      <w:r w:rsidR="00E61D79" w:rsidRPr="00A81DD2">
        <w:rPr>
          <w:rFonts w:ascii="Calibri" w:eastAsiaTheme="majorEastAsia" w:hAnsi="Calibri" w:cs="Calibri"/>
          <w:i/>
          <w:iCs/>
          <w:noProof/>
          <w:lang w:val="fr-FR"/>
        </w:rPr>
        <w:t>»</w:t>
      </w:r>
      <w:r w:rsidRPr="00A81DD2">
        <w:rPr>
          <w:rStyle w:val="normaltextrun"/>
          <w:rFonts w:ascii="Calibri" w:eastAsiaTheme="majorEastAsia" w:hAnsi="Calibri" w:cs="Calibri"/>
          <w:i/>
          <w:iCs/>
          <w:noProof/>
          <w:lang w:val="fr-FR"/>
        </w:rPr>
        <w:t> </w:t>
      </w:r>
    </w:p>
    <w:p w14:paraId="59922331" w14:textId="77777777" w:rsidR="005F3630" w:rsidRPr="00A81DD2" w:rsidRDefault="005F3630" w:rsidP="00773F3C">
      <w:pPr>
        <w:pStyle w:val="paragraph"/>
        <w:spacing w:before="0" w:beforeAutospacing="0" w:after="0" w:afterAutospacing="0"/>
        <w:textAlignment w:val="baseline"/>
        <w:rPr>
          <w:rFonts w:asciiTheme="minorHAnsi" w:hAnsiTheme="minorHAnsi" w:cstheme="minorHAnsi"/>
          <w:noProof/>
          <w:lang w:val="fr-FR"/>
        </w:rPr>
      </w:pPr>
    </w:p>
    <w:p w14:paraId="565D00EA" w14:textId="77777777" w:rsidR="005F3630" w:rsidRPr="00A81DD2" w:rsidRDefault="005F3630" w:rsidP="007D2888">
      <w:pPr>
        <w:pStyle w:val="Heading4"/>
        <w:rPr>
          <w:noProof/>
          <w:sz w:val="24"/>
          <w:szCs w:val="24"/>
          <w:lang w:val="fr-FR"/>
        </w:rPr>
      </w:pPr>
      <w:r w:rsidRPr="00A81DD2">
        <w:rPr>
          <w:noProof/>
          <w:lang w:val="fr-FR"/>
        </w:rPr>
        <w:t xml:space="preserve">Attributions des images </w:t>
      </w:r>
    </w:p>
    <w:p w14:paraId="48F90359" w14:textId="77777777" w:rsidR="005F3630" w:rsidRPr="00A81DD2" w:rsidRDefault="005F3630">
      <w:pPr>
        <w:rPr>
          <w:noProof/>
          <w:lang w:val="fr-FR"/>
        </w:rPr>
      </w:pPr>
    </w:p>
    <w:p w14:paraId="14024E38" w14:textId="77777777" w:rsidR="005F3630" w:rsidRPr="00A81DD2" w:rsidRDefault="005F3630" w:rsidP="00FC0B10">
      <w:pPr>
        <w:pStyle w:val="paragraph"/>
        <w:spacing w:before="0" w:beforeAutospacing="0" w:after="0" w:afterAutospacing="0"/>
        <w:textAlignment w:val="baseline"/>
        <w:rPr>
          <w:rFonts w:ascii="Segoe UI" w:hAnsi="Segoe UI" w:cs="Segoe UI"/>
          <w:noProof/>
          <w:sz w:val="18"/>
          <w:szCs w:val="18"/>
          <w:lang w:val="fr-FR"/>
        </w:rPr>
      </w:pPr>
      <w:r w:rsidRPr="00A81DD2">
        <w:rPr>
          <w:rStyle w:val="normaltextrun"/>
          <w:rFonts w:ascii="Calibri" w:eastAsiaTheme="majorEastAsia" w:hAnsi="Calibri" w:cs="Calibri"/>
          <w:noProof/>
          <w:lang w:val="fr-FR"/>
        </w:rPr>
        <w:t xml:space="preserve">Image principale du cours : </w:t>
      </w:r>
      <w:hyperlink r:id="rId35" w:tgtFrame="_blank" w:history="1">
        <w:r w:rsidRPr="00A81DD2">
          <w:rPr>
            <w:rStyle w:val="normaltextrun"/>
            <w:rFonts w:ascii="Calibri" w:eastAsiaTheme="majorEastAsia" w:hAnsi="Calibri" w:cs="Calibri"/>
            <w:noProof/>
            <w:color w:val="0563C1"/>
            <w:u w:val="single"/>
            <w:lang w:val="fr-FR"/>
          </w:rPr>
          <w:t>Diminishing Perspective</w:t>
        </w:r>
      </w:hyperlink>
      <w:r w:rsidRPr="00A81DD2">
        <w:rPr>
          <w:rStyle w:val="normaltextrun"/>
          <w:rFonts w:ascii="Calibri" w:eastAsiaTheme="majorEastAsia" w:hAnsi="Calibri" w:cs="Calibri"/>
          <w:noProof/>
          <w:lang w:val="fr-FR"/>
        </w:rPr>
        <w:t xml:space="preserve"> par Umberto Salvagnin est sous licence </w:t>
      </w:r>
      <w:hyperlink r:id="rId36" w:tgtFrame="_blank" w:history="1">
        <w:r w:rsidRPr="00A81DD2">
          <w:rPr>
            <w:rStyle w:val="normaltextrun"/>
            <w:rFonts w:ascii="Calibri" w:eastAsiaTheme="majorEastAsia" w:hAnsi="Calibri" w:cs="Calibri"/>
            <w:noProof/>
            <w:color w:val="0563C1"/>
            <w:u w:val="single"/>
            <w:lang w:val="fr-FR"/>
          </w:rPr>
          <w:t>CC BY 2.0</w:t>
        </w:r>
      </w:hyperlink>
      <w:r w:rsidRPr="00A81DD2">
        <w:rPr>
          <w:rStyle w:val="normaltextrun"/>
          <w:rFonts w:ascii="Calibri" w:eastAsiaTheme="majorEastAsia" w:hAnsi="Calibri" w:cs="Calibri"/>
          <w:noProof/>
          <w:lang w:val="fr-FR"/>
        </w:rPr>
        <w:t>.   </w:t>
      </w:r>
    </w:p>
    <w:p w14:paraId="377F6880" w14:textId="77777777" w:rsidR="005F3630" w:rsidRPr="00A81DD2" w:rsidRDefault="005F3630" w:rsidP="00FC0B10">
      <w:pPr>
        <w:pStyle w:val="paragraph"/>
        <w:spacing w:before="0" w:beforeAutospacing="0" w:after="0" w:afterAutospacing="0"/>
        <w:textAlignment w:val="baseline"/>
        <w:rPr>
          <w:rFonts w:ascii="Segoe UI" w:hAnsi="Segoe UI" w:cs="Segoe UI"/>
          <w:noProof/>
          <w:sz w:val="18"/>
          <w:szCs w:val="18"/>
          <w:lang w:val="fr-FR"/>
        </w:rPr>
      </w:pPr>
      <w:r w:rsidRPr="00A81DD2">
        <w:rPr>
          <w:rStyle w:val="normaltextrun"/>
          <w:rFonts w:ascii="Calibri" w:eastAsiaTheme="majorEastAsia" w:hAnsi="Calibri" w:cs="Calibri"/>
          <w:noProof/>
          <w:lang w:val="fr-FR"/>
        </w:rPr>
        <w:t xml:space="preserve">Introduction : </w:t>
      </w:r>
      <w:hyperlink r:id="rId37" w:tgtFrame="_blank" w:history="1">
        <w:r w:rsidRPr="00A81DD2">
          <w:rPr>
            <w:rStyle w:val="normaltextrun"/>
            <w:rFonts w:ascii="Calibri" w:eastAsiaTheme="majorEastAsia" w:hAnsi="Calibri" w:cs="Calibri"/>
            <w:noProof/>
            <w:color w:val="0563C1"/>
            <w:u w:val="single"/>
            <w:lang w:val="fr-FR"/>
          </w:rPr>
          <w:t>Energy field</w:t>
        </w:r>
      </w:hyperlink>
      <w:r w:rsidRPr="00A81DD2">
        <w:rPr>
          <w:rStyle w:val="normaltextrun"/>
          <w:rFonts w:ascii="Calibri" w:eastAsiaTheme="majorEastAsia" w:hAnsi="Calibri" w:cs="Calibri"/>
          <w:noProof/>
          <w:lang w:val="fr-FR"/>
        </w:rPr>
        <w:t xml:space="preserve"> par Damien McMahon est sous licence </w:t>
      </w:r>
      <w:hyperlink r:id="rId38" w:tgtFrame="_blank" w:history="1">
        <w:r w:rsidRPr="00A81DD2">
          <w:rPr>
            <w:rStyle w:val="normaltextrun"/>
            <w:rFonts w:ascii="Calibri" w:eastAsiaTheme="majorEastAsia" w:hAnsi="Calibri" w:cs="Calibri"/>
            <w:noProof/>
            <w:color w:val="0563C1"/>
            <w:u w:val="single"/>
            <w:lang w:val="fr-FR"/>
          </w:rPr>
          <w:t>CC BY 2.0</w:t>
        </w:r>
      </w:hyperlink>
      <w:r w:rsidRPr="00A81DD2">
        <w:rPr>
          <w:rStyle w:val="normaltextrun"/>
          <w:rFonts w:ascii="Calibri" w:eastAsiaTheme="majorEastAsia" w:hAnsi="Calibri" w:cs="Calibri"/>
          <w:noProof/>
          <w:lang w:val="fr-FR"/>
        </w:rPr>
        <w:t>.    </w:t>
      </w:r>
    </w:p>
    <w:p w14:paraId="2DD8CC25" w14:textId="77777777" w:rsidR="005F3630" w:rsidRPr="00A81DD2" w:rsidRDefault="005F3630" w:rsidP="00FC0B10">
      <w:pPr>
        <w:pStyle w:val="paragraph"/>
        <w:spacing w:before="0" w:beforeAutospacing="0" w:after="0" w:afterAutospacing="0"/>
        <w:textAlignment w:val="baseline"/>
        <w:rPr>
          <w:rFonts w:ascii="Segoe UI" w:hAnsi="Segoe UI" w:cs="Segoe UI"/>
          <w:noProof/>
          <w:sz w:val="18"/>
          <w:szCs w:val="18"/>
          <w:lang w:val="fr-FR"/>
        </w:rPr>
      </w:pPr>
      <w:r w:rsidRPr="00A81DD2">
        <w:rPr>
          <w:rStyle w:val="normaltextrun"/>
          <w:rFonts w:ascii="Calibri" w:eastAsiaTheme="majorEastAsia" w:hAnsi="Calibri" w:cs="Calibri"/>
          <w:noProof/>
          <w:lang w:val="fr-FR"/>
        </w:rPr>
        <w:t xml:space="preserve">Création et consommation d'énergie : </w:t>
      </w:r>
      <w:hyperlink r:id="rId39" w:tgtFrame="_blank" w:history="1">
        <w:r w:rsidRPr="00A81DD2">
          <w:rPr>
            <w:rStyle w:val="normaltextrun"/>
            <w:rFonts w:ascii="Calibri" w:eastAsiaTheme="majorEastAsia" w:hAnsi="Calibri" w:cs="Calibri"/>
            <w:noProof/>
            <w:color w:val="0563C1"/>
            <w:u w:val="single"/>
            <w:lang w:val="fr-FR"/>
          </w:rPr>
          <w:t xml:space="preserve"> Les quatre façons de mesurer l'énergie</w:t>
        </w:r>
      </w:hyperlink>
      <w:r w:rsidRPr="00A81DD2">
        <w:rPr>
          <w:rStyle w:val="normaltextrun"/>
          <w:rFonts w:ascii="Calibri" w:eastAsiaTheme="majorEastAsia" w:hAnsi="Calibri" w:cs="Calibri"/>
          <w:noProof/>
          <w:lang w:val="fr-FR"/>
        </w:rPr>
        <w:t xml:space="preserve"> par Hannah Ritchie pour Our World in Data est sous licence </w:t>
      </w:r>
      <w:hyperlink r:id="rId40" w:tgtFrame="_blank" w:history="1">
        <w:r w:rsidRPr="00A81DD2">
          <w:rPr>
            <w:rStyle w:val="normaltextrun"/>
            <w:rFonts w:ascii="Calibri" w:eastAsiaTheme="majorEastAsia" w:hAnsi="Calibri" w:cs="Calibri"/>
            <w:noProof/>
            <w:color w:val="0563C1"/>
            <w:u w:val="single"/>
            <w:lang w:val="fr-FR"/>
          </w:rPr>
          <w:t>CC BY 4.0.</w:t>
        </w:r>
      </w:hyperlink>
      <w:r w:rsidRPr="00A81DD2">
        <w:rPr>
          <w:rStyle w:val="eop"/>
          <w:rFonts w:ascii="Calibri" w:eastAsiaTheme="majorEastAsia" w:hAnsi="Calibri" w:cs="Calibri"/>
          <w:noProof/>
          <w:color w:val="0563C1"/>
          <w:lang w:val="fr-FR"/>
        </w:rPr>
        <w:t xml:space="preserve"> </w:t>
      </w:r>
    </w:p>
    <w:p w14:paraId="711C7284" w14:textId="77777777" w:rsidR="005F3630" w:rsidRPr="00A81DD2"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fr-FR"/>
        </w:rPr>
      </w:pPr>
      <w:r w:rsidRPr="00A81DD2">
        <w:rPr>
          <w:rStyle w:val="normaltextrun"/>
          <w:rFonts w:ascii="Calibri" w:eastAsiaTheme="majorEastAsia" w:hAnsi="Calibri" w:cs="Calibri"/>
          <w:noProof/>
          <w:color w:val="000000"/>
          <w:lang w:val="fr-FR"/>
        </w:rPr>
        <w:t>Zoom sur notre consommation d'énergie à domicile :  </w:t>
      </w:r>
    </w:p>
    <w:p w14:paraId="6B62324E" w14:textId="77777777" w:rsidR="005F3630" w:rsidRPr="00A81DD2" w:rsidRDefault="005F3630" w:rsidP="00FC0B10">
      <w:pPr>
        <w:pStyle w:val="paragraph"/>
        <w:spacing w:before="0" w:beforeAutospacing="0" w:after="0" w:afterAutospacing="0"/>
        <w:textAlignment w:val="baseline"/>
        <w:rPr>
          <w:rFonts w:ascii="Segoe UI" w:hAnsi="Segoe UI" w:cs="Segoe UI"/>
          <w:noProof/>
          <w:sz w:val="18"/>
          <w:szCs w:val="18"/>
          <w:lang w:val="fr-FR"/>
        </w:rPr>
      </w:pPr>
      <w:hyperlink r:id="rId41" w:tgtFrame="_blank" w:history="1">
        <w:r w:rsidRPr="00A81DD2">
          <w:rPr>
            <w:rStyle w:val="normaltextrun"/>
            <w:rFonts w:ascii="Calibri" w:eastAsiaTheme="majorEastAsia" w:hAnsi="Calibri" w:cs="Calibri"/>
            <w:noProof/>
            <w:color w:val="0563C1"/>
            <w:u w:val="single"/>
            <w:lang w:val="fr-FR"/>
          </w:rPr>
          <w:t>Consommation d'énergie dans les ménages de l'UE</w:t>
        </w:r>
      </w:hyperlink>
      <w:r w:rsidRPr="00A81DD2">
        <w:rPr>
          <w:rStyle w:val="normaltextrun"/>
          <w:rFonts w:ascii="Calibri" w:eastAsiaTheme="majorEastAsia" w:hAnsi="Calibri" w:cs="Calibri"/>
          <w:noProof/>
          <w:lang w:val="fr-FR"/>
        </w:rPr>
        <w:t xml:space="preserve"> par Eurostat est reproduite conformément aux exigences de l'avis de droit d'auteur suivant :</w:t>
      </w:r>
      <w:hyperlink r:id="rId42" w:tgtFrame="_blank" w:history="1">
        <w:r w:rsidRPr="00A81DD2">
          <w:rPr>
            <w:rStyle w:val="normaltextrun"/>
            <w:rFonts w:ascii="Calibri" w:eastAsiaTheme="majorEastAsia" w:hAnsi="Calibri" w:cs="Calibri"/>
            <w:noProof/>
            <w:color w:val="0563C1"/>
            <w:u w:val="single"/>
            <w:lang w:val="fr-FR"/>
          </w:rPr>
          <w:t xml:space="preserve"> https://ec.europa.eu/eurostat/statistics-explained/index.php?title=Statistics_Explained:General_disclaimer</w:t>
        </w:r>
      </w:hyperlink>
      <w:r w:rsidRPr="00A81DD2">
        <w:rPr>
          <w:rStyle w:val="normaltextrun"/>
          <w:rFonts w:ascii="Calibri" w:eastAsiaTheme="majorEastAsia" w:hAnsi="Calibri" w:cs="Calibri"/>
          <w:noProof/>
          <w:lang w:val="fr-FR"/>
        </w:rPr>
        <w:t xml:space="preserve">  </w:t>
      </w:r>
    </w:p>
    <w:p w14:paraId="3130BA05" w14:textId="77777777" w:rsidR="005F3630" w:rsidRPr="00A81DD2" w:rsidRDefault="005F3630" w:rsidP="00FC0B10">
      <w:pPr>
        <w:pStyle w:val="paragraph"/>
        <w:spacing w:before="0" w:beforeAutospacing="0" w:after="0" w:afterAutospacing="0"/>
        <w:textAlignment w:val="baseline"/>
        <w:rPr>
          <w:rFonts w:ascii="Segoe UI" w:hAnsi="Segoe UI" w:cs="Segoe UI"/>
          <w:noProof/>
          <w:sz w:val="18"/>
          <w:szCs w:val="18"/>
          <w:lang w:val="fr-FR"/>
        </w:rPr>
      </w:pPr>
      <w:r w:rsidRPr="00A81DD2">
        <w:rPr>
          <w:rStyle w:val="normaltextrun"/>
          <w:rFonts w:ascii="Calibri" w:eastAsiaTheme="majorEastAsia" w:hAnsi="Calibri" w:cs="Calibri"/>
          <w:noProof/>
          <w:lang w:val="fr-FR"/>
        </w:rPr>
        <w:t>Comment économiser l'énergie :  </w:t>
      </w:r>
    </w:p>
    <w:p w14:paraId="355D2A02" w14:textId="77777777" w:rsidR="005F3630" w:rsidRPr="00A81DD2" w:rsidRDefault="005F3630" w:rsidP="00FC0B10">
      <w:pPr>
        <w:pStyle w:val="paragraph"/>
        <w:spacing w:before="0" w:beforeAutospacing="0" w:after="0" w:afterAutospacing="0"/>
        <w:textAlignment w:val="baseline"/>
        <w:rPr>
          <w:rFonts w:ascii="Segoe UI" w:hAnsi="Segoe UI" w:cs="Segoe UI"/>
          <w:noProof/>
          <w:sz w:val="18"/>
          <w:szCs w:val="18"/>
          <w:lang w:val="fr-FR"/>
        </w:rPr>
      </w:pPr>
      <w:hyperlink r:id="rId43" w:tgtFrame="_blank" w:history="1">
        <w:r w:rsidRPr="00A81DD2">
          <w:rPr>
            <w:rStyle w:val="normaltextrun"/>
            <w:rFonts w:ascii="Calibri" w:eastAsiaTheme="majorEastAsia" w:hAnsi="Calibri" w:cs="Calibri"/>
            <w:noProof/>
            <w:color w:val="0563C1"/>
            <w:u w:val="single"/>
            <w:lang w:val="fr-FR"/>
          </w:rPr>
          <w:t>Les 7 façons d'économiser l'énergie</w:t>
        </w:r>
      </w:hyperlink>
      <w:r w:rsidRPr="00A81DD2">
        <w:rPr>
          <w:rStyle w:val="normaltextrun"/>
          <w:rFonts w:ascii="Calibri" w:eastAsiaTheme="majorEastAsia" w:hAnsi="Calibri" w:cs="Calibri"/>
          <w:noProof/>
          <w:lang w:val="fr-FR"/>
        </w:rPr>
        <w:t xml:space="preserve"> par l'Agence internationale de l'énergie (AIE) est sous licence </w:t>
      </w:r>
      <w:hyperlink r:id="rId44" w:tgtFrame="_blank" w:history="1">
        <w:r w:rsidRPr="00A81DD2">
          <w:rPr>
            <w:rStyle w:val="normaltextrun"/>
            <w:rFonts w:ascii="Calibri" w:eastAsiaTheme="majorEastAsia" w:hAnsi="Calibri" w:cs="Calibri"/>
            <w:noProof/>
            <w:color w:val="0563C1"/>
            <w:u w:val="single"/>
            <w:lang w:val="fr-FR"/>
          </w:rPr>
          <w:t>CC BY 4.0.</w:t>
        </w:r>
      </w:hyperlink>
      <w:r w:rsidRPr="00A81DD2">
        <w:rPr>
          <w:rStyle w:val="eop"/>
          <w:rFonts w:ascii="Calibri" w:eastAsiaTheme="majorEastAsia" w:hAnsi="Calibri" w:cs="Calibri"/>
          <w:noProof/>
          <w:lang w:val="fr-FR"/>
        </w:rPr>
        <w:t>  </w:t>
      </w:r>
    </w:p>
    <w:p w14:paraId="4859BB6B" w14:textId="035B80F9" w:rsidR="00227001" w:rsidRPr="00A81DD2" w:rsidRDefault="005F3630" w:rsidP="00E05497">
      <w:pPr>
        <w:pStyle w:val="paragraph"/>
        <w:spacing w:before="0" w:beforeAutospacing="0" w:after="0" w:afterAutospacing="0"/>
        <w:textAlignment w:val="baseline"/>
        <w:rPr>
          <w:rFonts w:ascii="Segoe UI" w:hAnsi="Segoe UI" w:cs="Segoe UI"/>
          <w:noProof/>
          <w:sz w:val="18"/>
          <w:szCs w:val="18"/>
          <w:lang w:val="fr-FR"/>
        </w:rPr>
      </w:pPr>
      <w:r w:rsidRPr="00A81DD2">
        <w:rPr>
          <w:rStyle w:val="normaltextrun"/>
          <w:rFonts w:ascii="Calibri" w:eastAsiaTheme="majorEastAsia" w:hAnsi="Calibri" w:cs="Calibri"/>
          <w:noProof/>
          <w:lang w:val="fr-FR"/>
        </w:rPr>
        <w:t xml:space="preserve">Conclusion : </w:t>
      </w:r>
      <w:hyperlink r:id="rId45" w:tgtFrame="_blank" w:history="1">
        <w:r w:rsidRPr="00A81DD2">
          <w:rPr>
            <w:rStyle w:val="normaltextrun"/>
            <w:rFonts w:ascii="Calibri" w:eastAsiaTheme="majorEastAsia" w:hAnsi="Calibri" w:cs="Calibri"/>
            <w:noProof/>
            <w:color w:val="0563C1"/>
            <w:u w:val="single"/>
            <w:lang w:val="fr-FR"/>
          </w:rPr>
          <w:t>Énergie</w:t>
        </w:r>
      </w:hyperlink>
      <w:r w:rsidRPr="00A81DD2">
        <w:rPr>
          <w:rStyle w:val="normaltextrun"/>
          <w:rFonts w:ascii="Calibri" w:eastAsiaTheme="majorEastAsia" w:hAnsi="Calibri" w:cs="Calibri"/>
          <w:noProof/>
          <w:lang w:val="fr-FR"/>
        </w:rPr>
        <w:t xml:space="preserve"> par Umberto Salvagnin est sous licence </w:t>
      </w:r>
      <w:hyperlink r:id="rId46" w:tgtFrame="_blank" w:history="1">
        <w:r w:rsidRPr="00A81DD2">
          <w:rPr>
            <w:rStyle w:val="normaltextrun"/>
            <w:rFonts w:ascii="Calibri" w:eastAsiaTheme="majorEastAsia" w:hAnsi="Calibri" w:cs="Calibri"/>
            <w:noProof/>
            <w:color w:val="0563C1"/>
            <w:u w:val="single"/>
            <w:lang w:val="fr-FR"/>
          </w:rPr>
          <w:t>CC BY 2.0</w:t>
        </w:r>
      </w:hyperlink>
      <w:r w:rsidRPr="00A81DD2">
        <w:rPr>
          <w:rStyle w:val="normaltextrun"/>
          <w:rFonts w:ascii="Calibri" w:eastAsiaTheme="majorEastAsia" w:hAnsi="Calibri" w:cs="Calibri"/>
          <w:noProof/>
          <w:lang w:val="fr-FR"/>
        </w:rPr>
        <w:t>. </w:t>
      </w:r>
    </w:p>
    <w:sectPr w:rsidR="00227001" w:rsidRPr="00A81DD2">
      <w:headerReference w:type="default" r:id="rId47"/>
      <w:footerReference w:type="even"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122BD" w14:textId="77777777" w:rsidR="00CA16BE" w:rsidRDefault="00CA16BE" w:rsidP="00AB7BB7">
      <w:pPr>
        <w:spacing w:after="0" w:line="240" w:lineRule="auto"/>
      </w:pPr>
      <w:r>
        <w:separator/>
      </w:r>
    </w:p>
  </w:endnote>
  <w:endnote w:type="continuationSeparator" w:id="0">
    <w:p w14:paraId="1B0E5D31" w14:textId="77777777" w:rsidR="00CA16BE" w:rsidRDefault="00CA16BE"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1FD5C" w14:textId="77777777" w:rsidR="00CA16BE" w:rsidRDefault="00CA16BE" w:rsidP="00AB7BB7">
      <w:pPr>
        <w:spacing w:after="0" w:line="240" w:lineRule="auto"/>
      </w:pPr>
      <w:r>
        <w:separator/>
      </w:r>
    </w:p>
  </w:footnote>
  <w:footnote w:type="continuationSeparator" w:id="0">
    <w:p w14:paraId="21A896DA" w14:textId="77777777" w:rsidR="00CA16BE" w:rsidRDefault="00CA16BE"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B4F6" w14:textId="77777777" w:rsidR="00A81DD2" w:rsidRDefault="00A81DD2" w:rsidP="00A81DD2">
    <w:pPr>
      <w:pStyle w:val="Header"/>
    </w:pPr>
    <w:r>
      <w:rPr>
        <w:noProof/>
      </w:rPr>
      <w:drawing>
        <wp:inline distT="0" distB="0" distL="0" distR="0" wp14:anchorId="07589327" wp14:editId="6C11F138">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075FD813" wp14:editId="02F10595">
          <wp:extent cx="1803814" cy="378110"/>
          <wp:effectExtent l="0" t="0" r="0" b="3175"/>
          <wp:docPr id="16829815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8159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97799" cy="397811"/>
                  </a:xfrm>
                  <a:prstGeom prst="rect">
                    <a:avLst/>
                  </a:prstGeom>
                </pic:spPr>
              </pic:pic>
            </a:graphicData>
          </a:graphic>
        </wp:inline>
      </w:drawing>
    </w:r>
  </w:p>
  <w:p w14:paraId="7DFE1C91" w14:textId="77777777" w:rsidR="00A81DD2" w:rsidRDefault="00A81D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47735"/>
    <w:rsid w:val="000A02C5"/>
    <w:rsid w:val="000D303A"/>
    <w:rsid w:val="00113EA0"/>
    <w:rsid w:val="00133797"/>
    <w:rsid w:val="00150350"/>
    <w:rsid w:val="001538AB"/>
    <w:rsid w:val="00161BC3"/>
    <w:rsid w:val="001761C3"/>
    <w:rsid w:val="00192E71"/>
    <w:rsid w:val="00193D0D"/>
    <w:rsid w:val="001B1FF4"/>
    <w:rsid w:val="001C3712"/>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951B1"/>
    <w:rsid w:val="007A0F4C"/>
    <w:rsid w:val="007A3056"/>
    <w:rsid w:val="007A3918"/>
    <w:rsid w:val="007D0BF6"/>
    <w:rsid w:val="007D2888"/>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70DCA"/>
    <w:rsid w:val="00A81DD2"/>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E608E"/>
    <w:rsid w:val="00BF732F"/>
    <w:rsid w:val="00C21CA9"/>
    <w:rsid w:val="00C455C9"/>
    <w:rsid w:val="00C9795A"/>
    <w:rsid w:val="00CA16BE"/>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5497"/>
    <w:rsid w:val="00E079F7"/>
    <w:rsid w:val="00E16884"/>
    <w:rsid w:val="00E21798"/>
    <w:rsid w:val="00E25785"/>
    <w:rsid w:val="00E47BE3"/>
    <w:rsid w:val="00E51250"/>
    <w:rsid w:val="00E5533E"/>
    <w:rsid w:val="00E56536"/>
    <w:rsid w:val="00E6004C"/>
    <w:rsid w:val="00E60EC3"/>
    <w:rsid w:val="00E61D79"/>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D4ECD"/>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png"/><Relationship Id="rId26" Type="http://schemas.openxmlformats.org/officeDocument/2006/relationships/hyperlink" Target="https://youtu.be/Rcfbp6pqtkw?si=RUJCq2ay1AvE44Kv" TargetMode="External"/><Relationship Id="rId39" Type="http://schemas.openxmlformats.org/officeDocument/2006/relationships/hyperlink" Target="https://ourworldindata.org/energy-definitions" TargetMode="External"/><Relationship Id="rId21" Type="http://schemas.openxmlformats.org/officeDocument/2006/relationships/image" Target="media/image5.png"/><Relationship Id="rId34" Type="http://schemas.openxmlformats.org/officeDocument/2006/relationships/hyperlink" Target="https://www.iea.org/regions/europe" TargetMode="External"/><Relationship Id="rId42" Type="http://schemas.openxmlformats.org/officeDocument/2006/relationships/hyperlink" Target="https://ec.europa.eu/eurostat/statistics-explained/index.php?title=Statistics_Explained:General_disclaimer"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iea.org/regions/europe"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index.php?categoryid=1459" TargetMode="External"/><Relationship Id="rId32" Type="http://schemas.openxmlformats.org/officeDocument/2006/relationships/hyperlink" Target="https://creativecommons.org/licenses/by-sa/4.0/deed.en" TargetMode="External"/><Relationship Id="rId37" Type="http://schemas.openxmlformats.org/officeDocument/2006/relationships/hyperlink" Target="https://www.flickr.com/photos/damien_m_in_japan/2713811124/" TargetMode="External"/><Relationship Id="rId40" Type="http://schemas.openxmlformats.org/officeDocument/2006/relationships/hyperlink" Target="https://www.iea.org/terms/creative-commons-cc-licenses" TargetMode="External"/><Relationship Id="rId45" Type="http://schemas.openxmlformats.org/officeDocument/2006/relationships/hyperlink" Target="https://www.flickr.com/photos/kaibara/42329714010/in/" TargetMode="External"/><Relationship Id="rId5" Type="http://schemas.openxmlformats.org/officeDocument/2006/relationships/styles" Target="styles.xml"/><Relationship Id="rId15" Type="http://schemas.openxmlformats.org/officeDocument/2006/relationships/hyperlink" Target="https://www.open.edu/openlearncreate/course/view.php?id=11914" TargetMode="External"/><Relationship Id="rId23" Type="http://schemas.openxmlformats.org/officeDocument/2006/relationships/image" Target="media/image6.jpeg"/><Relationship Id="rId28" Type="http://schemas.openxmlformats.org/officeDocument/2006/relationships/hyperlink" Target="https://ec.europa.eu/eurostat/cache/digpub/energy/2019/index.html" TargetMode="External"/><Relationship Id="rId36" Type="http://schemas.openxmlformats.org/officeDocument/2006/relationships/hyperlink" Target="https://creativecommons.org/licenses/by/2.0/" TargetMode="External"/><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www.iea.org/regions/europe" TargetMode="External"/><Relationship Id="rId31" Type="http://schemas.openxmlformats.org/officeDocument/2006/relationships/hyperlink" Target="https://www.iea.org/terms/creative-commons-cc-licenses" TargetMode="External"/><Relationship Id="rId44" Type="http://schemas.openxmlformats.org/officeDocument/2006/relationships/hyperlink" Target="https://www.iea.org/terms/creative-commons-cc-licen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hyperlink" Target="https://energysavingtrust.org.uk/hub/quick-tips-to-save-energy/" TargetMode="External"/><Relationship Id="rId27" Type="http://schemas.openxmlformats.org/officeDocument/2006/relationships/hyperlink" Target="https://online-learning.tudelft.nl/courses/zero-energy-design/" TargetMode="External"/><Relationship Id="rId30" Type="http://schemas.openxmlformats.org/officeDocument/2006/relationships/hyperlink" Target="https://www.iea.org/regions/europe" TargetMode="External"/><Relationship Id="rId35" Type="http://schemas.openxmlformats.org/officeDocument/2006/relationships/hyperlink" Target="https://www.flickr.com/photos/kaibara/6352376941/in/dateposted/" TargetMode="External"/><Relationship Id="rId43" Type="http://schemas.openxmlformats.org/officeDocument/2006/relationships/hyperlink" Target="https://www.iea.org/topics/saving-energy"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png"/><Relationship Id="rId25" Type="http://schemas.openxmlformats.org/officeDocument/2006/relationships/hyperlink" Target="https://www.open.edu/openlearncreate/course/view.php?id=11703" TargetMode="External"/><Relationship Id="rId33" Type="http://schemas.openxmlformats.org/officeDocument/2006/relationships/hyperlink" Target="https://www.iea.org/regions/europe/energy-mix" TargetMode="External"/><Relationship Id="rId38" Type="http://schemas.openxmlformats.org/officeDocument/2006/relationships/hyperlink" Target="https://creativecommons.org/licenses/by/2.0/" TargetMode="External"/><Relationship Id="rId46" Type="http://schemas.openxmlformats.org/officeDocument/2006/relationships/hyperlink" Target="https://creativecommons.org/licenses/by/2.0/" TargetMode="External"/><Relationship Id="rId20" Type="http://schemas.openxmlformats.org/officeDocument/2006/relationships/hyperlink" Target="https://www.iea.org/topics/saving-energy" TargetMode="External"/><Relationship Id="rId41" Type="http://schemas.openxmlformats.org/officeDocument/2006/relationships/hyperlink" Target="https://ec.europa.eu/eurostat/statistics-explained/index.php?title=Energy_consumption_in_households"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C2113830-F80C-4BA5-A433-3BA71782F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6DB7E-7060-4320-9BC0-92CEDB4FEE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2686</Words>
  <Characters>15421</Characters>
  <Application>Microsoft Office Word</Application>
  <DocSecurity>0</DocSecurity>
  <Lines>350</Lines>
  <Paragraphs>127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17980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2026-03-03T12:57:00Z</cp:lastPrinted>
  <dcterms:created xsi:type="dcterms:W3CDTF">2026-03-03T12:57:00Z</dcterms:created>
  <dcterms:modified xsi:type="dcterms:W3CDTF">2026-03-03T12:57:00Z</dcterms:modified>
  <cp:category/>
</cp:coreProperties>
</file>