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8922AE" w:rsidRDefault="005F3630" w:rsidP="00091472">
      <w:pPr>
        <w:pStyle w:val="Heading1"/>
        <w:rPr>
          <w:noProof/>
          <w:lang w:val="en-IE"/>
        </w:rPr>
      </w:pPr>
      <w:bookmarkStart w:id="0" w:name="_Toc221719073"/>
      <w:r w:rsidRPr="008922AE">
        <w:rPr>
          <w:rStyle w:val="normaltextrun"/>
          <w:noProof/>
          <w:lang w:val="en-IE"/>
        </w:rPr>
        <w:t>Úsáid Fuinnimh</w:t>
      </w:r>
      <w:bookmarkEnd w:id="0"/>
    </w:p>
    <w:p w14:paraId="501AE68B" w14:textId="77777777" w:rsidR="005F3630" w:rsidRPr="008922AE"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en-IE"/>
        </w:rPr>
      </w:pPr>
      <w:r w:rsidRPr="008922AE">
        <w:rPr>
          <w:rFonts w:ascii="Calibri" w:eastAsiaTheme="majorEastAsia" w:hAnsi="Calibri" w:cs="Calibri"/>
          <w:noProof/>
          <w:lang w:val="en-IE"/>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p>
    <w:p w14:paraId="53C2A222" w14:textId="77777777" w:rsidR="005F3630" w:rsidRPr="008922AE" w:rsidRDefault="005F3630">
      <w:pPr>
        <w:pStyle w:val="TOC1"/>
        <w:tabs>
          <w:tab w:val="right" w:leader="dot" w:pos="9016"/>
        </w:tabs>
        <w:rPr>
          <w:rStyle w:val="normaltextrun"/>
          <w:noProof/>
          <w:lang w:val="en-IE"/>
        </w:rPr>
      </w:pPr>
    </w:p>
    <w:p w14:paraId="7A399DA5" w14:textId="48BC66E3" w:rsidR="005A13AE" w:rsidRPr="008922AE" w:rsidRDefault="005F3630">
      <w:pPr>
        <w:pStyle w:val="TOC1"/>
        <w:tabs>
          <w:tab w:val="right" w:leader="dot" w:pos="9016"/>
        </w:tabs>
        <w:rPr>
          <w:rFonts w:eastAsiaTheme="minorEastAsia"/>
          <w:noProof/>
          <w:kern w:val="2"/>
          <w:sz w:val="24"/>
          <w:szCs w:val="24"/>
          <w:lang w:val="en-IE" w:eastAsia="ja-JP"/>
          <w14:ligatures w14:val="standardContextual"/>
        </w:rPr>
      </w:pPr>
      <w:r w:rsidRPr="008922AE">
        <w:rPr>
          <w:rStyle w:val="normaltextrun"/>
          <w:noProof/>
          <w:sz w:val="24"/>
          <w:szCs w:val="24"/>
          <w:lang w:val="en-IE"/>
        </w:rPr>
        <w:fldChar w:fldCharType="begin"/>
      </w:r>
      <w:r w:rsidRPr="008922AE">
        <w:rPr>
          <w:rStyle w:val="normaltextrun"/>
          <w:noProof/>
          <w:lang w:val="en-IE"/>
        </w:rPr>
        <w:instrText xml:space="preserve"> TOC \o "1-3" \h \z \u </w:instrText>
      </w:r>
      <w:r w:rsidRPr="008922AE">
        <w:rPr>
          <w:rStyle w:val="normaltextrun"/>
          <w:noProof/>
          <w:sz w:val="24"/>
          <w:szCs w:val="24"/>
          <w:lang w:val="en-IE"/>
        </w:rPr>
        <w:fldChar w:fldCharType="separate"/>
      </w:r>
      <w:hyperlink w:anchor="_Toc221719073" w:history="1">
        <w:r w:rsidR="005A13AE" w:rsidRPr="008922AE">
          <w:rPr>
            <w:rStyle w:val="Hyperlink"/>
            <w:noProof/>
            <w:lang w:val="en-IE"/>
          </w:rPr>
          <w:t>Úsáid Fuinnimh</w:t>
        </w:r>
        <w:r w:rsidR="005A13AE" w:rsidRPr="008922AE">
          <w:rPr>
            <w:noProof/>
            <w:webHidden/>
            <w:lang w:val="en-IE"/>
          </w:rPr>
          <w:tab/>
        </w:r>
        <w:r w:rsidR="005A13AE" w:rsidRPr="008922AE">
          <w:rPr>
            <w:noProof/>
            <w:webHidden/>
            <w:lang w:val="en-IE"/>
          </w:rPr>
          <w:fldChar w:fldCharType="begin"/>
        </w:r>
        <w:r w:rsidR="005A13AE" w:rsidRPr="008922AE">
          <w:rPr>
            <w:noProof/>
            <w:webHidden/>
            <w:lang w:val="en-IE"/>
          </w:rPr>
          <w:instrText xml:space="preserve"> PAGEREF _Toc221719073 \h </w:instrText>
        </w:r>
        <w:r w:rsidR="005A13AE" w:rsidRPr="008922AE">
          <w:rPr>
            <w:noProof/>
            <w:webHidden/>
            <w:lang w:val="en-IE"/>
          </w:rPr>
        </w:r>
        <w:r w:rsidR="005A13AE" w:rsidRPr="008922AE">
          <w:rPr>
            <w:noProof/>
            <w:webHidden/>
            <w:lang w:val="en-IE"/>
          </w:rPr>
          <w:fldChar w:fldCharType="separate"/>
        </w:r>
        <w:r w:rsidR="001A751E">
          <w:rPr>
            <w:noProof/>
            <w:webHidden/>
            <w:lang w:val="en-IE"/>
          </w:rPr>
          <w:t>1</w:t>
        </w:r>
        <w:r w:rsidR="005A13AE" w:rsidRPr="008922AE">
          <w:rPr>
            <w:noProof/>
            <w:webHidden/>
            <w:lang w:val="en-IE"/>
          </w:rPr>
          <w:fldChar w:fldCharType="end"/>
        </w:r>
      </w:hyperlink>
    </w:p>
    <w:p w14:paraId="0F61B31D" w14:textId="175FC556" w:rsidR="005A13AE" w:rsidRPr="008922AE" w:rsidRDefault="005A13AE">
      <w:pPr>
        <w:pStyle w:val="TOC2"/>
        <w:tabs>
          <w:tab w:val="right" w:leader="dot" w:pos="9016"/>
        </w:tabs>
        <w:rPr>
          <w:rFonts w:eastAsiaTheme="minorEastAsia"/>
          <w:noProof/>
          <w:kern w:val="2"/>
          <w:sz w:val="24"/>
          <w:szCs w:val="24"/>
          <w:lang w:val="en-IE" w:eastAsia="ja-JP"/>
          <w14:ligatures w14:val="standardContextual"/>
        </w:rPr>
      </w:pPr>
      <w:hyperlink w:anchor="_Toc221719074" w:history="1">
        <w:r w:rsidRPr="008922AE">
          <w:rPr>
            <w:rStyle w:val="Hyperlink"/>
            <w:noProof/>
            <w:lang w:val="en-IE"/>
          </w:rPr>
          <w:t>Conas a oibríonn an cúrsa seo</w:t>
        </w:r>
        <w:r w:rsidRPr="008922AE">
          <w:rPr>
            <w:noProof/>
            <w:webHidden/>
            <w:lang w:val="en-IE"/>
          </w:rPr>
          <w:tab/>
        </w:r>
        <w:r w:rsidRPr="008922AE">
          <w:rPr>
            <w:noProof/>
            <w:webHidden/>
            <w:lang w:val="en-IE"/>
          </w:rPr>
          <w:fldChar w:fldCharType="begin"/>
        </w:r>
        <w:r w:rsidRPr="008922AE">
          <w:rPr>
            <w:noProof/>
            <w:webHidden/>
            <w:lang w:val="en-IE"/>
          </w:rPr>
          <w:instrText xml:space="preserve"> PAGEREF _Toc221719074 \h </w:instrText>
        </w:r>
        <w:r w:rsidRPr="008922AE">
          <w:rPr>
            <w:noProof/>
            <w:webHidden/>
            <w:lang w:val="en-IE"/>
          </w:rPr>
        </w:r>
        <w:r w:rsidRPr="008922AE">
          <w:rPr>
            <w:noProof/>
            <w:webHidden/>
            <w:lang w:val="en-IE"/>
          </w:rPr>
          <w:fldChar w:fldCharType="separate"/>
        </w:r>
        <w:r w:rsidR="001A751E">
          <w:rPr>
            <w:noProof/>
            <w:webHidden/>
            <w:lang w:val="en-IE"/>
          </w:rPr>
          <w:t>1</w:t>
        </w:r>
        <w:r w:rsidRPr="008922AE">
          <w:rPr>
            <w:noProof/>
            <w:webHidden/>
            <w:lang w:val="en-IE"/>
          </w:rPr>
          <w:fldChar w:fldCharType="end"/>
        </w:r>
      </w:hyperlink>
    </w:p>
    <w:p w14:paraId="32210FDD" w14:textId="48E1D4F2" w:rsidR="005A13AE" w:rsidRPr="008922AE" w:rsidRDefault="005A13AE">
      <w:pPr>
        <w:pStyle w:val="TOC2"/>
        <w:tabs>
          <w:tab w:val="right" w:leader="dot" w:pos="9016"/>
        </w:tabs>
        <w:rPr>
          <w:rFonts w:eastAsiaTheme="minorEastAsia"/>
          <w:noProof/>
          <w:kern w:val="2"/>
          <w:sz w:val="24"/>
          <w:szCs w:val="24"/>
          <w:lang w:val="en-IE" w:eastAsia="ja-JP"/>
          <w14:ligatures w14:val="standardContextual"/>
        </w:rPr>
      </w:pPr>
      <w:hyperlink w:anchor="_Toc221719075" w:history="1">
        <w:r w:rsidRPr="008922AE">
          <w:rPr>
            <w:rStyle w:val="Hyperlink"/>
            <w:noProof/>
            <w:lang w:val="en-IE"/>
          </w:rPr>
          <w:t>Torthaí foghlama</w:t>
        </w:r>
        <w:r w:rsidRPr="008922AE">
          <w:rPr>
            <w:noProof/>
            <w:webHidden/>
            <w:lang w:val="en-IE"/>
          </w:rPr>
          <w:tab/>
        </w:r>
        <w:r w:rsidRPr="008922AE">
          <w:rPr>
            <w:noProof/>
            <w:webHidden/>
            <w:lang w:val="en-IE"/>
          </w:rPr>
          <w:fldChar w:fldCharType="begin"/>
        </w:r>
        <w:r w:rsidRPr="008922AE">
          <w:rPr>
            <w:noProof/>
            <w:webHidden/>
            <w:lang w:val="en-IE"/>
          </w:rPr>
          <w:instrText xml:space="preserve"> PAGEREF _Toc221719075 \h </w:instrText>
        </w:r>
        <w:r w:rsidRPr="008922AE">
          <w:rPr>
            <w:noProof/>
            <w:webHidden/>
            <w:lang w:val="en-IE"/>
          </w:rPr>
        </w:r>
        <w:r w:rsidRPr="008922AE">
          <w:rPr>
            <w:noProof/>
            <w:webHidden/>
            <w:lang w:val="en-IE"/>
          </w:rPr>
          <w:fldChar w:fldCharType="separate"/>
        </w:r>
        <w:r w:rsidR="001A751E">
          <w:rPr>
            <w:noProof/>
            <w:webHidden/>
            <w:lang w:val="en-IE"/>
          </w:rPr>
          <w:t>2</w:t>
        </w:r>
        <w:r w:rsidRPr="008922AE">
          <w:rPr>
            <w:noProof/>
            <w:webHidden/>
            <w:lang w:val="en-IE"/>
          </w:rPr>
          <w:fldChar w:fldCharType="end"/>
        </w:r>
      </w:hyperlink>
    </w:p>
    <w:p w14:paraId="396A7132" w14:textId="680299AD" w:rsidR="005A13AE" w:rsidRPr="008922AE" w:rsidRDefault="005A13AE">
      <w:pPr>
        <w:pStyle w:val="TOC2"/>
        <w:tabs>
          <w:tab w:val="right" w:leader="dot" w:pos="9016"/>
        </w:tabs>
        <w:rPr>
          <w:rFonts w:eastAsiaTheme="minorEastAsia"/>
          <w:noProof/>
          <w:kern w:val="2"/>
          <w:sz w:val="24"/>
          <w:szCs w:val="24"/>
          <w:lang w:val="en-IE" w:eastAsia="ja-JP"/>
          <w14:ligatures w14:val="standardContextual"/>
        </w:rPr>
      </w:pPr>
      <w:hyperlink w:anchor="_Toc221719076" w:history="1">
        <w:r w:rsidRPr="008922AE">
          <w:rPr>
            <w:rStyle w:val="Hyperlink"/>
            <w:noProof/>
            <w:lang w:val="en-IE"/>
          </w:rPr>
          <w:t>Réamhrá</w:t>
        </w:r>
        <w:r w:rsidRPr="008922AE">
          <w:rPr>
            <w:noProof/>
            <w:webHidden/>
            <w:lang w:val="en-IE"/>
          </w:rPr>
          <w:tab/>
        </w:r>
        <w:r w:rsidRPr="008922AE">
          <w:rPr>
            <w:noProof/>
            <w:webHidden/>
            <w:lang w:val="en-IE"/>
          </w:rPr>
          <w:fldChar w:fldCharType="begin"/>
        </w:r>
        <w:r w:rsidRPr="008922AE">
          <w:rPr>
            <w:noProof/>
            <w:webHidden/>
            <w:lang w:val="en-IE"/>
          </w:rPr>
          <w:instrText xml:space="preserve"> PAGEREF _Toc221719076 \h </w:instrText>
        </w:r>
        <w:r w:rsidRPr="008922AE">
          <w:rPr>
            <w:noProof/>
            <w:webHidden/>
            <w:lang w:val="en-IE"/>
          </w:rPr>
        </w:r>
        <w:r w:rsidRPr="008922AE">
          <w:rPr>
            <w:noProof/>
            <w:webHidden/>
            <w:lang w:val="en-IE"/>
          </w:rPr>
          <w:fldChar w:fldCharType="separate"/>
        </w:r>
        <w:r w:rsidR="001A751E">
          <w:rPr>
            <w:noProof/>
            <w:webHidden/>
            <w:lang w:val="en-IE"/>
          </w:rPr>
          <w:t>2</w:t>
        </w:r>
        <w:r w:rsidRPr="008922AE">
          <w:rPr>
            <w:noProof/>
            <w:webHidden/>
            <w:lang w:val="en-IE"/>
          </w:rPr>
          <w:fldChar w:fldCharType="end"/>
        </w:r>
      </w:hyperlink>
    </w:p>
    <w:p w14:paraId="438551D2" w14:textId="786EE046" w:rsidR="005A13AE" w:rsidRPr="008922AE" w:rsidRDefault="005A13AE">
      <w:pPr>
        <w:pStyle w:val="TOC2"/>
        <w:tabs>
          <w:tab w:val="right" w:leader="dot" w:pos="9016"/>
        </w:tabs>
        <w:rPr>
          <w:rFonts w:eastAsiaTheme="minorEastAsia"/>
          <w:noProof/>
          <w:kern w:val="2"/>
          <w:sz w:val="24"/>
          <w:szCs w:val="24"/>
          <w:lang w:val="en-IE" w:eastAsia="ja-JP"/>
          <w14:ligatures w14:val="standardContextual"/>
        </w:rPr>
      </w:pPr>
      <w:hyperlink w:anchor="_Toc221719077" w:history="1">
        <w:r w:rsidRPr="008922AE">
          <w:rPr>
            <w:rStyle w:val="Hyperlink"/>
            <w:noProof/>
            <w:lang w:val="en-IE"/>
          </w:rPr>
          <w:t>Cruthú agus tomhaltas fuinnimh</w:t>
        </w:r>
        <w:r w:rsidRPr="008922AE">
          <w:rPr>
            <w:noProof/>
            <w:webHidden/>
            <w:lang w:val="en-IE"/>
          </w:rPr>
          <w:tab/>
        </w:r>
        <w:r w:rsidRPr="008922AE">
          <w:rPr>
            <w:noProof/>
            <w:webHidden/>
            <w:lang w:val="en-IE"/>
          </w:rPr>
          <w:fldChar w:fldCharType="begin"/>
        </w:r>
        <w:r w:rsidRPr="008922AE">
          <w:rPr>
            <w:noProof/>
            <w:webHidden/>
            <w:lang w:val="en-IE"/>
          </w:rPr>
          <w:instrText xml:space="preserve"> PAGEREF _Toc221719077 \h </w:instrText>
        </w:r>
        <w:r w:rsidRPr="008922AE">
          <w:rPr>
            <w:noProof/>
            <w:webHidden/>
            <w:lang w:val="en-IE"/>
          </w:rPr>
        </w:r>
        <w:r w:rsidRPr="008922AE">
          <w:rPr>
            <w:noProof/>
            <w:webHidden/>
            <w:lang w:val="en-IE"/>
          </w:rPr>
          <w:fldChar w:fldCharType="separate"/>
        </w:r>
        <w:r w:rsidR="001A751E">
          <w:rPr>
            <w:noProof/>
            <w:webHidden/>
            <w:lang w:val="en-IE"/>
          </w:rPr>
          <w:t>3</w:t>
        </w:r>
        <w:r w:rsidRPr="008922AE">
          <w:rPr>
            <w:noProof/>
            <w:webHidden/>
            <w:lang w:val="en-IE"/>
          </w:rPr>
          <w:fldChar w:fldCharType="end"/>
        </w:r>
      </w:hyperlink>
    </w:p>
    <w:p w14:paraId="6CA0CA24" w14:textId="7A6CD8CD" w:rsidR="005A13AE" w:rsidRPr="008922AE" w:rsidRDefault="005A13AE">
      <w:pPr>
        <w:pStyle w:val="TOC2"/>
        <w:tabs>
          <w:tab w:val="right" w:leader="dot" w:pos="9016"/>
        </w:tabs>
        <w:rPr>
          <w:rFonts w:eastAsiaTheme="minorEastAsia"/>
          <w:noProof/>
          <w:kern w:val="2"/>
          <w:sz w:val="24"/>
          <w:szCs w:val="24"/>
          <w:lang w:val="en-IE" w:eastAsia="ja-JP"/>
          <w14:ligatures w14:val="standardContextual"/>
        </w:rPr>
      </w:pPr>
      <w:hyperlink w:anchor="_Toc221719078" w:history="1">
        <w:r w:rsidRPr="008922AE">
          <w:rPr>
            <w:rStyle w:val="Hyperlink"/>
            <w:noProof/>
            <w:lang w:val="en-IE"/>
          </w:rPr>
          <w:t>Súil níos géire ar an gcaoi a n-úsáidimid fuinneamh sa bhaile</w:t>
        </w:r>
        <w:r w:rsidRPr="008922AE">
          <w:rPr>
            <w:noProof/>
            <w:webHidden/>
            <w:lang w:val="en-IE"/>
          </w:rPr>
          <w:tab/>
        </w:r>
        <w:r w:rsidRPr="008922AE">
          <w:rPr>
            <w:noProof/>
            <w:webHidden/>
            <w:lang w:val="en-IE"/>
          </w:rPr>
          <w:fldChar w:fldCharType="begin"/>
        </w:r>
        <w:r w:rsidRPr="008922AE">
          <w:rPr>
            <w:noProof/>
            <w:webHidden/>
            <w:lang w:val="en-IE"/>
          </w:rPr>
          <w:instrText xml:space="preserve"> PAGEREF _Toc221719078 \h </w:instrText>
        </w:r>
        <w:r w:rsidRPr="008922AE">
          <w:rPr>
            <w:noProof/>
            <w:webHidden/>
            <w:lang w:val="en-IE"/>
          </w:rPr>
        </w:r>
        <w:r w:rsidRPr="008922AE">
          <w:rPr>
            <w:noProof/>
            <w:webHidden/>
            <w:lang w:val="en-IE"/>
          </w:rPr>
          <w:fldChar w:fldCharType="separate"/>
        </w:r>
        <w:r w:rsidR="001A751E">
          <w:rPr>
            <w:noProof/>
            <w:webHidden/>
            <w:lang w:val="en-IE"/>
          </w:rPr>
          <w:t>4</w:t>
        </w:r>
        <w:r w:rsidRPr="008922AE">
          <w:rPr>
            <w:noProof/>
            <w:webHidden/>
            <w:lang w:val="en-IE"/>
          </w:rPr>
          <w:fldChar w:fldCharType="end"/>
        </w:r>
      </w:hyperlink>
    </w:p>
    <w:p w14:paraId="6F77B3A6" w14:textId="197FD772" w:rsidR="005A13AE" w:rsidRPr="008922AE" w:rsidRDefault="005A13AE">
      <w:pPr>
        <w:pStyle w:val="TOC2"/>
        <w:tabs>
          <w:tab w:val="right" w:leader="dot" w:pos="9016"/>
        </w:tabs>
        <w:rPr>
          <w:rFonts w:eastAsiaTheme="minorEastAsia"/>
          <w:noProof/>
          <w:kern w:val="2"/>
          <w:sz w:val="24"/>
          <w:szCs w:val="24"/>
          <w:lang w:val="en-IE" w:eastAsia="ja-JP"/>
          <w14:ligatures w14:val="standardContextual"/>
        </w:rPr>
      </w:pPr>
      <w:hyperlink w:anchor="_Toc221719079" w:history="1">
        <w:r w:rsidRPr="008922AE">
          <w:rPr>
            <w:rStyle w:val="Hyperlink"/>
            <w:noProof/>
            <w:lang w:val="en-IE"/>
          </w:rPr>
          <w:t>Conas fuinneamh a shábháil</w:t>
        </w:r>
        <w:r w:rsidRPr="008922AE">
          <w:rPr>
            <w:noProof/>
            <w:webHidden/>
            <w:lang w:val="en-IE"/>
          </w:rPr>
          <w:tab/>
        </w:r>
        <w:r w:rsidRPr="008922AE">
          <w:rPr>
            <w:noProof/>
            <w:webHidden/>
            <w:lang w:val="en-IE"/>
          </w:rPr>
          <w:fldChar w:fldCharType="begin"/>
        </w:r>
        <w:r w:rsidRPr="008922AE">
          <w:rPr>
            <w:noProof/>
            <w:webHidden/>
            <w:lang w:val="en-IE"/>
          </w:rPr>
          <w:instrText xml:space="preserve"> PAGEREF _Toc221719079 \h </w:instrText>
        </w:r>
        <w:r w:rsidRPr="008922AE">
          <w:rPr>
            <w:noProof/>
            <w:webHidden/>
            <w:lang w:val="en-IE"/>
          </w:rPr>
        </w:r>
        <w:r w:rsidRPr="008922AE">
          <w:rPr>
            <w:noProof/>
            <w:webHidden/>
            <w:lang w:val="en-IE"/>
          </w:rPr>
          <w:fldChar w:fldCharType="separate"/>
        </w:r>
        <w:r w:rsidR="001A751E">
          <w:rPr>
            <w:noProof/>
            <w:webHidden/>
            <w:lang w:val="en-IE"/>
          </w:rPr>
          <w:t>5</w:t>
        </w:r>
        <w:r w:rsidRPr="008922AE">
          <w:rPr>
            <w:noProof/>
            <w:webHidden/>
            <w:lang w:val="en-IE"/>
          </w:rPr>
          <w:fldChar w:fldCharType="end"/>
        </w:r>
      </w:hyperlink>
    </w:p>
    <w:p w14:paraId="5E33C8C9" w14:textId="3318B8FD" w:rsidR="005A13AE" w:rsidRPr="008922AE" w:rsidRDefault="005A13AE">
      <w:pPr>
        <w:pStyle w:val="TOC2"/>
        <w:tabs>
          <w:tab w:val="right" w:leader="dot" w:pos="9016"/>
        </w:tabs>
        <w:rPr>
          <w:rFonts w:eastAsiaTheme="minorEastAsia"/>
          <w:noProof/>
          <w:kern w:val="2"/>
          <w:sz w:val="24"/>
          <w:szCs w:val="24"/>
          <w:lang w:val="en-IE" w:eastAsia="ja-JP"/>
          <w14:ligatures w14:val="standardContextual"/>
        </w:rPr>
      </w:pPr>
      <w:hyperlink w:anchor="_Toc221719080" w:history="1">
        <w:r w:rsidRPr="008922AE">
          <w:rPr>
            <w:rStyle w:val="Hyperlink"/>
            <w:noProof/>
            <w:lang w:val="en-IE"/>
          </w:rPr>
          <w:t>Conclúid</w:t>
        </w:r>
        <w:r w:rsidRPr="008922AE">
          <w:rPr>
            <w:noProof/>
            <w:webHidden/>
            <w:lang w:val="en-IE"/>
          </w:rPr>
          <w:tab/>
        </w:r>
        <w:r w:rsidRPr="008922AE">
          <w:rPr>
            <w:noProof/>
            <w:webHidden/>
            <w:lang w:val="en-IE"/>
          </w:rPr>
          <w:fldChar w:fldCharType="begin"/>
        </w:r>
        <w:r w:rsidRPr="008922AE">
          <w:rPr>
            <w:noProof/>
            <w:webHidden/>
            <w:lang w:val="en-IE"/>
          </w:rPr>
          <w:instrText xml:space="preserve"> PAGEREF _Toc221719080 \h </w:instrText>
        </w:r>
        <w:r w:rsidRPr="008922AE">
          <w:rPr>
            <w:noProof/>
            <w:webHidden/>
            <w:lang w:val="en-IE"/>
          </w:rPr>
        </w:r>
        <w:r w:rsidRPr="008922AE">
          <w:rPr>
            <w:noProof/>
            <w:webHidden/>
            <w:lang w:val="en-IE"/>
          </w:rPr>
          <w:fldChar w:fldCharType="separate"/>
        </w:r>
        <w:r w:rsidR="001A751E">
          <w:rPr>
            <w:noProof/>
            <w:webHidden/>
            <w:lang w:val="en-IE"/>
          </w:rPr>
          <w:t>7</w:t>
        </w:r>
        <w:r w:rsidRPr="008922AE">
          <w:rPr>
            <w:noProof/>
            <w:webHidden/>
            <w:lang w:val="en-IE"/>
          </w:rPr>
          <w:fldChar w:fldCharType="end"/>
        </w:r>
      </w:hyperlink>
    </w:p>
    <w:p w14:paraId="03AAAD00" w14:textId="2B9C089F" w:rsidR="005A13AE" w:rsidRPr="008922AE" w:rsidRDefault="005A13AE">
      <w:pPr>
        <w:pStyle w:val="TOC2"/>
        <w:tabs>
          <w:tab w:val="right" w:leader="dot" w:pos="9016"/>
        </w:tabs>
        <w:rPr>
          <w:rFonts w:eastAsiaTheme="minorEastAsia"/>
          <w:noProof/>
          <w:kern w:val="2"/>
          <w:sz w:val="24"/>
          <w:szCs w:val="24"/>
          <w:lang w:val="en-IE" w:eastAsia="ja-JP"/>
          <w14:ligatures w14:val="standardContextual"/>
        </w:rPr>
      </w:pPr>
      <w:hyperlink w:anchor="_Toc221719081" w:history="1">
        <w:r w:rsidRPr="008922AE">
          <w:rPr>
            <w:rStyle w:val="Hyperlink"/>
            <w:noProof/>
            <w:lang w:val="en-IE"/>
          </w:rPr>
          <w:t>Acmhainní Breise</w:t>
        </w:r>
        <w:r w:rsidRPr="008922AE">
          <w:rPr>
            <w:noProof/>
            <w:webHidden/>
            <w:lang w:val="en-IE"/>
          </w:rPr>
          <w:tab/>
        </w:r>
        <w:r w:rsidRPr="008922AE">
          <w:rPr>
            <w:noProof/>
            <w:webHidden/>
            <w:lang w:val="en-IE"/>
          </w:rPr>
          <w:fldChar w:fldCharType="begin"/>
        </w:r>
        <w:r w:rsidRPr="008922AE">
          <w:rPr>
            <w:noProof/>
            <w:webHidden/>
            <w:lang w:val="en-IE"/>
          </w:rPr>
          <w:instrText xml:space="preserve"> PAGEREF _Toc221719081 \h </w:instrText>
        </w:r>
        <w:r w:rsidRPr="008922AE">
          <w:rPr>
            <w:noProof/>
            <w:webHidden/>
            <w:lang w:val="en-IE"/>
          </w:rPr>
        </w:r>
        <w:r w:rsidRPr="008922AE">
          <w:rPr>
            <w:noProof/>
            <w:webHidden/>
            <w:lang w:val="en-IE"/>
          </w:rPr>
          <w:fldChar w:fldCharType="separate"/>
        </w:r>
        <w:r w:rsidR="001A751E">
          <w:rPr>
            <w:noProof/>
            <w:webHidden/>
            <w:lang w:val="en-IE"/>
          </w:rPr>
          <w:t>7</w:t>
        </w:r>
        <w:r w:rsidRPr="008922AE">
          <w:rPr>
            <w:noProof/>
            <w:webHidden/>
            <w:lang w:val="en-IE"/>
          </w:rPr>
          <w:fldChar w:fldCharType="end"/>
        </w:r>
      </w:hyperlink>
    </w:p>
    <w:p w14:paraId="45BB94A5" w14:textId="4F7DF2E7" w:rsidR="005A13AE" w:rsidRPr="008922AE" w:rsidRDefault="005A13AE">
      <w:pPr>
        <w:pStyle w:val="TOC2"/>
        <w:tabs>
          <w:tab w:val="right" w:leader="dot" w:pos="9016"/>
        </w:tabs>
        <w:rPr>
          <w:rFonts w:eastAsiaTheme="minorEastAsia"/>
          <w:noProof/>
          <w:kern w:val="2"/>
          <w:sz w:val="24"/>
          <w:szCs w:val="24"/>
          <w:lang w:val="en-IE" w:eastAsia="ja-JP"/>
          <w14:ligatures w14:val="standardContextual"/>
        </w:rPr>
      </w:pPr>
      <w:hyperlink w:anchor="_Toc221719082" w:history="1">
        <w:r w:rsidRPr="008922AE">
          <w:rPr>
            <w:rStyle w:val="Hyperlink"/>
            <w:noProof/>
            <w:lang w:val="en-IE"/>
          </w:rPr>
          <w:t>Aitheantas</w:t>
        </w:r>
        <w:r w:rsidRPr="008922AE">
          <w:rPr>
            <w:noProof/>
            <w:webHidden/>
            <w:lang w:val="en-IE"/>
          </w:rPr>
          <w:tab/>
        </w:r>
        <w:r w:rsidRPr="008922AE">
          <w:rPr>
            <w:noProof/>
            <w:webHidden/>
            <w:lang w:val="en-IE"/>
          </w:rPr>
          <w:fldChar w:fldCharType="begin"/>
        </w:r>
        <w:r w:rsidRPr="008922AE">
          <w:rPr>
            <w:noProof/>
            <w:webHidden/>
            <w:lang w:val="en-IE"/>
          </w:rPr>
          <w:instrText xml:space="preserve"> PAGEREF _Toc221719082 \h </w:instrText>
        </w:r>
        <w:r w:rsidRPr="008922AE">
          <w:rPr>
            <w:noProof/>
            <w:webHidden/>
            <w:lang w:val="en-IE"/>
          </w:rPr>
        </w:r>
        <w:r w:rsidRPr="008922AE">
          <w:rPr>
            <w:noProof/>
            <w:webHidden/>
            <w:lang w:val="en-IE"/>
          </w:rPr>
          <w:fldChar w:fldCharType="separate"/>
        </w:r>
        <w:r w:rsidR="001A751E">
          <w:rPr>
            <w:noProof/>
            <w:webHidden/>
            <w:lang w:val="en-IE"/>
          </w:rPr>
          <w:t>8</w:t>
        </w:r>
        <w:r w:rsidRPr="008922AE">
          <w:rPr>
            <w:noProof/>
            <w:webHidden/>
            <w:lang w:val="en-IE"/>
          </w:rPr>
          <w:fldChar w:fldCharType="end"/>
        </w:r>
      </w:hyperlink>
    </w:p>
    <w:p w14:paraId="6B6C979B" w14:textId="484247E5" w:rsidR="005F3630" w:rsidRPr="008922AE" w:rsidRDefault="005F3630" w:rsidP="00091472">
      <w:pPr>
        <w:pStyle w:val="Heading2"/>
        <w:rPr>
          <w:noProof/>
          <w:lang w:val="en-IE"/>
        </w:rPr>
      </w:pPr>
      <w:r w:rsidRPr="008922AE">
        <w:rPr>
          <w:rStyle w:val="normaltextrun"/>
          <w:noProof/>
          <w:lang w:val="en-IE"/>
        </w:rPr>
        <w:fldChar w:fldCharType="end"/>
      </w:r>
      <w:bookmarkStart w:id="1" w:name="_Toc221719074"/>
      <w:r w:rsidRPr="008922AE">
        <w:rPr>
          <w:rStyle w:val="normaltextrun"/>
          <w:noProof/>
          <w:lang w:val="en-IE"/>
        </w:rPr>
        <w:t>Conas a oibríonn an cúrsa seo</w:t>
      </w:r>
      <w:bookmarkEnd w:id="1"/>
      <w:r w:rsidRPr="008922AE">
        <w:rPr>
          <w:rStyle w:val="normaltextrun"/>
          <w:noProof/>
          <w:lang w:val="en-IE"/>
        </w:rPr>
        <w:t xml:space="preserve"> </w:t>
      </w:r>
    </w:p>
    <w:p w14:paraId="40010DF2"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0380C17A"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r w:rsidRPr="008922AE">
        <w:rPr>
          <w:rStyle w:val="normaltextrun"/>
          <w:rFonts w:ascii="Calibri" w:eastAsiaTheme="majorEastAsia" w:hAnsi="Calibri" w:cs="Calibri"/>
          <w:noProof/>
          <w:color w:val="000000"/>
          <w:lang w:val="en-IE"/>
        </w:rPr>
        <w:t xml:space="preserve">Déanann an cúrsa gairid 30 nóiméad seo iniúchadh ar bhealaí éagsúla ina n-úsáidtear fuinneamh agus cabhraíonn sé leat do phatrúin úsáide fuinnimh féin a aithint agus a thuiscint. Roinneann an cúrsa roinnt smaointe freisin maidir le conas is féidir leat do chuid úsáide fuinnimh a laghdú. </w:t>
      </w:r>
    </w:p>
    <w:p w14:paraId="7D8B2083"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5D6B2E76" w14:textId="77777777" w:rsidR="005F3630" w:rsidRPr="008922AE"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D'fhéadfadh sé go mbeadh: </w:t>
      </w:r>
    </w:p>
    <w:p w14:paraId="73E23BDB" w14:textId="77777777" w:rsidR="005F3630" w:rsidRPr="008922AE"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en-IE"/>
        </w:rPr>
      </w:pPr>
    </w:p>
    <w:p w14:paraId="491F3C57" w14:textId="77777777" w:rsidR="005F3630" w:rsidRPr="008922AE"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Suim agat tuiscint níos fearr a fháil ar an gcaoi a dtáirgtear agus a ídítear fuinneamh.</w:t>
      </w:r>
    </w:p>
    <w:p w14:paraId="4E5AB224" w14:textId="77777777" w:rsidR="005F3630" w:rsidRPr="008922AE"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Ag smaoineamh ar conas airgead a shábháil trí do thomhaltas fuinnimh a laghdú.</w:t>
      </w:r>
    </w:p>
    <w:p w14:paraId="0870F56F" w14:textId="77777777" w:rsidR="005F3630" w:rsidRPr="008922AE" w:rsidRDefault="005F3630" w:rsidP="005F3630">
      <w:pPr>
        <w:pStyle w:val="paragraph"/>
        <w:numPr>
          <w:ilvl w:val="0"/>
          <w:numId w:val="44"/>
        </w:numPr>
        <w:spacing w:before="0" w:beforeAutospacing="0" w:after="0" w:afterAutospacing="0"/>
        <w:textAlignment w:val="baseline"/>
        <w:rPr>
          <w:rFonts w:ascii="Calibri" w:hAnsi="Calibri" w:cs="Calibri"/>
          <w:noProof/>
          <w:lang w:val="en-IE"/>
        </w:rPr>
      </w:pPr>
      <w:r w:rsidRPr="008922AE">
        <w:rPr>
          <w:rStyle w:val="normaltextrun"/>
          <w:rFonts w:ascii="Calibri" w:eastAsiaTheme="majorEastAsia" w:hAnsi="Calibri" w:cs="Calibri"/>
          <w:noProof/>
          <w:color w:val="000000"/>
          <w:lang w:val="en-IE"/>
        </w:rPr>
        <w:t>Fiosrach faoi cad is brí i ndáiríre le digitiú na fuinnimh.  </w:t>
      </w:r>
    </w:p>
    <w:p w14:paraId="70845B71" w14:textId="77777777" w:rsidR="005F3630" w:rsidRPr="008922AE" w:rsidRDefault="005F3630" w:rsidP="00A6691C">
      <w:pPr>
        <w:pStyle w:val="paragraph"/>
        <w:spacing w:before="0" w:beforeAutospacing="0" w:after="0" w:afterAutospacing="0"/>
        <w:ind w:left="720"/>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20B50021" w14:textId="7831DEC5" w:rsidR="005F3630" w:rsidRPr="008922AE"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en-IE"/>
        </w:rPr>
      </w:pPr>
      <w:r w:rsidRPr="008922AE">
        <w:rPr>
          <w:rStyle w:val="normaltextrun"/>
          <w:rFonts w:ascii="Calibri" w:eastAsiaTheme="majorEastAsia" w:hAnsi="Calibri" w:cs="Calibri"/>
          <w:noProof/>
          <w:lang w:val="en-IE"/>
        </w:rPr>
        <w:lastRenderedPageBreak/>
        <w:t xml:space="preserve">Cuirfidh an cúrsa seo le do thuiscint ar an aistriú digiteach fuinnimh agus tacóidh sé le do thuras digiteach fuinnimh féin! Is cuid é den tsraith de 12 chúrsa ar a dtugtar </w:t>
      </w:r>
      <w:hyperlink r:id="rId11" w:history="1">
        <w:r w:rsidRPr="008922AE">
          <w:rPr>
            <w:rStyle w:val="Hyperlink"/>
            <w:rFonts w:ascii="Calibri" w:eastAsiaTheme="majorEastAsia" w:hAnsi="Calibri" w:cs="Calibri"/>
            <w:i/>
            <w:iCs/>
            <w:noProof/>
            <w:lang w:val="en-IE"/>
          </w:rPr>
          <w:t>Digital Energy Essentials</w:t>
        </w:r>
      </w:hyperlink>
      <w:r w:rsidR="00921C36" w:rsidRPr="008922AE">
        <w:rPr>
          <w:rStyle w:val="normaltextrun"/>
          <w:rFonts w:ascii="Calibri" w:eastAsiaTheme="majorEastAsia" w:hAnsi="Calibri" w:cs="Calibri"/>
          <w:noProof/>
          <w:lang w:val="en-IE"/>
        </w:rPr>
        <w:t xml:space="preserve"> (Eilimintí riachtanacha fuinnimh dhigitigh),</w:t>
      </w:r>
      <w:r w:rsidRPr="008922AE">
        <w:rPr>
          <w:rStyle w:val="normaltextrun"/>
          <w:rFonts w:ascii="Calibri" w:eastAsiaTheme="majorEastAsia" w:hAnsi="Calibri" w:cs="Calibri"/>
          <w:noProof/>
          <w:lang w:val="en-IE"/>
        </w:rPr>
        <w:t xml:space="preserve"> a d'fhorbair tionscadal Every1, a bhfuil sé mar aidhm aige rannpháirtíocht gach duine san aistriú fuinnimh a chumasú agus a chumhachtú. Is féidir leat tuilleadh eolais a fháil faoin tionscadal ach dul chuig:</w:t>
      </w:r>
      <w:hyperlink r:id="rId12" w:tgtFrame="_blank" w:history="1">
        <w:r w:rsidRPr="008922AE">
          <w:rPr>
            <w:rStyle w:val="normaltextrun"/>
            <w:rFonts w:ascii="Calibri" w:eastAsiaTheme="majorEastAsia" w:hAnsi="Calibri" w:cs="Calibri"/>
            <w:noProof/>
            <w:color w:val="0563C1"/>
            <w:u w:val="single"/>
            <w:lang w:val="en-IE"/>
          </w:rPr>
          <w:t xml:space="preserve"> https://every1.energy</w:t>
        </w:r>
      </w:hyperlink>
      <w:r w:rsidRPr="008922AE">
        <w:rPr>
          <w:rStyle w:val="normaltextrun"/>
          <w:rFonts w:ascii="Calibri" w:eastAsiaTheme="majorEastAsia" w:hAnsi="Calibri" w:cs="Calibri"/>
          <w:noProof/>
          <w:lang w:val="en-IE"/>
        </w:rPr>
        <w:t>  </w:t>
      </w:r>
    </w:p>
    <w:p w14:paraId="5AD2B20D" w14:textId="77777777" w:rsidR="005F3630" w:rsidRPr="008922AE"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en-IE"/>
        </w:rPr>
      </w:pPr>
    </w:p>
    <w:p w14:paraId="6005822D" w14:textId="270C2E2C" w:rsidR="005F3630" w:rsidRPr="008922AE" w:rsidRDefault="005F3630" w:rsidP="00A6691C">
      <w:pPr>
        <w:pStyle w:val="paragraph"/>
        <w:spacing w:before="0" w:beforeAutospacing="0" w:after="0" w:afterAutospacing="0"/>
        <w:textAlignment w:val="baseline"/>
        <w:rPr>
          <w:rFonts w:ascii="Segoe UI" w:hAnsi="Segoe UI" w:cs="Segoe UI"/>
          <w:noProof/>
          <w:sz w:val="18"/>
          <w:szCs w:val="18"/>
          <w:lang w:val="en-IE"/>
        </w:rPr>
      </w:pPr>
      <w:r w:rsidRPr="008922AE">
        <w:rPr>
          <w:rStyle w:val="normaltextrun"/>
          <w:rFonts w:ascii="Calibri" w:eastAsiaTheme="majorEastAsia" w:hAnsi="Calibri" w:cs="Calibri"/>
          <w:noProof/>
          <w:lang w:val="en-IE"/>
        </w:rPr>
        <w:t xml:space="preserve">Ag deireadh an chúrsa, molaimid roinnt ábhar foghlama breise duit chun iniúchadh a dhéanamh orthu. Áirítear leis seo an cúrsa </w:t>
      </w:r>
      <w:hyperlink r:id="rId13" w:history="1">
        <w:r w:rsidRPr="008922AE">
          <w:rPr>
            <w:rStyle w:val="Hyperlink"/>
            <w:rFonts w:ascii="Calibri" w:eastAsiaTheme="majorEastAsia" w:hAnsi="Calibri" w:cs="Calibri"/>
            <w:i/>
            <w:iCs/>
            <w:noProof/>
            <w:lang w:val="en-IE"/>
          </w:rPr>
          <w:t xml:space="preserve">Cad </w:t>
        </w:r>
        <w:r w:rsidR="00656E23" w:rsidRPr="008922AE">
          <w:rPr>
            <w:rStyle w:val="Hyperlink"/>
            <w:rFonts w:ascii="Calibri" w:eastAsiaTheme="majorEastAsia" w:hAnsi="Calibri" w:cs="Calibri"/>
            <w:i/>
            <w:iCs/>
            <w:noProof/>
            <w:lang w:val="en-IE"/>
          </w:rPr>
          <w:t>is Aistriú Digiteach Fuinnimh ann</w:t>
        </w:r>
        <w:r w:rsidRPr="008922AE">
          <w:rPr>
            <w:rStyle w:val="Hyperlink"/>
            <w:rFonts w:ascii="Calibri" w:eastAsiaTheme="majorEastAsia" w:hAnsi="Calibri" w:cs="Calibri"/>
            <w:i/>
            <w:iCs/>
            <w:noProof/>
            <w:lang w:val="en-IE"/>
          </w:rPr>
          <w:t>?</w:t>
        </w:r>
      </w:hyperlink>
      <w:r w:rsidRPr="008922AE">
        <w:rPr>
          <w:rStyle w:val="normaltextrun"/>
          <w:rFonts w:ascii="Calibri" w:eastAsiaTheme="majorEastAsia" w:hAnsi="Calibri" w:cs="Calibri"/>
          <w:noProof/>
          <w:lang w:val="en-IE"/>
        </w:rPr>
        <w:t xml:space="preserve"> a dhéanann iniúchadh ar cad is fuinneamh digiteach ann agus ar na cúiseanna atá leis an aistriú i dtreo ár dtáirgeadh agus ár n-ídiú fuinnimh a dhigitiú. </w:t>
      </w:r>
    </w:p>
    <w:p w14:paraId="4E5FCFF0" w14:textId="77777777" w:rsidR="005F3630" w:rsidRPr="008922AE" w:rsidRDefault="005F3630" w:rsidP="00B419CA">
      <w:pPr>
        <w:pStyle w:val="paragraph"/>
        <w:spacing w:before="0" w:beforeAutospacing="0" w:after="0" w:afterAutospacing="0"/>
        <w:textAlignment w:val="baseline"/>
        <w:rPr>
          <w:rFonts w:ascii="Segoe UI" w:hAnsi="Segoe UI" w:cs="Segoe UI"/>
          <w:noProof/>
          <w:lang w:val="en-IE"/>
        </w:rPr>
      </w:pPr>
    </w:p>
    <w:p w14:paraId="5102A080" w14:textId="4677E473" w:rsidR="008922AE" w:rsidRPr="008922AE" w:rsidRDefault="005F3630" w:rsidP="00091472">
      <w:pPr>
        <w:rPr>
          <w:noProof/>
          <w:sz w:val="24"/>
          <w:szCs w:val="24"/>
          <w:lang w:val="en-IE"/>
        </w:rPr>
      </w:pPr>
      <w:r w:rsidRPr="008922AE">
        <w:rPr>
          <w:noProof/>
          <w:sz w:val="24"/>
          <w:szCs w:val="24"/>
          <w:lang w:val="en-IE"/>
        </w:rPr>
        <w:t xml:space="preserve">Is aistriúchán é seo ar </w:t>
      </w:r>
      <w:hyperlink r:id="rId14" w:history="1">
        <w:r w:rsidRPr="008922AE">
          <w:rPr>
            <w:rStyle w:val="Hyperlink"/>
            <w:noProof/>
            <w:sz w:val="24"/>
            <w:szCs w:val="24"/>
            <w:lang w:val="en-IE"/>
          </w:rPr>
          <w:t>bhunleagan Béarla an chúrsa</w:t>
        </w:r>
      </w:hyperlink>
      <w:r w:rsidRPr="008922AE">
        <w:rPr>
          <w:noProof/>
          <w:sz w:val="24"/>
          <w:szCs w:val="24"/>
          <w:lang w:val="en-IE"/>
        </w:rPr>
        <w:t>, ina bhfuil deis ann tráth na gceist ghearr a dhéanamh agus suaitheantas digiteach Every1 a thuilleamh.   </w:t>
      </w:r>
    </w:p>
    <w:p w14:paraId="3753C9F1" w14:textId="77777777" w:rsidR="008922AE" w:rsidRPr="008922AE" w:rsidRDefault="008922AE" w:rsidP="008922AE">
      <w:pPr>
        <w:pStyle w:val="paragraph"/>
        <w:spacing w:before="0" w:beforeAutospacing="0" w:after="0" w:afterAutospacing="0"/>
        <w:textAlignment w:val="baseline"/>
        <w:rPr>
          <w:rStyle w:val="eop"/>
          <w:rFonts w:asciiTheme="minorHAnsi" w:hAnsiTheme="minorHAnsi" w:cstheme="minorHAnsi"/>
          <w:noProof/>
          <w:lang w:val="en-IE"/>
        </w:rPr>
      </w:pPr>
      <w:r w:rsidRPr="008922AE">
        <w:rPr>
          <w:rStyle w:val="normaltextrun"/>
          <w:rFonts w:ascii="Calibri" w:eastAsiaTheme="majorEastAsia" w:hAnsi="Calibri" w:cs="Calibri"/>
          <w:noProof/>
          <w:color w:val="000000"/>
          <w:lang w:val="en-IE"/>
        </w:rPr>
        <w:t xml:space="preserve">Fuair an tionscadal seo maoiniú ó Chlár Fís an Aontais Eorpaigh don Taighde agus don Nuálaíocht (2021-2027) faoin gcomhaontú deontais Uimh. 101075596. Is ar thionscadal Every1 amháin atá an fhreagracht as ábhar an chúrsa seo agus </w:t>
      </w:r>
      <w:r w:rsidRPr="008922AE">
        <w:rPr>
          <w:rStyle w:val="normaltextrun"/>
          <w:rFonts w:asciiTheme="minorHAnsi" w:eastAsiaTheme="majorEastAsia" w:hAnsiTheme="minorHAnsi" w:cstheme="minorHAnsi"/>
          <w:noProof/>
          <w:color w:val="000000"/>
          <w:lang w:val="en-IE"/>
        </w:rPr>
        <w:t>ní gá gurb ionann é agus tuairim an Aontais Eorpaigh.  </w:t>
      </w:r>
    </w:p>
    <w:p w14:paraId="2116CF0C" w14:textId="77777777" w:rsidR="008922AE" w:rsidRPr="008922AE" w:rsidRDefault="008922AE" w:rsidP="00091472">
      <w:pPr>
        <w:rPr>
          <w:noProof/>
          <w:lang w:val="en-IE"/>
        </w:rPr>
      </w:pPr>
    </w:p>
    <w:p w14:paraId="72CD9BD7" w14:textId="77777777" w:rsidR="005F3630" w:rsidRPr="008922AE" w:rsidRDefault="005F3630" w:rsidP="00091472">
      <w:pPr>
        <w:pStyle w:val="Heading2"/>
        <w:rPr>
          <w:noProof/>
          <w:lang w:val="en-IE"/>
        </w:rPr>
      </w:pPr>
      <w:bookmarkStart w:id="2" w:name="_Toc221719075"/>
      <w:r w:rsidRPr="008922AE">
        <w:rPr>
          <w:rStyle w:val="normaltextrun"/>
          <w:noProof/>
          <w:lang w:val="en-IE"/>
        </w:rPr>
        <w:t>Torthaí foghlama</w:t>
      </w:r>
      <w:bookmarkEnd w:id="2"/>
      <w:r w:rsidRPr="008922AE">
        <w:rPr>
          <w:rStyle w:val="eop"/>
          <w:noProof/>
          <w:lang w:val="en-IE"/>
        </w:rPr>
        <w:t xml:space="preserve"> </w:t>
      </w:r>
    </w:p>
    <w:p w14:paraId="54E07074"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4146FAF7"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r w:rsidRPr="008922AE">
        <w:rPr>
          <w:rStyle w:val="normaltextrun"/>
          <w:rFonts w:ascii="Calibri" w:eastAsiaTheme="majorEastAsia" w:hAnsi="Calibri" w:cs="Calibri"/>
          <w:noProof/>
          <w:color w:val="000000"/>
          <w:lang w:val="en-IE"/>
        </w:rPr>
        <w:t>Tar éis duit an cúrsa gairid seo a staidéar, ba cheart go mbeifeá in ann:  </w:t>
      </w:r>
    </w:p>
    <w:p w14:paraId="5B16B3FD"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1103DE15" w14:textId="77777777" w:rsidR="005F3630" w:rsidRPr="008922AE"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en-IE"/>
        </w:rPr>
      </w:pPr>
      <w:r w:rsidRPr="008922AE">
        <w:rPr>
          <w:rStyle w:val="normaltextrun"/>
          <w:rFonts w:ascii="Calibri" w:eastAsiaTheme="majorEastAsia" w:hAnsi="Calibri" w:cs="Calibri"/>
          <w:noProof/>
          <w:color w:val="000000"/>
          <w:lang w:val="en-IE"/>
        </w:rPr>
        <w:t xml:space="preserve">Tuiscint a fháil ar an gcaoi a dtáirgtear agus a ídítear fuinneamh. </w:t>
      </w:r>
    </w:p>
    <w:p w14:paraId="5C6B980E" w14:textId="77777777" w:rsidR="005F3630" w:rsidRPr="008922AE"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en-IE"/>
        </w:rPr>
      </w:pPr>
      <w:r w:rsidRPr="008922AE">
        <w:rPr>
          <w:rStyle w:val="normaltextrun"/>
          <w:rFonts w:ascii="Calibri" w:eastAsiaTheme="majorEastAsia" w:hAnsi="Calibri" w:cs="Calibri"/>
          <w:noProof/>
          <w:color w:val="000000"/>
          <w:lang w:val="en-IE"/>
        </w:rPr>
        <w:t xml:space="preserve">Tuiscint níos fearr a fháil ar do thomhaltas fuinnimh féin sa bhaile. </w:t>
      </w:r>
    </w:p>
    <w:p w14:paraId="26B5356B" w14:textId="77777777" w:rsidR="005F3630" w:rsidRPr="008922AE" w:rsidRDefault="005F3630" w:rsidP="005F3630">
      <w:pPr>
        <w:pStyle w:val="paragraph"/>
        <w:numPr>
          <w:ilvl w:val="0"/>
          <w:numId w:val="40"/>
        </w:numPr>
        <w:spacing w:before="0" w:beforeAutospacing="0" w:after="0" w:afterAutospacing="0"/>
        <w:ind w:left="1080" w:firstLine="0"/>
        <w:textAlignment w:val="baseline"/>
        <w:rPr>
          <w:rStyle w:val="normaltextrun"/>
          <w:rFonts w:ascii="Calibri" w:hAnsi="Calibri" w:cs="Calibri"/>
          <w:noProof/>
          <w:lang w:val="en-IE"/>
        </w:rPr>
      </w:pPr>
      <w:r w:rsidRPr="008922AE">
        <w:rPr>
          <w:rStyle w:val="normaltextrun"/>
          <w:rFonts w:ascii="Calibri" w:eastAsiaTheme="majorEastAsia" w:hAnsi="Calibri" w:cs="Calibri"/>
          <w:noProof/>
          <w:color w:val="000000"/>
          <w:lang w:val="en-IE"/>
        </w:rPr>
        <w:t xml:space="preserve">Aithint bealaí inar féidir leat do chuid úsáide fuinnimh a laghdú. </w:t>
      </w:r>
    </w:p>
    <w:p w14:paraId="6E5DBA82" w14:textId="77777777" w:rsidR="00244962" w:rsidRPr="008922AE" w:rsidRDefault="00244962" w:rsidP="00244962">
      <w:pPr>
        <w:pStyle w:val="paragraph"/>
        <w:spacing w:before="0" w:beforeAutospacing="0" w:after="0" w:afterAutospacing="0"/>
        <w:ind w:left="1080"/>
        <w:textAlignment w:val="baseline"/>
        <w:rPr>
          <w:rFonts w:ascii="Calibri" w:hAnsi="Calibri" w:cs="Calibri"/>
          <w:noProof/>
          <w:lang w:val="en-IE"/>
        </w:rPr>
      </w:pPr>
    </w:p>
    <w:p w14:paraId="711922A5" w14:textId="77777777" w:rsidR="005F3630" w:rsidRPr="008922AE" w:rsidRDefault="005F3630" w:rsidP="00891C8B">
      <w:pPr>
        <w:pStyle w:val="Heading2"/>
        <w:rPr>
          <w:noProof/>
          <w:lang w:val="en-IE"/>
        </w:rPr>
      </w:pPr>
      <w:bookmarkStart w:id="3" w:name="_Toc221719076"/>
      <w:r w:rsidRPr="008922AE">
        <w:rPr>
          <w:rStyle w:val="normaltextrun"/>
          <w:noProof/>
          <w:lang w:val="en-IE"/>
        </w:rPr>
        <w:t>Réamhrá</w:t>
      </w:r>
      <w:bookmarkEnd w:id="3"/>
      <w:r w:rsidRPr="008922AE">
        <w:rPr>
          <w:rStyle w:val="eop"/>
          <w:noProof/>
          <w:lang w:val="en-IE"/>
        </w:rPr>
        <w:t xml:space="preserve"> </w:t>
      </w:r>
    </w:p>
    <w:p w14:paraId="2831DFF9" w14:textId="77777777" w:rsidR="00050CC7" w:rsidRPr="008922AE" w:rsidRDefault="00050CC7" w:rsidP="00773F3C">
      <w:pPr>
        <w:pStyle w:val="paragraph"/>
        <w:spacing w:before="0" w:beforeAutospacing="0" w:after="0" w:afterAutospacing="0"/>
        <w:textAlignment w:val="baseline"/>
        <w:rPr>
          <w:rStyle w:val="eop"/>
          <w:rFonts w:ascii="Aptos" w:eastAsiaTheme="majorEastAsia" w:hAnsi="Aptos" w:cs="Segoe UI"/>
          <w:noProof/>
          <w:color w:val="000000"/>
          <w:lang w:val="en-IE"/>
        </w:rPr>
      </w:pPr>
    </w:p>
    <w:p w14:paraId="309D5565" w14:textId="33E30B36" w:rsidR="005F3630" w:rsidRPr="008922AE" w:rsidRDefault="005F3630" w:rsidP="00773F3C">
      <w:pPr>
        <w:pStyle w:val="paragraph"/>
        <w:spacing w:before="0" w:beforeAutospacing="0" w:after="0" w:afterAutospacing="0"/>
        <w:textAlignment w:val="baseline"/>
        <w:rPr>
          <w:rStyle w:val="normaltextrun"/>
          <w:rFonts w:ascii="Segoe UI" w:hAnsi="Segoe UI" w:cs="Segoe UI"/>
          <w:noProof/>
          <w:lang w:val="en-IE"/>
        </w:rPr>
      </w:pPr>
      <w:r w:rsidRPr="008922AE">
        <w:rPr>
          <w:rStyle w:val="eop"/>
          <w:rFonts w:ascii="Aptos" w:eastAsiaTheme="majorEastAsia" w:hAnsi="Aptos" w:cs="Segoe UI"/>
          <w:noProof/>
          <w:color w:val="000000"/>
          <w:lang w:val="en-IE"/>
        </w:rPr>
        <w:t xml:space="preserve">An bhfuil a fhios agat cá as a dtagann an fuinneamh a úsáideann tú? </w:t>
      </w:r>
    </w:p>
    <w:p w14:paraId="1EE1BEE3" w14:textId="77777777" w:rsidR="005F3630" w:rsidRPr="008922AE"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Trí thuiscint a fháil ar na foinsí fuinnimh a úsáidtear chun na rudaí a theastaíonn uainn a tháirgeadh agus chun fuinneamh a sholáthar sa bhaile nó ag an obair, is féidir linn tuiscint níos fearr a fháil ar an tionchar a bhíonn ag na roghanna a dhéanaimid. Tacaíonn teicneolaíochtaí digiteacha lenár dtuiscint trí léargais mhionsonraithe fíor-ama a sholáthar ar an gcaoi agus ar an am a úsáidimid fuinneamh. </w:t>
      </w:r>
      <w:r w:rsidRPr="008922AE">
        <w:rPr>
          <w:rStyle w:val="eop"/>
          <w:rFonts w:ascii="Calibri" w:eastAsiaTheme="majorEastAsia" w:hAnsi="Calibri" w:cs="Calibri"/>
          <w:noProof/>
          <w:color w:val="000000"/>
          <w:lang w:val="en-IE"/>
        </w:rPr>
        <w:t xml:space="preserve"> </w:t>
      </w:r>
      <w:r w:rsidRPr="008922AE">
        <w:rPr>
          <w:rFonts w:ascii="Calibri" w:eastAsiaTheme="majorEastAsia" w:hAnsi="Calibri" w:cs="Calibri"/>
          <w:noProof/>
          <w:color w:val="000000"/>
          <w:lang w:val="en-IE"/>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8922AE"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n-IE"/>
        </w:rPr>
      </w:pPr>
    </w:p>
    <w:p w14:paraId="17B1B760" w14:textId="77777777" w:rsidR="005F3630" w:rsidRPr="008922AE"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Tugann an cúrsa seo léargas níos leithne ar an gcaoi a n-úsáidimid fuinneamh: ar an leibhéal Eorpach, ar leibhéal na tíre nó ar leibhéal réigiúnach, agus laistigh dár dtithe féin. </w:t>
      </w:r>
    </w:p>
    <w:p w14:paraId="17D4AC54" w14:textId="77777777" w:rsidR="005F3630" w:rsidRPr="008922AE"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n-IE"/>
        </w:rPr>
      </w:pPr>
    </w:p>
    <w:p w14:paraId="4235072D" w14:textId="54A77404" w:rsidR="005F3630" w:rsidRPr="008922AE"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lastRenderedPageBreak/>
        <w:t xml:space="preserve">Tá athruithe ó bhonn tagtha ar earnáil fuinnimh na hEorpa i ndiaidh ionradh na Rúise ar an Úcráin. Ós rud é gur spreag an cogadh géarchéim fuinnimh a chuir praghsanna go harda nár sáraíodh riamh, tá slándáil fuinnimh curtha ag tíortha Eorpacha ag barr a gclár oibre polaitiúil, agus tá laghdú mór déanta acu ar allmhairí breosla ón Rúis </w:t>
      </w:r>
      <w:r w:rsidR="00050CC7" w:rsidRPr="008922AE">
        <w:rPr>
          <w:rStyle w:val="normaltextrun"/>
          <w:rFonts w:ascii="Calibri" w:eastAsiaTheme="majorEastAsia" w:hAnsi="Calibri" w:cs="Calibri"/>
          <w:noProof/>
          <w:color w:val="000000"/>
          <w:lang w:val="en-IE"/>
        </w:rPr>
        <w:t>a raibh siad ag brath orthu roimhe seo.</w:t>
      </w:r>
    </w:p>
    <w:p w14:paraId="6C0EBAE4" w14:textId="77777777" w:rsidR="00191E96" w:rsidRPr="008922AE" w:rsidRDefault="00191E96"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n-IE"/>
        </w:rPr>
      </w:pPr>
    </w:p>
    <w:p w14:paraId="07612B5C" w14:textId="77777777" w:rsidR="005F3630" w:rsidRPr="008922AE"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Tá a n-uaillmhianta fuinnimh ghlain ardaithe go mór ag tíortha na hEorpa, agus é mar aidhm acu a meascáin fuinnimh a éagsúlú a thuilleadh agus dul chun cinn a dhéanamh i dtreo spriocanna aeráide. </w:t>
      </w:r>
    </w:p>
    <w:p w14:paraId="35C90C04" w14:textId="77777777" w:rsidR="005F3630" w:rsidRPr="008922AE"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n-IE"/>
        </w:rPr>
      </w:pPr>
    </w:p>
    <w:p w14:paraId="7CDEB3A4"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r w:rsidRPr="008922AE">
        <w:rPr>
          <w:rStyle w:val="normaltextrun"/>
          <w:rFonts w:ascii="Calibri" w:eastAsiaTheme="majorEastAsia" w:hAnsi="Calibri" w:cs="Calibri"/>
          <w:noProof/>
          <w:color w:val="000000"/>
          <w:lang w:val="en-IE"/>
        </w:rPr>
        <w:t xml:space="preserve">Is cuid ríthábhachtach den aistriú digiteach fuinnimh í an tslándáil fuinnimh, a chinntíonn go bhfuil réimse ilghnéitheach foinsí fuinnimh againn, agus muid ag laghdú ár spleáchais ar ola, gás agus gual. </w:t>
      </w:r>
    </w:p>
    <w:p w14:paraId="069E91A5"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0C460C2F" w14:textId="77777777" w:rsidR="005F3630" w:rsidRPr="008922AE" w:rsidRDefault="005F3630" w:rsidP="00891C8B">
      <w:pPr>
        <w:pStyle w:val="Heading2"/>
        <w:rPr>
          <w:noProof/>
          <w:lang w:val="en-IE"/>
        </w:rPr>
      </w:pPr>
      <w:bookmarkStart w:id="4" w:name="_Toc221719077"/>
      <w:r w:rsidRPr="008922AE">
        <w:rPr>
          <w:rStyle w:val="normaltextrun"/>
          <w:noProof/>
          <w:lang w:val="en-IE"/>
        </w:rPr>
        <w:t>Cruthú agus tomhaltas fuinnimh</w:t>
      </w:r>
      <w:bookmarkEnd w:id="4"/>
      <w:r w:rsidRPr="008922AE">
        <w:rPr>
          <w:rStyle w:val="eop"/>
          <w:noProof/>
          <w:lang w:val="en-IE"/>
        </w:rPr>
        <w:t xml:space="preserve"> </w:t>
      </w:r>
    </w:p>
    <w:p w14:paraId="764E251D"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2EF2B2A9"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Bainimid úsáid as fuinneamh ar bhealaí éagsúla. Bainimid úsáid as fuinneamh chun foirgnimh a théamh nó a fhuarú agus chun soilse, gléasanna agus fearais a rith. </w:t>
      </w:r>
    </w:p>
    <w:p w14:paraId="2FBCD13E"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n-IE"/>
        </w:rPr>
      </w:pPr>
    </w:p>
    <w:p w14:paraId="79B3F4D0"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Úsáidimid fuinneamh chun feithiclí ar nós gluaisteán, busanna, báid nó eitleáin a chumhachtú. Úsáideann meaisíní agus monarchana fuinneamh freisin. </w:t>
      </w:r>
    </w:p>
    <w:p w14:paraId="07C3BFBC"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n-IE"/>
        </w:rPr>
      </w:pPr>
    </w:p>
    <w:p w14:paraId="7B9F3F9F"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Mar sin féin, ar smaoinigh tú riamh ar an áit a dtagann d'fhuinneamh ó agus ar na cineálacha fuinnimh a úsáideadh chun an fuinneamh nó na rudaí a úsáideann tú a tháirgeadh? Breathnaímis níos doimhne ar thuras an fhuinnimh ó chruthú go dtí tomhaltas. </w:t>
      </w:r>
    </w:p>
    <w:p w14:paraId="2758BD09"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1258C8EE"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Is féidir breoslaí iontaise ar nós gual, ola agus gás nádúrtha a dhó chun leictreachas agus teas a ghiniúint. </w:t>
      </w:r>
    </w:p>
    <w:p w14:paraId="732110F3"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n-IE"/>
        </w:rPr>
      </w:pPr>
    </w:p>
    <w:p w14:paraId="569426D9"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Is féidir foinsí in-athnuaite amhail solas na gréine agus an ghaoth a úsáid freisin chun leictreachas a ghiniúint. Tugtar </w:t>
      </w:r>
      <w:r w:rsidRPr="008922AE">
        <w:rPr>
          <w:rStyle w:val="normaltextrun"/>
          <w:rFonts w:ascii="Calibri" w:eastAsiaTheme="majorEastAsia" w:hAnsi="Calibri" w:cs="Calibri"/>
          <w:b/>
          <w:bCs/>
          <w:noProof/>
          <w:color w:val="000000"/>
          <w:lang w:val="en-IE"/>
        </w:rPr>
        <w:t>príomhfhuinneamh</w:t>
      </w:r>
      <w:r w:rsidRPr="008922AE">
        <w:rPr>
          <w:rStyle w:val="normaltextrun"/>
          <w:rFonts w:ascii="Calibri" w:eastAsiaTheme="majorEastAsia" w:hAnsi="Calibri" w:cs="Calibri"/>
          <w:noProof/>
          <w:color w:val="000000"/>
          <w:lang w:val="en-IE"/>
        </w:rPr>
        <w:t xml:space="preserve"> ar na foinsí fuinnimh seo, toisc nach gá iad a mhodhnú ná a phróiseáil sula n-úsáidtear iad i dtáirgeadh fuinnimh.  </w:t>
      </w:r>
    </w:p>
    <w:p w14:paraId="0CA33451"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6C1AC6F6"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n-IE"/>
        </w:rPr>
      </w:pPr>
      <w:r w:rsidRPr="008922AE">
        <w:rPr>
          <w:rStyle w:val="normaltextrun"/>
          <w:rFonts w:ascii="Calibri" w:eastAsiaTheme="majorEastAsia" w:hAnsi="Calibri" w:cs="Calibri"/>
          <w:noProof/>
          <w:color w:val="000000"/>
          <w:lang w:val="en-IE"/>
        </w:rPr>
        <w:t xml:space="preserve">Tugtar </w:t>
      </w:r>
      <w:r w:rsidRPr="008922AE">
        <w:rPr>
          <w:rStyle w:val="normaltextrun"/>
          <w:rFonts w:ascii="Calibri" w:eastAsiaTheme="majorEastAsia" w:hAnsi="Calibri" w:cs="Calibri"/>
          <w:b/>
          <w:bCs/>
          <w:noProof/>
          <w:color w:val="000000"/>
          <w:lang w:val="en-IE"/>
        </w:rPr>
        <w:t>fuinneamh tánaisteach</w:t>
      </w:r>
      <w:r w:rsidRPr="008922AE">
        <w:rPr>
          <w:rStyle w:val="normaltextrun"/>
          <w:rFonts w:ascii="Calibri" w:eastAsiaTheme="majorEastAsia" w:hAnsi="Calibri" w:cs="Calibri"/>
          <w:noProof/>
          <w:color w:val="000000"/>
          <w:lang w:val="en-IE"/>
        </w:rPr>
        <w:t xml:space="preserve"> ar leictreachas toisc go bhfuil sé táirgthe ó fhoinsí fuinnimh príomhúla. Is minic a thiontaítear foinsí fuinnimh príomhúla, amhail breoslaí iontaise, go foirmeacha níos úsáidí nó níos praiticiúla sula n-úsáidtear iad. Mar shampla, déantar amhola a scagadh ina go leor cineálacha éagsúla breoslaí agus táirgí.  </w:t>
      </w:r>
    </w:p>
    <w:p w14:paraId="5A4FCCC4" w14:textId="2F58B9CB" w:rsidR="005F3630" w:rsidRPr="008922AE"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Tugtar fuinneamh tánaisteach ar leictreachas toisc go dtáirgtear é ó fhoinsí fuinnimh príomhúla</w:t>
      </w:r>
      <w:r w:rsidR="00050CC7" w:rsidRPr="008922AE">
        <w:rPr>
          <w:rStyle w:val="eop"/>
          <w:rFonts w:ascii="Calibri" w:eastAsiaTheme="majorEastAsia" w:hAnsi="Calibri" w:cs="Calibri"/>
          <w:noProof/>
          <w:color w:val="000000"/>
          <w:lang w:val="en-IE"/>
        </w:rPr>
        <w:t>.</w:t>
      </w:r>
      <w:r w:rsidRPr="008922AE">
        <w:rPr>
          <w:rStyle w:val="eop"/>
          <w:rFonts w:ascii="Calibri" w:eastAsiaTheme="majorEastAsia" w:hAnsi="Calibri" w:cs="Calibri"/>
          <w:noProof/>
          <w:color w:val="000000"/>
          <w:lang w:val="en-IE"/>
        </w:rPr>
        <w:t xml:space="preserve">  </w:t>
      </w:r>
    </w:p>
    <w:p w14:paraId="426F6FB7"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en-IE"/>
        </w:rPr>
      </w:pPr>
      <w:r w:rsidRPr="008922AE">
        <w:rPr>
          <w:rStyle w:val="normaltextrun"/>
          <w:rFonts w:ascii="Calibri" w:eastAsiaTheme="majorEastAsia" w:hAnsi="Calibri" w:cs="Calibri"/>
          <w:noProof/>
          <w:lang w:val="en-IE"/>
        </w:rPr>
        <w:t>Is é</w:t>
      </w:r>
      <w:r w:rsidRPr="008922AE">
        <w:rPr>
          <w:rStyle w:val="normaltextrun"/>
          <w:rFonts w:ascii="Calibri" w:eastAsiaTheme="majorEastAsia" w:hAnsi="Calibri" w:cs="Calibri"/>
          <w:b/>
          <w:bCs/>
          <w:noProof/>
          <w:lang w:val="en-IE"/>
        </w:rPr>
        <w:t xml:space="preserve"> an fuinneamh deiridh </w:t>
      </w:r>
      <w:r w:rsidRPr="008922AE">
        <w:rPr>
          <w:rStyle w:val="normaltextrun"/>
          <w:rFonts w:ascii="Calibri" w:eastAsiaTheme="majorEastAsia" w:hAnsi="Calibri" w:cs="Calibri"/>
          <w:noProof/>
          <w:lang w:val="en-IE"/>
        </w:rPr>
        <w:t xml:space="preserve">an chaoi a gcuirtear fuinneamh ar fáil dúinn, mar thomhaltóirí, ionas gur féidir linn úsáid a bhaint as. Mar shampla, soláthraítear leictreachas go díreach chuig ár dteach ó ghléasra cumhachta trí chóras eangaí. </w:t>
      </w:r>
    </w:p>
    <w:p w14:paraId="481DAAA1"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en-IE"/>
        </w:rPr>
      </w:pPr>
    </w:p>
    <w:p w14:paraId="3527B296"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n-IE"/>
        </w:rPr>
      </w:pPr>
      <w:r w:rsidRPr="008922AE">
        <w:rPr>
          <w:rStyle w:val="normaltextrun"/>
          <w:rFonts w:ascii="Calibri" w:eastAsiaTheme="majorEastAsia" w:hAnsi="Calibri" w:cs="Calibri"/>
          <w:noProof/>
          <w:lang w:val="en-IE"/>
        </w:rPr>
        <w:t xml:space="preserve">Is é </w:t>
      </w:r>
      <w:r w:rsidRPr="008922AE">
        <w:rPr>
          <w:rStyle w:val="normaltextrun"/>
          <w:rFonts w:ascii="Calibri" w:eastAsiaTheme="majorEastAsia" w:hAnsi="Calibri" w:cs="Calibri"/>
          <w:b/>
          <w:bCs/>
          <w:noProof/>
          <w:lang w:val="en-IE"/>
        </w:rPr>
        <w:t xml:space="preserve">fuinneamh úsáideach </w:t>
      </w:r>
      <w:r w:rsidRPr="008922AE">
        <w:rPr>
          <w:rStyle w:val="normaltextrun"/>
          <w:rFonts w:ascii="Calibri" w:eastAsiaTheme="majorEastAsia" w:hAnsi="Calibri" w:cs="Calibri"/>
          <w:noProof/>
          <w:lang w:val="en-IE"/>
        </w:rPr>
        <w:t xml:space="preserve">an téarma a úsáidtear chun cur síos a dhéanamh ar an toradh atá beartaithe ar ár n-úsáid fuinnimh. Mar shampla, úsáid a bhaint as foinsí fuinnimh amhail </w:t>
      </w:r>
      <w:r w:rsidRPr="008922AE">
        <w:rPr>
          <w:rStyle w:val="normaltextrun"/>
          <w:rFonts w:ascii="Calibri" w:eastAsiaTheme="majorEastAsia" w:hAnsi="Calibri" w:cs="Calibri"/>
          <w:noProof/>
          <w:lang w:val="en-IE"/>
        </w:rPr>
        <w:lastRenderedPageBreak/>
        <w:t xml:space="preserve">leictreachas chun cumhacht a sholáthar d'fheistis nó chun teas a ghiniúint le haghaidh cócaireachta nó teasa. </w:t>
      </w:r>
    </w:p>
    <w:p w14:paraId="4EFB0500"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0EFBA90B" w14:textId="2B90A571" w:rsidR="005F3630" w:rsidRPr="008922AE"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n-IE"/>
        </w:rPr>
      </w:pPr>
      <w:r w:rsidRPr="008922AE">
        <w:rPr>
          <w:rStyle w:val="normaltextrun"/>
          <w:rFonts w:ascii="Calibri" w:eastAsiaTheme="majorEastAsia" w:hAnsi="Calibri" w:cs="Calibri"/>
          <w:noProof/>
          <w:color w:val="000000"/>
          <w:lang w:val="en-IE"/>
        </w:rPr>
        <w:t xml:space="preserve">Chun cuidiú leis an aistear ó </w:t>
      </w:r>
      <w:r w:rsidR="001B1DA6" w:rsidRPr="008922AE">
        <w:rPr>
          <w:rStyle w:val="normaltextrun"/>
          <w:rFonts w:ascii="Calibri" w:eastAsiaTheme="majorEastAsia" w:hAnsi="Calibri" w:cs="Calibri"/>
          <w:noProof/>
          <w:color w:val="000000"/>
          <w:lang w:val="en-IE"/>
        </w:rPr>
        <w:t xml:space="preserve">bhfuinneamh príomhúil </w:t>
      </w:r>
      <w:r w:rsidRPr="008922AE">
        <w:rPr>
          <w:rStyle w:val="normaltextrun"/>
          <w:rFonts w:ascii="Calibri" w:eastAsiaTheme="majorEastAsia" w:hAnsi="Calibri" w:cs="Calibri"/>
          <w:noProof/>
          <w:color w:val="000000"/>
          <w:lang w:val="en-IE"/>
        </w:rPr>
        <w:t>go hardchumhacht a léiriú, déanaimis breathnú níos géire ar roinnt samplaí den chaoi a dtáirgimid agus a ídíimid fuinneamh sa léaráid seo</w:t>
      </w:r>
      <w:r w:rsidRPr="008922AE">
        <w:rPr>
          <w:rStyle w:val="normaltextrun"/>
          <w:rFonts w:ascii="Calibri" w:eastAsiaTheme="majorEastAsia" w:hAnsi="Calibri" w:cs="Calibri"/>
          <w:i/>
          <w:iCs/>
          <w:noProof/>
          <w:color w:val="000000"/>
          <w:lang w:val="en-IE"/>
        </w:rPr>
        <w:t>: Na ceithre bhealach chun fuinneamh a thomhas</w:t>
      </w:r>
      <w:r w:rsidRPr="008922AE">
        <w:rPr>
          <w:rStyle w:val="normaltextrun"/>
          <w:rFonts w:ascii="Calibri" w:eastAsiaTheme="majorEastAsia" w:hAnsi="Calibri" w:cs="Calibri"/>
          <w:noProof/>
          <w:color w:val="000000"/>
          <w:lang w:val="en-IE"/>
        </w:rPr>
        <w:t>.  </w:t>
      </w:r>
    </w:p>
    <w:p w14:paraId="6790CEE1"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395D7D4F" w14:textId="77777777" w:rsidR="005F3630" w:rsidRPr="008922AE"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en-IE"/>
        </w:rPr>
      </w:pPr>
      <w:r w:rsidRPr="008922AE">
        <w:rPr>
          <w:rStyle w:val="wacimagecontainer"/>
          <w:rFonts w:ascii="Segoe UI" w:hAnsi="Segoe UI" w:cs="Segoe UI"/>
          <w:noProof/>
          <w:lang w:val="en-IE"/>
        </w:rPr>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Mar is féidir leat a fheiceáil sa léaráid thuas, cailleann fuinneamh ag gach céim agus é á chlaochlú, á iompar nó á úsáid. </w:t>
      </w:r>
    </w:p>
    <w:p w14:paraId="6CD3185E"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n-IE"/>
        </w:rPr>
      </w:pPr>
    </w:p>
    <w:p w14:paraId="795ABC4A"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n-IE"/>
        </w:rPr>
      </w:pPr>
      <w:r w:rsidRPr="008922AE">
        <w:rPr>
          <w:rStyle w:val="normaltextrun"/>
          <w:rFonts w:ascii="Calibri" w:eastAsiaTheme="majorEastAsia" w:hAnsi="Calibri" w:cs="Calibri"/>
          <w:noProof/>
          <w:color w:val="000000"/>
          <w:lang w:val="en-IE"/>
        </w:rPr>
        <w:t xml:space="preserve">Ní hamháin gur féidir linn cinntí a dhéanamh maidir le cén fáth a dtagann ár bhfuinneamh deiridh (e.g. foinsí fuinnimh ghlain a roghnú, nuair is féidir), ach is féidir linn freisin cur i gcoinne fuinneamh a bheith curtha amú tríd an mbealach a úsáidimid é. Mar shampla, d'fhéadfaimis bolgáin solais atá éifeachtach ó thaobh fuinnimh de a úsáid, nó gléasanna coigilte fuinnimh chun ár n-ídiú fuinnimh a laghdú sa bhaile nó ag an obair. Má úsáidimid carr, is féidir linn ár n-ídiú breosla a laghdú tríd an mbealach a thiomáinaimid a athrú nó trínár mbúit a ghlanadh amach, ionas nach mbeimid ag iompar an oiread sin meáchain. </w:t>
      </w:r>
    </w:p>
    <w:p w14:paraId="28F663B0" w14:textId="77777777" w:rsidR="005F3630" w:rsidRPr="008922AE"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0F5B13B5" w14:textId="77777777" w:rsidR="005F3630" w:rsidRPr="008922AE" w:rsidRDefault="005F3630" w:rsidP="00891C8B">
      <w:pPr>
        <w:pStyle w:val="Heading2"/>
        <w:rPr>
          <w:noProof/>
          <w:lang w:val="en-IE"/>
        </w:rPr>
      </w:pPr>
      <w:bookmarkStart w:id="5" w:name="_Toc221719078"/>
      <w:r w:rsidRPr="008922AE">
        <w:rPr>
          <w:rStyle w:val="normaltextrun"/>
          <w:noProof/>
          <w:lang w:val="en-IE"/>
        </w:rPr>
        <w:t>Súil níos géire ar an gcaoi a n-úsáidimid fuinneamh sa bhaile</w:t>
      </w:r>
      <w:bookmarkEnd w:id="5"/>
      <w:r w:rsidRPr="008922AE">
        <w:rPr>
          <w:rStyle w:val="eop"/>
          <w:noProof/>
          <w:lang w:val="en-IE"/>
        </w:rPr>
        <w:t xml:space="preserve"> </w:t>
      </w:r>
    </w:p>
    <w:p w14:paraId="340FC625"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5C31468B" w14:textId="77777777" w:rsidR="005F3630" w:rsidRPr="008922AE"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Féach ar an ngrafaic Eurostat seo: </w:t>
      </w:r>
      <w:r w:rsidRPr="008922AE">
        <w:rPr>
          <w:rStyle w:val="normaltextrun"/>
          <w:rFonts w:ascii="Calibri" w:eastAsiaTheme="majorEastAsia" w:hAnsi="Calibri" w:cs="Calibri"/>
          <w:i/>
          <w:iCs/>
          <w:noProof/>
          <w:color w:val="000000"/>
          <w:lang w:val="en-IE"/>
        </w:rPr>
        <w:t xml:space="preserve">Ídiú Fuinnimh i dTeaghlaigh an AE. </w:t>
      </w:r>
    </w:p>
    <w:p w14:paraId="696C18D0" w14:textId="77777777" w:rsidR="005F3630" w:rsidRPr="008922AE"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n-IE"/>
        </w:rPr>
      </w:pPr>
    </w:p>
    <w:p w14:paraId="7300C6FD" w14:textId="77777777" w:rsidR="005F3630" w:rsidRPr="008922AE"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n-IE"/>
        </w:rPr>
      </w:pPr>
      <w:r w:rsidRPr="008922AE">
        <w:rPr>
          <w:rFonts w:ascii="Calibri" w:eastAsiaTheme="majorEastAsia" w:hAnsi="Calibri" w:cs="Calibri"/>
          <w:noProof/>
          <w:color w:val="000000"/>
          <w:lang w:val="en-IE"/>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7">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8922AE"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n-IE"/>
        </w:rPr>
      </w:pPr>
    </w:p>
    <w:p w14:paraId="234C3FE7" w14:textId="77777777" w:rsidR="005F3630" w:rsidRPr="008922AE"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Leagann sé amach cé na gníomhaíochtaí a úsáideann fuinneamh i dtithe ar fud an Aontais Eorpaigh. </w:t>
      </w:r>
    </w:p>
    <w:p w14:paraId="3F3C4062" w14:textId="77777777" w:rsidR="005F3630" w:rsidRPr="008922AE"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n-IE"/>
        </w:rPr>
      </w:pPr>
    </w:p>
    <w:p w14:paraId="057EC3AD" w14:textId="77777777" w:rsidR="005F3630" w:rsidRPr="008922AE"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An gcuireann aon rud faoi na figiúirí seo iontas ort? Cén chaoi a gceapann tú a chuirtear seo i gcomparáid le do thomhaltas fuinnimh féin nó do theaghlaigh?  </w:t>
      </w:r>
    </w:p>
    <w:p w14:paraId="6B256FAE" w14:textId="77777777" w:rsidR="005F3630" w:rsidRPr="008922AE"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n-IE"/>
        </w:rPr>
      </w:pPr>
    </w:p>
    <w:p w14:paraId="163A4A05" w14:textId="77777777" w:rsidR="005F3630" w:rsidRPr="008922AE"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Ar fud na hEorpa, tá éilimh agus riachtanais éagsúla fuinnimh againn freisin, ag brath ar an áit ina maireann muid. Is féidir le fachtóirí ar nós an gheilleagair, an tíreolaíochta agus na staire tionchar mór a imirt ar riachtanais fuinnimh tíre agus ar na foinsí fuinnimh a mbíonn sí ag brath orthu chun freastal ar na riachtanais sin – mar shampla, chun carbháin a bhreoslú, tithe a théamh nó a fhuarú, nó monarchana a rith. </w:t>
      </w:r>
    </w:p>
    <w:p w14:paraId="55365331" w14:textId="77777777" w:rsidR="005F3630" w:rsidRPr="008922AE"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n-IE"/>
        </w:rPr>
      </w:pPr>
    </w:p>
    <w:p w14:paraId="2022738B" w14:textId="77777777" w:rsidR="005F3630" w:rsidRPr="008922AE"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n-IE"/>
        </w:rPr>
      </w:pPr>
      <w:r w:rsidRPr="008922AE">
        <w:rPr>
          <w:rStyle w:val="normaltextrun"/>
          <w:rFonts w:ascii="Calibri" w:eastAsiaTheme="majorEastAsia" w:hAnsi="Calibri" w:cs="Calibri"/>
          <w:noProof/>
          <w:color w:val="000000"/>
          <w:lang w:val="en-IE"/>
        </w:rPr>
        <w:t>Má tá cónaí ort i dTuaisceart na hEorpa, áit a mbíonn an aimsir níos fuaire, d'fhéadfá níos mó fuinnimh a úsáid le haghaidh téamh spáis, mar shampla, i gcomparáid le tithe i dtíortha i nDeisceart na hEorpa, áit a mbíonn an aimsir níos teo go minic.  </w:t>
      </w:r>
    </w:p>
    <w:p w14:paraId="64B74ED2" w14:textId="77777777" w:rsidR="005F3630" w:rsidRPr="008922AE"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6757B863" w14:textId="77777777" w:rsidR="005F3630" w:rsidRPr="008922AE"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Trí bhreathnú ar ídiú fuinnimh tíre ar leith, is féidir léargas i bhfad níos difriúla a fháil againn ar úsáid fuinnimh. </w:t>
      </w:r>
    </w:p>
    <w:p w14:paraId="2B498F99" w14:textId="77777777" w:rsidR="005F3630" w:rsidRPr="008922AE"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n-IE"/>
        </w:rPr>
      </w:pPr>
    </w:p>
    <w:p w14:paraId="4016AE0F" w14:textId="77777777" w:rsidR="005F3630" w:rsidRPr="008922AE"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n-IE"/>
        </w:rPr>
      </w:pPr>
      <w:r w:rsidRPr="008922AE">
        <w:rPr>
          <w:rStyle w:val="normaltextrun"/>
          <w:rFonts w:ascii="Calibri" w:eastAsiaTheme="majorEastAsia" w:hAnsi="Calibri" w:cs="Calibri"/>
          <w:noProof/>
          <w:color w:val="000000"/>
          <w:lang w:val="en-IE"/>
        </w:rPr>
        <w:t xml:space="preserve">Má tá suim agat patrúin fuinnimh tíortha éagsúla a fhiosrú, agus tuiscint níos fearr a fháil ar an áit ina bhfuil cónaí ort, is féidir leat </w:t>
      </w:r>
      <w:hyperlink r:id="rId18" w:tgtFrame="_blank" w:history="1">
        <w:r w:rsidRPr="008922AE">
          <w:rPr>
            <w:rStyle w:val="normaltextrun"/>
            <w:rFonts w:ascii="Calibri" w:eastAsiaTheme="majorEastAsia" w:hAnsi="Calibri" w:cs="Calibri"/>
            <w:noProof/>
            <w:color w:val="0563C1"/>
            <w:u w:val="single"/>
            <w:lang w:val="en-IE"/>
          </w:rPr>
          <w:t>uirlisí an IEA</w:t>
        </w:r>
      </w:hyperlink>
      <w:r w:rsidRPr="008922AE">
        <w:rPr>
          <w:rStyle w:val="normaltextrun"/>
          <w:rFonts w:ascii="Calibri" w:eastAsiaTheme="majorEastAsia" w:hAnsi="Calibri" w:cs="Calibri"/>
          <w:noProof/>
          <w:color w:val="000000"/>
          <w:lang w:val="en-IE"/>
        </w:rPr>
        <w:t xml:space="preserve"> a úsáid chun comparáid a dhéanamh idir an áit ina bhfuil cónaí ort agus tíortha eile ar fud na hEorpa. </w:t>
      </w:r>
    </w:p>
    <w:p w14:paraId="4120483F" w14:textId="77777777" w:rsidR="005F3630" w:rsidRPr="008922AE"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0E8067B7" w14:textId="77777777" w:rsidR="005F3630" w:rsidRPr="008922AE" w:rsidRDefault="005F3630" w:rsidP="00891C8B">
      <w:pPr>
        <w:pStyle w:val="Heading2"/>
        <w:rPr>
          <w:noProof/>
          <w:lang w:val="en-IE"/>
        </w:rPr>
      </w:pPr>
      <w:bookmarkStart w:id="6" w:name="_Toc221719079"/>
      <w:r w:rsidRPr="008922AE">
        <w:rPr>
          <w:rStyle w:val="normaltextrun"/>
          <w:noProof/>
          <w:lang w:val="en-IE"/>
        </w:rPr>
        <w:t>Conas fuinneamh a shábháil</w:t>
      </w:r>
      <w:bookmarkEnd w:id="6"/>
      <w:r w:rsidRPr="008922AE">
        <w:rPr>
          <w:rStyle w:val="normaltextrun"/>
          <w:noProof/>
          <w:lang w:val="en-IE"/>
        </w:rPr>
        <w:t>  </w:t>
      </w:r>
    </w:p>
    <w:p w14:paraId="6F178E40" w14:textId="77777777" w:rsidR="005F3630" w:rsidRPr="008922AE" w:rsidRDefault="005F3630" w:rsidP="00773F3C">
      <w:pPr>
        <w:pStyle w:val="paragraph"/>
        <w:spacing w:before="0" w:beforeAutospacing="0" w:after="0" w:afterAutospacing="0"/>
        <w:ind w:right="-30"/>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75B924FC" w14:textId="77777777" w:rsidR="005F3630" w:rsidRPr="008922AE"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n-IE"/>
        </w:rPr>
      </w:pPr>
      <w:r w:rsidRPr="008922AE">
        <w:rPr>
          <w:rStyle w:val="normaltextrun"/>
          <w:rFonts w:ascii="Calibri" w:eastAsiaTheme="majorEastAsia" w:hAnsi="Calibri" w:cs="Calibri"/>
          <w:noProof/>
          <w:lang w:val="en-IE"/>
        </w:rPr>
        <w:lastRenderedPageBreak/>
        <w:t xml:space="preserve">Nuair a mheasaimid conas ár n-ídiú fuinnimh a laghdú, ní mór dúinn a mheas freisin conas is féidir linn fuinneamh a úsáid ar bhealach níos éifeachtaí. </w:t>
      </w:r>
    </w:p>
    <w:p w14:paraId="5ACCBB93" w14:textId="77777777" w:rsidR="005F3630" w:rsidRPr="008922AE"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n-IE"/>
        </w:rPr>
      </w:pPr>
    </w:p>
    <w:p w14:paraId="7B44E31F" w14:textId="77777777" w:rsidR="005F3630" w:rsidRPr="008922AE"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n-IE"/>
        </w:rPr>
      </w:pPr>
      <w:r w:rsidRPr="008922AE">
        <w:rPr>
          <w:rStyle w:val="normaltextrun"/>
          <w:rFonts w:ascii="Calibri" w:eastAsiaTheme="majorEastAsia" w:hAnsi="Calibri" w:cs="Calibri"/>
          <w:noProof/>
          <w:lang w:val="en-IE"/>
        </w:rPr>
        <w:t xml:space="preserve">Is féidir leat roinnt smaointe a fheiceáil maidir le conas fuinneamh a shábháil sa ghrafaic seo ón nGníomhaireacht Idirnáisiúnta Fuinnimh (IEA) dar teideal </w:t>
      </w:r>
      <w:r w:rsidRPr="008922AE">
        <w:rPr>
          <w:rStyle w:val="normaltextrun"/>
          <w:rFonts w:ascii="Calibri" w:eastAsiaTheme="majorEastAsia" w:hAnsi="Calibri" w:cs="Calibri"/>
          <w:i/>
          <w:iCs/>
          <w:noProof/>
          <w:lang w:val="en-IE"/>
        </w:rPr>
        <w:t>'7 mbealach le fuinneamh a shábháil</w:t>
      </w:r>
      <w:r w:rsidRPr="008922AE">
        <w:rPr>
          <w:rStyle w:val="normaltextrun"/>
          <w:rFonts w:ascii="Calibri" w:eastAsiaTheme="majorEastAsia" w:hAnsi="Calibri" w:cs="Calibri"/>
          <w:noProof/>
          <w:lang w:val="en-IE"/>
        </w:rPr>
        <w:t xml:space="preserve">'. Tá alt gaolmhar leis freisin, </w:t>
      </w:r>
      <w:hyperlink r:id="rId19" w:tgtFrame="_blank" w:history="1">
        <w:r w:rsidRPr="008922AE">
          <w:rPr>
            <w:rStyle w:val="normaltextrun"/>
            <w:rFonts w:ascii="Calibri" w:eastAsiaTheme="majorEastAsia" w:hAnsi="Calibri" w:cs="Calibri"/>
            <w:i/>
            <w:iCs/>
            <w:noProof/>
            <w:color w:val="0563C1"/>
            <w:u w:val="single"/>
            <w:lang w:val="en-IE"/>
          </w:rPr>
          <w:t>'Rudaí is féidir leat a dhéanamh chun níos lú fuinnimh a úsáid agus do chuid billí a laghdú</w:t>
        </w:r>
      </w:hyperlink>
      <w:r w:rsidRPr="008922AE">
        <w:rPr>
          <w:rStyle w:val="normaltextrun"/>
          <w:rFonts w:ascii="Calibri" w:eastAsiaTheme="majorEastAsia" w:hAnsi="Calibri" w:cs="Calibri"/>
          <w:noProof/>
          <w:lang w:val="en-IE"/>
        </w:rPr>
        <w:t xml:space="preserve">'. </w:t>
      </w:r>
    </w:p>
    <w:p w14:paraId="1CCA0B9C" w14:textId="77777777" w:rsidR="005F3630" w:rsidRPr="008922AE"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n-IE"/>
        </w:rPr>
      </w:pPr>
    </w:p>
    <w:p w14:paraId="0E2C1027" w14:textId="77777777" w:rsidR="005F3630" w:rsidRPr="008922AE"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n-IE"/>
        </w:rPr>
      </w:pPr>
      <w:r w:rsidRPr="008922AE">
        <w:rPr>
          <w:rFonts w:ascii="Calibri" w:eastAsiaTheme="majorEastAsia" w:hAnsi="Calibri" w:cs="Calibri"/>
          <w:noProof/>
          <w:lang w:val="en-IE"/>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8922AE"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n-IE"/>
        </w:rPr>
      </w:pPr>
    </w:p>
    <w:p w14:paraId="4CEC1815" w14:textId="77777777" w:rsidR="005F3630" w:rsidRPr="008922AE" w:rsidRDefault="005F3630" w:rsidP="00773F3C">
      <w:pPr>
        <w:pStyle w:val="paragraph"/>
        <w:spacing w:before="0" w:beforeAutospacing="0" w:after="0" w:afterAutospacing="0"/>
        <w:ind w:right="-30"/>
        <w:textAlignment w:val="baseline"/>
        <w:rPr>
          <w:rFonts w:ascii="Segoe UI" w:hAnsi="Segoe UI" w:cs="Segoe UI"/>
          <w:noProof/>
          <w:lang w:val="en-IE"/>
        </w:rPr>
      </w:pPr>
      <w:r w:rsidRPr="008922AE">
        <w:rPr>
          <w:rStyle w:val="normaltextrun"/>
          <w:rFonts w:ascii="Calibri" w:eastAsiaTheme="majorEastAsia" w:hAnsi="Calibri" w:cs="Calibri"/>
          <w:noProof/>
          <w:lang w:val="en-IE"/>
        </w:rPr>
        <w:t>D'fhéadfaimis fuinneamh a shábháil trí:  </w:t>
      </w:r>
    </w:p>
    <w:p w14:paraId="1864C33C" w14:textId="77777777" w:rsidR="005F3630" w:rsidRPr="008922AE" w:rsidRDefault="005F3630" w:rsidP="00773F3C">
      <w:pPr>
        <w:pStyle w:val="paragraph"/>
        <w:spacing w:before="0" w:beforeAutospacing="0" w:after="0" w:afterAutospacing="0"/>
        <w:ind w:right="-30"/>
        <w:textAlignment w:val="baseline"/>
        <w:rPr>
          <w:rFonts w:ascii="Segoe UI" w:hAnsi="Segoe UI" w:cs="Segoe UI"/>
          <w:noProof/>
          <w:lang w:val="en-IE"/>
        </w:rPr>
      </w:pPr>
      <w:r w:rsidRPr="008922AE">
        <w:rPr>
          <w:rStyle w:val="eop"/>
          <w:rFonts w:ascii="Calibri" w:eastAsiaTheme="majorEastAsia" w:hAnsi="Calibri" w:cs="Calibri"/>
          <w:noProof/>
          <w:lang w:val="en-IE"/>
        </w:rPr>
        <w:t xml:space="preserve"> </w:t>
      </w:r>
    </w:p>
    <w:p w14:paraId="6CA293F6" w14:textId="77777777" w:rsidR="005F3630" w:rsidRPr="008922AE"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en-IE"/>
        </w:rPr>
      </w:pPr>
      <w:r w:rsidRPr="008922AE">
        <w:rPr>
          <w:rStyle w:val="normaltextrun"/>
          <w:rFonts w:ascii="Calibri" w:eastAsiaTheme="majorEastAsia" w:hAnsi="Calibri" w:cs="Calibri"/>
          <w:noProof/>
          <w:lang w:val="en-IE"/>
        </w:rPr>
        <w:t>An dramhaíl a laghdú: Is féidir linn ár n-ídiú fuinnimh a laghdú ar bhealaí éagsúla, lena n-áirítear díonta a insliú nó fearais a mhúchadh nuair nach mbaintear úsáid astu.  </w:t>
      </w:r>
    </w:p>
    <w:p w14:paraId="341322EE" w14:textId="77777777" w:rsidR="005F3630" w:rsidRPr="008922AE"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en-IE"/>
        </w:rPr>
      </w:pPr>
      <w:r w:rsidRPr="008922AE">
        <w:rPr>
          <w:rStyle w:val="normaltextrun"/>
          <w:rFonts w:ascii="Calibri" w:eastAsiaTheme="majorEastAsia" w:hAnsi="Calibri" w:cs="Calibri"/>
          <w:noProof/>
          <w:lang w:val="en-IE"/>
        </w:rPr>
        <w:t>Ár n-iompar a athrú: Nuair a thuigimid conas a úsáidimid fuinneamh sa teach, is féidir linn roghnú é a úsáid ar bhealach níos éifeachtaí. Mar shampla, trí gan ach an méid uisce a theastaíonn uait le haghaidh deoch the a fhiuchadh nó trí chinneadh siúl nó rothaíocht chun na hoibre in ionad carr a thiomáint.  </w:t>
      </w:r>
    </w:p>
    <w:p w14:paraId="5D2FC0ED" w14:textId="77777777" w:rsidR="005F3630" w:rsidRPr="008922AE"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en-IE"/>
        </w:rPr>
      </w:pPr>
      <w:r w:rsidRPr="008922AE">
        <w:rPr>
          <w:rStyle w:val="normaltextrun"/>
          <w:rFonts w:ascii="Calibri" w:eastAsiaTheme="majorEastAsia" w:hAnsi="Calibri" w:cs="Calibri"/>
          <w:noProof/>
          <w:lang w:val="en-IE"/>
        </w:rPr>
        <w:t>Ár dtrealamh a dhéanamh níos éifeachtaí: Mar shampla, d'fhéadfaimis caidéal teasa a shuiteáil, soilse nó gléasanna coigilte fuinnimh a shuiteáil, ár gcóras téimh a nuashonrú nó téamh ísealtéimh a úsáid, amhail córais téimh urláir.  </w:t>
      </w:r>
    </w:p>
    <w:p w14:paraId="0C093458" w14:textId="77777777" w:rsidR="005F3630" w:rsidRPr="008922AE" w:rsidRDefault="005F3630" w:rsidP="00773F3C">
      <w:pPr>
        <w:pStyle w:val="paragraph"/>
        <w:spacing w:before="0" w:beforeAutospacing="0" w:after="0" w:afterAutospacing="0"/>
        <w:ind w:right="-30"/>
        <w:textAlignment w:val="baseline"/>
        <w:rPr>
          <w:rFonts w:ascii="Calibri" w:eastAsiaTheme="majorEastAsia" w:hAnsi="Calibri" w:cs="Calibri"/>
          <w:noProof/>
          <w:lang w:val="en-IE"/>
        </w:rPr>
      </w:pPr>
      <w:r w:rsidRPr="008922AE">
        <w:rPr>
          <w:rStyle w:val="eop"/>
          <w:rFonts w:ascii="Calibri" w:eastAsiaTheme="majorEastAsia" w:hAnsi="Calibri" w:cs="Calibri"/>
          <w:noProof/>
          <w:lang w:val="en-IE"/>
        </w:rPr>
        <w:t xml:space="preserve"> </w:t>
      </w:r>
    </w:p>
    <w:p w14:paraId="5829CB31" w14:textId="75D3EFD5" w:rsidR="005F3630" w:rsidRPr="008922AE"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n-IE"/>
        </w:rPr>
      </w:pPr>
      <w:r w:rsidRPr="008922AE">
        <w:rPr>
          <w:rStyle w:val="normaltextrun"/>
          <w:rFonts w:ascii="Calibri" w:eastAsiaTheme="majorEastAsia" w:hAnsi="Calibri" w:cs="Calibri"/>
          <w:noProof/>
          <w:lang w:val="en-IE"/>
        </w:rPr>
        <w:t xml:space="preserve">Is féidir linn freisin cineálacha sonracha de thomhaltas fuinnimh a laghdú. Mar shampla, cé go mb'fhéidir nach </w:t>
      </w:r>
      <w:r w:rsidR="001B1DA6" w:rsidRPr="008922AE">
        <w:rPr>
          <w:rStyle w:val="normaltextrun"/>
          <w:rFonts w:ascii="Calibri" w:eastAsiaTheme="majorEastAsia" w:hAnsi="Calibri" w:cs="Calibri"/>
          <w:noProof/>
          <w:lang w:val="en-IE"/>
        </w:rPr>
        <w:t xml:space="preserve">dtomhóimid </w:t>
      </w:r>
      <w:r w:rsidRPr="008922AE">
        <w:rPr>
          <w:rStyle w:val="normaltextrun"/>
          <w:rFonts w:ascii="Calibri" w:eastAsiaTheme="majorEastAsia" w:hAnsi="Calibri" w:cs="Calibri"/>
          <w:noProof/>
          <w:lang w:val="en-IE"/>
        </w:rPr>
        <w:t xml:space="preserve">níos lú fuinnimh mura ndéanaimid athruithe cosúil leo siúd a mholadh thuas, is féidir linn ár </w:t>
      </w:r>
      <w:r w:rsidR="00E5248B" w:rsidRPr="008922AE">
        <w:rPr>
          <w:rStyle w:val="normaltextrun"/>
          <w:rFonts w:ascii="Calibri" w:eastAsiaTheme="majorEastAsia" w:hAnsi="Calibri" w:cs="Calibri"/>
          <w:noProof/>
          <w:lang w:val="en-IE"/>
        </w:rPr>
        <w:t xml:space="preserve">dtomhaltas </w:t>
      </w:r>
      <w:r w:rsidRPr="008922AE">
        <w:rPr>
          <w:rStyle w:val="normaltextrun"/>
          <w:rFonts w:ascii="Calibri" w:eastAsiaTheme="majorEastAsia" w:hAnsi="Calibri" w:cs="Calibri"/>
          <w:noProof/>
          <w:lang w:val="en-IE"/>
        </w:rPr>
        <w:t xml:space="preserve">fuinnimh ó bhreoslaí iontaise a laghdú trí fhuinneamh ó theicneolaíochtaí glana a roghnú. </w:t>
      </w:r>
    </w:p>
    <w:p w14:paraId="5664EB9E" w14:textId="77777777" w:rsidR="005F3630" w:rsidRPr="008922AE"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n-IE"/>
        </w:rPr>
      </w:pPr>
    </w:p>
    <w:p w14:paraId="78AFFDE9" w14:textId="77777777" w:rsidR="005F3630" w:rsidRPr="008922AE" w:rsidRDefault="005F3630" w:rsidP="00693F5B">
      <w:pPr>
        <w:pStyle w:val="paragraph"/>
        <w:spacing w:before="0" w:beforeAutospacing="0" w:after="0" w:afterAutospacing="0"/>
        <w:ind w:right="-30"/>
        <w:textAlignment w:val="baseline"/>
        <w:rPr>
          <w:rFonts w:ascii="Segoe UI" w:hAnsi="Segoe UI" w:cs="Segoe UI"/>
          <w:noProof/>
          <w:lang w:val="en-IE"/>
        </w:rPr>
      </w:pPr>
      <w:r w:rsidRPr="008922AE">
        <w:rPr>
          <w:rStyle w:val="normaltextrun"/>
          <w:rFonts w:ascii="Calibri" w:eastAsiaTheme="majorEastAsia" w:hAnsi="Calibri" w:cs="Calibri"/>
          <w:noProof/>
          <w:lang w:val="en-IE"/>
        </w:rPr>
        <w:t xml:space="preserve">Le haghaidh tuilleadh comhairle maidir le conas fuinneamh a shábháil, b'fhéidir gur mhaith leat breathnú ar an alt de chuid an Energy Saving Trust (an Ríocht Aontaithe) </w:t>
      </w:r>
      <w:hyperlink r:id="rId21" w:tgtFrame="_blank" w:history="1">
        <w:r w:rsidRPr="008922AE">
          <w:rPr>
            <w:rStyle w:val="normaltextrun"/>
            <w:rFonts w:ascii="Calibri" w:eastAsiaTheme="majorEastAsia" w:hAnsi="Calibri" w:cs="Calibri"/>
            <w:i/>
            <w:iCs/>
            <w:noProof/>
            <w:color w:val="0563C1"/>
            <w:u w:val="single"/>
            <w:lang w:val="en-IE"/>
          </w:rPr>
          <w:t xml:space="preserve">dar teideal </w:t>
        </w:r>
        <w:r w:rsidRPr="008922AE">
          <w:rPr>
            <w:rStyle w:val="normaltextrun"/>
            <w:rFonts w:ascii="Calibri" w:eastAsiaTheme="majorEastAsia" w:hAnsi="Calibri" w:cs="Calibri"/>
            <w:i/>
            <w:iCs/>
            <w:noProof/>
            <w:color w:val="0563C1"/>
            <w:u w:val="single"/>
            <w:lang w:val="en-IE"/>
          </w:rPr>
          <w:lastRenderedPageBreak/>
          <w:t>'Quick Tips to Save Energy</w:t>
        </w:r>
      </w:hyperlink>
      <w:r w:rsidRPr="008922AE">
        <w:rPr>
          <w:rStyle w:val="normaltextrun"/>
          <w:rFonts w:ascii="Calibri" w:eastAsiaTheme="majorEastAsia" w:hAnsi="Calibri" w:cs="Calibri"/>
          <w:noProof/>
          <w:lang w:val="en-IE"/>
        </w:rPr>
        <w:t xml:space="preserve">'. Cé gur sa Ríocht Aontaithe a táirgeadh é, tá leideanna úsáideacha ann a d'fhéadfadh difríocht mhór a dhéanamh do do thomhaltas fuinnimh, is cuma cá bhfuil tú lonnaithe. </w:t>
      </w:r>
    </w:p>
    <w:p w14:paraId="12ACDAF8" w14:textId="77777777" w:rsidR="005F3630" w:rsidRPr="008922AE" w:rsidRDefault="005F3630" w:rsidP="00891C8B">
      <w:pPr>
        <w:pStyle w:val="paragraph"/>
        <w:spacing w:before="0" w:beforeAutospacing="0" w:after="0" w:afterAutospacing="0"/>
        <w:ind w:right="-30"/>
        <w:textAlignment w:val="baseline"/>
        <w:rPr>
          <w:rFonts w:ascii="Segoe UI" w:hAnsi="Segoe UI" w:cs="Segoe UI"/>
          <w:noProof/>
          <w:lang w:val="en-IE"/>
        </w:rPr>
      </w:pPr>
    </w:p>
    <w:p w14:paraId="0C59115F" w14:textId="77777777" w:rsidR="005F3630" w:rsidRPr="008922AE"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n-IE"/>
        </w:rPr>
      </w:pPr>
      <w:r w:rsidRPr="008922AE">
        <w:rPr>
          <w:rStyle w:val="normaltextrun"/>
          <w:rFonts w:ascii="Calibri" w:eastAsiaTheme="majorEastAsia" w:hAnsi="Calibri" w:cs="Calibri"/>
          <w:noProof/>
          <w:lang w:val="en-IE"/>
        </w:rPr>
        <w:t xml:space="preserve">Ar deireadh, cé go bhféadfaimis roghnú fuinneamh a úsáid ar bhealach níos éifeachtaí, athrú go fuinneamh ó theicneolaíochtaí glana nó úsáid a bhaint as gléasanna coigilte fuinnimh, tá sé tábhachtach nach n-athróimid ár n-iompar gan choinne a d'fhágfadh go gcuirfí aon sochair ar ceal agus </w:t>
      </w:r>
      <w:r w:rsidRPr="008922AE">
        <w:rPr>
          <w:rStyle w:val="normaltextrun"/>
          <w:rFonts w:ascii="Calibri" w:eastAsiaTheme="majorEastAsia" w:hAnsi="Calibri" w:cs="Calibri"/>
          <w:i/>
          <w:iCs/>
          <w:noProof/>
          <w:lang w:val="en-IE"/>
        </w:rPr>
        <w:t>go méadófaí</w:t>
      </w:r>
      <w:r w:rsidRPr="008922AE">
        <w:rPr>
          <w:rStyle w:val="normaltextrun"/>
          <w:rFonts w:ascii="Calibri" w:eastAsiaTheme="majorEastAsia" w:hAnsi="Calibri" w:cs="Calibri"/>
          <w:noProof/>
          <w:lang w:val="en-IE"/>
        </w:rPr>
        <w:t xml:space="preserve">, dá bhrí sin, ár n-ídiú fuinnimh iomlán! </w:t>
      </w:r>
    </w:p>
    <w:p w14:paraId="4FFC229B" w14:textId="77777777" w:rsidR="005F3630" w:rsidRPr="008922AE"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n-IE"/>
        </w:rPr>
      </w:pPr>
    </w:p>
    <w:p w14:paraId="16C87DE3" w14:textId="77777777" w:rsidR="005F3630" w:rsidRPr="008922AE"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n-IE"/>
        </w:rPr>
      </w:pPr>
      <w:r w:rsidRPr="008922AE">
        <w:rPr>
          <w:rStyle w:val="normaltextrun"/>
          <w:rFonts w:ascii="Calibri" w:eastAsiaTheme="majorEastAsia" w:hAnsi="Calibri" w:cs="Calibri"/>
          <w:noProof/>
          <w:lang w:val="en-IE"/>
        </w:rPr>
        <w:t xml:space="preserve">Ní mór dúinn a bheith airdeallach ar an rud ar a dtugtar an </w:t>
      </w:r>
      <w:r w:rsidRPr="008922AE">
        <w:rPr>
          <w:rStyle w:val="normaltextrun"/>
          <w:rFonts w:ascii="Calibri" w:eastAsiaTheme="majorEastAsia" w:hAnsi="Calibri" w:cs="Calibri"/>
          <w:b/>
          <w:bCs/>
          <w:noProof/>
          <w:lang w:val="en-IE"/>
        </w:rPr>
        <w:t xml:space="preserve">éifeacht frithchaite.  </w:t>
      </w:r>
    </w:p>
    <w:p w14:paraId="24921E52" w14:textId="77777777" w:rsidR="005F3630" w:rsidRPr="008922AE"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n-IE"/>
        </w:rPr>
      </w:pPr>
    </w:p>
    <w:p w14:paraId="14A1F3C1" w14:textId="77777777" w:rsidR="005F3630" w:rsidRPr="008922AE" w:rsidRDefault="005F3630" w:rsidP="00D70AE3">
      <w:pPr>
        <w:pStyle w:val="paragraph"/>
        <w:spacing w:before="0" w:beforeAutospacing="0" w:after="0" w:afterAutospacing="0"/>
        <w:ind w:right="-30"/>
        <w:textAlignment w:val="baseline"/>
        <w:rPr>
          <w:rFonts w:ascii="Segoe UI" w:hAnsi="Segoe UI" w:cs="Segoe UI"/>
          <w:noProof/>
          <w:lang w:val="en-IE"/>
        </w:rPr>
      </w:pPr>
      <w:r w:rsidRPr="008922AE">
        <w:rPr>
          <w:rStyle w:val="normaltextrun"/>
          <w:rFonts w:ascii="Calibri" w:eastAsiaTheme="majorEastAsia" w:hAnsi="Calibri" w:cs="Calibri"/>
          <w:noProof/>
          <w:lang w:val="en-IE"/>
        </w:rPr>
        <w:t>Mar shampla, d'fhéadfá airgead a shábháil trí do chuid úsáide leictreachais a laghdú trí ghléasanna agus lampaí coigilteacha fuinnimh a úsáid. Mar sin féin, d'fhéadfadh do thomhaltas fuinnimh iomlán fanacht mar an gcéanna nó méadú toisc nach mbaineann tú as soilse ná fearais go rialta a thuilleadh nuair nach mbíonn gá leo. Cé go bhféadfá a bheith fós ag sábháil airgid, cuirtear aon fhíorshábháil fuinnimh ar neamhní go héifeachtach.  </w:t>
      </w:r>
    </w:p>
    <w:p w14:paraId="2410DCED" w14:textId="77777777" w:rsidR="005F3630" w:rsidRPr="008922AE" w:rsidRDefault="005F3630" w:rsidP="00891C8B">
      <w:pPr>
        <w:pStyle w:val="Heading2"/>
        <w:rPr>
          <w:noProof/>
          <w:lang w:val="en-IE"/>
        </w:rPr>
      </w:pPr>
      <w:r w:rsidRPr="008922AE">
        <w:rPr>
          <w:rStyle w:val="scxw187105345"/>
          <w:rFonts w:ascii="Calibri" w:hAnsi="Calibri" w:cs="Calibri"/>
          <w:noProof/>
          <w:sz w:val="24"/>
          <w:szCs w:val="24"/>
          <w:lang w:val="en-IE"/>
        </w:rPr>
        <w:t xml:space="preserve"> </w:t>
      </w:r>
      <w:r w:rsidRPr="008922AE">
        <w:rPr>
          <w:noProof/>
          <w:lang w:val="en-IE"/>
        </w:rPr>
        <w:br/>
      </w:r>
      <w:bookmarkStart w:id="7" w:name="_Toc221719080"/>
      <w:r w:rsidRPr="008922AE">
        <w:rPr>
          <w:rStyle w:val="normaltextrun"/>
          <w:noProof/>
          <w:lang w:val="en-IE"/>
        </w:rPr>
        <w:t>Conclúid</w:t>
      </w:r>
      <w:bookmarkEnd w:id="7"/>
      <w:r w:rsidRPr="008922AE">
        <w:rPr>
          <w:rStyle w:val="normaltextrun"/>
          <w:noProof/>
          <w:lang w:val="en-IE"/>
        </w:rPr>
        <w:t xml:space="preserve">   </w:t>
      </w:r>
    </w:p>
    <w:p w14:paraId="35F83136"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0D84B88A" w14:textId="77777777" w:rsidR="005F3630" w:rsidRPr="008922AE"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Is pictiúr casta é táirgeadh agus tomhaltas fuinnimh. Bíonn tionchar ag réimse fachtóirí air, lena n-áirítear an tíreolaíocht, an stair agus an gheilleagar. </w:t>
      </w:r>
    </w:p>
    <w:p w14:paraId="37A84A65" w14:textId="77777777" w:rsidR="005F3630" w:rsidRPr="008922AE"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n-IE"/>
        </w:rPr>
      </w:pPr>
      <w:r w:rsidRPr="008922AE">
        <w:rPr>
          <w:rFonts w:ascii="Calibri" w:eastAsiaTheme="majorEastAsia" w:hAnsi="Calibri" w:cs="Calibri"/>
          <w:noProof/>
          <w:color w:val="000000"/>
          <w:lang w:val="en-IE"/>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8922AE"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Tá ról lárnach freisin ag na cinntí a dhéanaimid maidir leis an gcaoi a n-úsáidimid fuinneamh inár dtithe féin san aistriú digiteach fuinnimh agus sa mhéadú ar úsáid na dteicneolaíochtaí glana. </w:t>
      </w:r>
    </w:p>
    <w:p w14:paraId="40729BDE" w14:textId="77777777" w:rsidR="005F3630" w:rsidRPr="008922AE"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n-IE"/>
        </w:rPr>
      </w:pPr>
    </w:p>
    <w:p w14:paraId="07D26912" w14:textId="77777777" w:rsidR="005F3630" w:rsidRPr="008922AE"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Is féidir linn a bheith níos feasaí faoinár n-úsáid fuinnimh trí úsáid fuinnimh a laghdú, roghanna éagsúla a dhéanamh (mar shampla trí aistriú chuig teicneolaíochtaí glana) agus bainistiú níos fearr a dhéanamh ar ár n-úsáid fuinnimh. Tacaíonn teicneolaíochtaí digiteacha leis na gníomhaíochtaí seo agus ag an am céanna méadaíonn siad slándáil fuinnimh, compord, cosnaíonn siad an timpeallacht agus d'fhéadfadh siad airgead a shábháil.  </w:t>
      </w:r>
    </w:p>
    <w:p w14:paraId="2E158DB7" w14:textId="77777777" w:rsidR="005F3630" w:rsidRPr="008922AE"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n-IE"/>
        </w:rPr>
      </w:pPr>
    </w:p>
    <w:p w14:paraId="0BEA6579" w14:textId="45BDE447" w:rsidR="005F3630" w:rsidRPr="008922AE"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n-IE"/>
        </w:rPr>
      </w:pPr>
      <w:r w:rsidRPr="008922AE">
        <w:rPr>
          <w:rStyle w:val="eop"/>
          <w:rFonts w:ascii="Calibri" w:eastAsiaTheme="majorEastAsia" w:hAnsi="Calibri" w:cs="Calibri"/>
          <w:noProof/>
          <w:color w:val="000000"/>
          <w:lang w:val="en-IE"/>
        </w:rPr>
        <w:t xml:space="preserve">Tá an cúrsa seo mar chuid den tsraith </w:t>
      </w:r>
      <w:hyperlink r:id="rId23" w:history="1">
        <w:r w:rsidRPr="008922AE">
          <w:rPr>
            <w:rStyle w:val="Hyperlink"/>
            <w:rFonts w:ascii="Calibri" w:eastAsiaTheme="majorEastAsia" w:hAnsi="Calibri" w:cs="Calibri"/>
            <w:noProof/>
            <w:lang w:val="en-IE"/>
          </w:rPr>
          <w:t>Digital Energy Essentials</w:t>
        </w:r>
      </w:hyperlink>
      <w:r w:rsidR="00921C36" w:rsidRPr="008922AE">
        <w:rPr>
          <w:rStyle w:val="eop"/>
          <w:rFonts w:ascii="Calibri" w:eastAsiaTheme="majorEastAsia" w:hAnsi="Calibri" w:cs="Calibri"/>
          <w:noProof/>
          <w:color w:val="000000"/>
          <w:lang w:val="en-IE"/>
        </w:rPr>
        <w:t xml:space="preserve"> (Eilimintí riachtanacha fuinnimh dhigitigh).</w:t>
      </w:r>
      <w:r w:rsidRPr="008922AE">
        <w:rPr>
          <w:rStyle w:val="eop"/>
          <w:rFonts w:ascii="Calibri" w:eastAsiaTheme="majorEastAsia" w:hAnsi="Calibri" w:cs="Calibri"/>
          <w:noProof/>
          <w:color w:val="000000"/>
          <w:lang w:val="en-IE"/>
        </w:rPr>
        <w:t xml:space="preserve"> </w:t>
      </w:r>
    </w:p>
    <w:p w14:paraId="3A438B14" w14:textId="77777777" w:rsidR="005F3630" w:rsidRPr="008922AE"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n-IE"/>
        </w:rPr>
      </w:pPr>
    </w:p>
    <w:p w14:paraId="4C3B59FA" w14:textId="637AB95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B'fhéidir gur mhaith leat ár gcúrsa </w:t>
      </w:r>
      <w:hyperlink r:id="rId24" w:history="1">
        <w:r w:rsidRPr="008922AE">
          <w:rPr>
            <w:rStyle w:val="Hyperlink"/>
            <w:rFonts w:ascii="Calibri" w:eastAsiaTheme="majorEastAsia" w:hAnsi="Calibri" w:cs="Calibri"/>
            <w:i/>
            <w:iCs/>
            <w:noProof/>
            <w:lang w:val="en-IE"/>
          </w:rPr>
          <w:t xml:space="preserve">Cad </w:t>
        </w:r>
        <w:r w:rsidR="00244962" w:rsidRPr="008922AE">
          <w:rPr>
            <w:rStyle w:val="Hyperlink"/>
            <w:rFonts w:ascii="Calibri" w:eastAsiaTheme="majorEastAsia" w:hAnsi="Calibri" w:cs="Calibri"/>
            <w:i/>
            <w:iCs/>
            <w:noProof/>
            <w:lang w:val="en-IE"/>
          </w:rPr>
          <w:t>is aistriú digiteach fuinnimh ann</w:t>
        </w:r>
        <w:r w:rsidRPr="008922AE">
          <w:rPr>
            <w:rStyle w:val="Hyperlink"/>
            <w:rFonts w:ascii="Calibri" w:eastAsiaTheme="majorEastAsia" w:hAnsi="Calibri" w:cs="Calibri"/>
            <w:i/>
            <w:iCs/>
            <w:noProof/>
            <w:lang w:val="en-IE"/>
          </w:rPr>
          <w:t>?</w:t>
        </w:r>
      </w:hyperlink>
      <w:r w:rsidRPr="008922AE">
        <w:rPr>
          <w:rStyle w:val="eop"/>
          <w:rFonts w:ascii="Calibri" w:eastAsiaTheme="majorEastAsia" w:hAnsi="Calibri" w:cs="Calibri"/>
          <w:noProof/>
          <w:color w:val="000000"/>
          <w:lang w:val="en-IE"/>
        </w:rPr>
        <w:t xml:space="preserve"> a fhiosrú chun tuilleadh a fháil amach faoin méid is ea an t-aistriú digiteach fuinnimh agus faoin gcaoi a bhfuil an t-aistriú seo ag tarlú. </w:t>
      </w:r>
    </w:p>
    <w:p w14:paraId="1BF7B240"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r w:rsidRPr="008922AE">
        <w:rPr>
          <w:rStyle w:val="eop"/>
          <w:rFonts w:ascii="Calibri" w:eastAsiaTheme="majorEastAsia" w:hAnsi="Calibri" w:cs="Calibri"/>
          <w:noProof/>
          <w:color w:val="000000"/>
          <w:lang w:val="en-IE"/>
        </w:rPr>
        <w:t xml:space="preserve"> </w:t>
      </w:r>
    </w:p>
    <w:p w14:paraId="087E0058" w14:textId="77777777" w:rsidR="005F3630" w:rsidRPr="008922AE" w:rsidRDefault="005F3630" w:rsidP="00891C8B">
      <w:pPr>
        <w:pStyle w:val="Heading2"/>
        <w:rPr>
          <w:noProof/>
          <w:lang w:val="en-IE"/>
        </w:rPr>
      </w:pPr>
      <w:bookmarkStart w:id="8" w:name="_Toc221719081"/>
      <w:r w:rsidRPr="008922AE">
        <w:rPr>
          <w:rStyle w:val="normaltextrun"/>
          <w:noProof/>
          <w:lang w:val="en-IE"/>
        </w:rPr>
        <w:t>Acmhainní Breise</w:t>
      </w:r>
      <w:bookmarkEnd w:id="8"/>
      <w:r w:rsidRPr="008922AE">
        <w:rPr>
          <w:rStyle w:val="normaltextrun"/>
          <w:noProof/>
          <w:lang w:val="en-IE"/>
        </w:rPr>
        <w:t xml:space="preserve"> </w:t>
      </w:r>
    </w:p>
    <w:p w14:paraId="64DFE132"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r w:rsidRPr="008922AE">
        <w:rPr>
          <w:rStyle w:val="eop"/>
          <w:rFonts w:ascii="Calibri" w:eastAsiaTheme="majorEastAsia" w:hAnsi="Calibri" w:cs="Calibri"/>
          <w:noProof/>
          <w:lang w:val="en-IE"/>
        </w:rPr>
        <w:t xml:space="preserve"> </w:t>
      </w:r>
    </w:p>
    <w:p w14:paraId="7BCF21F6" w14:textId="77777777" w:rsidR="005F3630" w:rsidRPr="008922AE" w:rsidRDefault="005F3630" w:rsidP="00773F3C">
      <w:pPr>
        <w:pStyle w:val="paragraph"/>
        <w:spacing w:before="0" w:beforeAutospacing="0" w:after="0" w:afterAutospacing="0"/>
        <w:textAlignment w:val="baseline"/>
        <w:rPr>
          <w:rStyle w:val="eop"/>
          <w:rFonts w:ascii="Calibri" w:eastAsiaTheme="majorEastAsia" w:hAnsi="Calibri" w:cs="Calibri"/>
          <w:noProof/>
          <w:lang w:val="en-IE"/>
        </w:rPr>
      </w:pPr>
      <w:r w:rsidRPr="008922AE">
        <w:rPr>
          <w:rStyle w:val="normaltextrun"/>
          <w:rFonts w:ascii="Calibri" w:eastAsiaTheme="majorEastAsia" w:hAnsi="Calibri" w:cs="Calibri"/>
          <w:noProof/>
          <w:lang w:val="en-IE"/>
        </w:rPr>
        <w:lastRenderedPageBreak/>
        <w:t xml:space="preserve">Míníonn an físeán gairid </w:t>
      </w:r>
      <w:hyperlink r:id="rId25" w:history="1">
        <w:r w:rsidRPr="008922AE">
          <w:rPr>
            <w:rStyle w:val="Hyperlink"/>
            <w:rFonts w:ascii="Calibri" w:eastAsiaTheme="majorEastAsia" w:hAnsi="Calibri" w:cs="Calibri"/>
            <w:i/>
            <w:iCs/>
            <w:noProof/>
            <w:lang w:val="en-IE"/>
          </w:rPr>
          <w:t>Fuinneamh-Sclábhaithe</w:t>
        </w:r>
      </w:hyperlink>
      <w:r w:rsidRPr="008922AE">
        <w:rPr>
          <w:rStyle w:val="normaltextrun"/>
          <w:rFonts w:ascii="Calibri" w:eastAsiaTheme="majorEastAsia" w:hAnsi="Calibri" w:cs="Calibri"/>
          <w:noProof/>
          <w:lang w:val="en-IE"/>
        </w:rPr>
        <w:t xml:space="preserve"> an méid fuinnimh a theastaíonn le haghaidh gníomhaíochtaí éagsúla sa teach agus cuireann sé an cúrsa ar cheadúnas oscailte ó TU Delft san Ísiltír, </w:t>
      </w:r>
      <w:hyperlink r:id="rId26" w:tgtFrame="_blank" w:history="1">
        <w:r w:rsidRPr="008922AE">
          <w:rPr>
            <w:rStyle w:val="normaltextrun"/>
            <w:rFonts w:ascii="Calibri" w:eastAsiaTheme="majorEastAsia" w:hAnsi="Calibri" w:cs="Calibri"/>
            <w:i/>
            <w:iCs/>
            <w:noProof/>
            <w:color w:val="0563C1"/>
            <w:u w:val="single"/>
            <w:lang w:val="en-IE"/>
          </w:rPr>
          <w:t>Dearadh Nialasfuinnimh</w:t>
        </w:r>
        <w:r w:rsidRPr="008922AE">
          <w:rPr>
            <w:rStyle w:val="normaltextrun"/>
            <w:rFonts w:ascii="Calibri" w:eastAsiaTheme="majorEastAsia" w:hAnsi="Calibri" w:cs="Calibri"/>
            <w:noProof/>
            <w:color w:val="0563C1"/>
            <w:u w:val="single"/>
            <w:lang w:val="en-IE"/>
          </w:rPr>
          <w:t xml:space="preserve">: </w:t>
        </w:r>
        <w:r w:rsidRPr="008922AE">
          <w:rPr>
            <w:rStyle w:val="normaltextrun"/>
            <w:rFonts w:ascii="Calibri" w:eastAsiaTheme="majorEastAsia" w:hAnsi="Calibri" w:cs="Calibri"/>
            <w:i/>
            <w:iCs/>
            <w:noProof/>
            <w:color w:val="0563C1"/>
            <w:u w:val="single"/>
            <w:lang w:val="en-IE"/>
          </w:rPr>
          <w:t>Cur chuige chun d'fhoirgneamh a dhéanamh inbhuanaithe</w:t>
        </w:r>
      </w:hyperlink>
      <w:r w:rsidRPr="008922AE">
        <w:rPr>
          <w:rStyle w:val="normaltextrun"/>
          <w:rFonts w:ascii="Calibri" w:eastAsiaTheme="majorEastAsia" w:hAnsi="Calibri" w:cs="Calibri"/>
          <w:noProof/>
          <w:lang w:val="en-IE"/>
        </w:rPr>
        <w:t xml:space="preserve">, i láthair. </w:t>
      </w:r>
    </w:p>
    <w:p w14:paraId="5456E2A9"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p>
    <w:p w14:paraId="244256D2" w14:textId="5A7AE938" w:rsidR="005F3630" w:rsidRPr="008922AE" w:rsidRDefault="005F3630" w:rsidP="00773F3C">
      <w:pPr>
        <w:pStyle w:val="paragraph"/>
        <w:spacing w:before="0" w:beforeAutospacing="0" w:after="0" w:afterAutospacing="0"/>
        <w:textAlignment w:val="baseline"/>
        <w:rPr>
          <w:rStyle w:val="eop"/>
          <w:rFonts w:ascii="Calibri" w:eastAsiaTheme="majorEastAsia" w:hAnsi="Calibri" w:cs="Calibri"/>
          <w:noProof/>
          <w:lang w:val="en-IE"/>
        </w:rPr>
      </w:pPr>
      <w:r w:rsidRPr="008922AE">
        <w:rPr>
          <w:rStyle w:val="normaltextrun"/>
          <w:rFonts w:ascii="Calibri" w:eastAsiaTheme="majorEastAsia" w:hAnsi="Calibri" w:cs="Calibri"/>
          <w:noProof/>
          <w:lang w:val="en-IE"/>
        </w:rPr>
        <w:t xml:space="preserve">Le haghaidh léargas níos doimhne ar úsáid fuinnimh san Aontas Eorpach, bain triail as an gcúrsa Eurostat seo </w:t>
      </w:r>
      <w:hyperlink r:id="rId27" w:history="1">
        <w:r w:rsidR="00980926" w:rsidRPr="008922AE">
          <w:rPr>
            <w:rStyle w:val="Hyperlink"/>
            <w:rFonts w:ascii="Calibri" w:eastAsiaTheme="majorEastAsia" w:hAnsi="Calibri" w:cs="Calibri"/>
            <w:i/>
            <w:iCs/>
            <w:noProof/>
            <w:lang w:val="en-IE"/>
          </w:rPr>
          <w:t>Valoa EU:n energiaan: Opastettu kierros energiatilastoihin</w:t>
        </w:r>
        <w:r w:rsidRPr="008922AE">
          <w:rPr>
            <w:rStyle w:val="Hyperlink"/>
            <w:rFonts w:ascii="Calibri" w:eastAsiaTheme="majorEastAsia" w:hAnsi="Calibri" w:cs="Calibri"/>
            <w:noProof/>
            <w:lang w:val="en-IE"/>
          </w:rPr>
          <w:t>.</w:t>
        </w:r>
      </w:hyperlink>
      <w:r w:rsidRPr="008922AE">
        <w:rPr>
          <w:rStyle w:val="normaltextrun"/>
          <w:rFonts w:ascii="Calibri" w:eastAsiaTheme="majorEastAsia" w:hAnsi="Calibri" w:cs="Calibri"/>
          <w:noProof/>
          <w:lang w:val="en-IE"/>
        </w:rPr>
        <w:t xml:space="preserve"> </w:t>
      </w:r>
    </w:p>
    <w:p w14:paraId="20097F92"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p>
    <w:p w14:paraId="276FD03E" w14:textId="77777777" w:rsidR="005F3630" w:rsidRPr="008922AE"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n-IE"/>
        </w:rPr>
      </w:pPr>
      <w:r w:rsidRPr="008922AE">
        <w:rPr>
          <w:rStyle w:val="normaltextrun"/>
          <w:rFonts w:ascii="Calibri" w:eastAsiaTheme="majorEastAsia" w:hAnsi="Calibri" w:cs="Calibri"/>
          <w:noProof/>
          <w:color w:val="000000"/>
          <w:lang w:val="en-IE"/>
        </w:rPr>
        <w:t xml:space="preserve">Más mian leat, is féidir leat triail a bhaint as </w:t>
      </w:r>
      <w:hyperlink r:id="rId28" w:tgtFrame="_blank" w:history="1">
        <w:r w:rsidRPr="008922AE">
          <w:rPr>
            <w:rStyle w:val="normaltextrun"/>
            <w:rFonts w:ascii="Calibri" w:eastAsiaTheme="majorEastAsia" w:hAnsi="Calibri" w:cs="Calibri"/>
            <w:noProof/>
            <w:color w:val="0563C1"/>
            <w:u w:val="single"/>
            <w:lang w:val="en-IE"/>
          </w:rPr>
          <w:t>an uirlis</w:t>
        </w:r>
      </w:hyperlink>
      <w:r w:rsidRPr="008922AE">
        <w:rPr>
          <w:rStyle w:val="normaltextrun"/>
          <w:rFonts w:ascii="Calibri" w:eastAsiaTheme="majorEastAsia" w:hAnsi="Calibri" w:cs="Calibri"/>
          <w:noProof/>
          <w:color w:val="000000"/>
          <w:lang w:val="en-IE"/>
        </w:rPr>
        <w:t xml:space="preserve"> IEA </w:t>
      </w:r>
      <w:hyperlink r:id="rId29" w:tgtFrame="_blank" w:history="1">
        <w:r w:rsidRPr="008922AE">
          <w:rPr>
            <w:rStyle w:val="normaltextrun"/>
            <w:rFonts w:ascii="Calibri" w:eastAsiaTheme="majorEastAsia" w:hAnsi="Calibri" w:cs="Calibri"/>
            <w:i/>
            <w:iCs/>
            <w:noProof/>
            <w:color w:val="0563C1"/>
            <w:u w:val="single"/>
            <w:lang w:val="en-IE"/>
          </w:rPr>
          <w:t>Energy Mix</w:t>
        </w:r>
      </w:hyperlink>
      <w:r w:rsidRPr="008922AE">
        <w:rPr>
          <w:rStyle w:val="normaltextrun"/>
          <w:rFonts w:ascii="Calibri" w:eastAsiaTheme="majorEastAsia" w:hAnsi="Calibri" w:cs="Calibri"/>
          <w:noProof/>
          <w:color w:val="000000"/>
          <w:lang w:val="en-IE"/>
        </w:rPr>
        <w:t xml:space="preserve"> seo chun a fheiceáil cé mhéad fuinnimh a úsáidimid chun críocha éagsúla. </w:t>
      </w:r>
    </w:p>
    <w:p w14:paraId="0794A9F4" w14:textId="77777777" w:rsidR="005F3630" w:rsidRPr="008922AE" w:rsidRDefault="005F3630" w:rsidP="00773F3C">
      <w:pPr>
        <w:pStyle w:val="paragraph"/>
        <w:spacing w:before="0" w:beforeAutospacing="0" w:after="0" w:afterAutospacing="0"/>
        <w:textAlignment w:val="baseline"/>
        <w:rPr>
          <w:rFonts w:ascii="Segoe UI" w:hAnsi="Segoe UI" w:cs="Segoe UI"/>
          <w:noProof/>
          <w:lang w:val="en-IE"/>
        </w:rPr>
      </w:pPr>
    </w:p>
    <w:p w14:paraId="6D48976E" w14:textId="77777777" w:rsidR="005F3630" w:rsidRPr="008922AE" w:rsidRDefault="005F3630" w:rsidP="00891C8B">
      <w:pPr>
        <w:pStyle w:val="Heading2"/>
        <w:rPr>
          <w:noProof/>
          <w:lang w:val="en-IE"/>
        </w:rPr>
      </w:pPr>
      <w:bookmarkStart w:id="9" w:name="_Toc221719082"/>
      <w:r w:rsidRPr="008922AE">
        <w:rPr>
          <w:rStyle w:val="eop"/>
          <w:noProof/>
          <w:lang w:val="en-IE"/>
        </w:rPr>
        <w:t>Aitheantas</w:t>
      </w:r>
      <w:bookmarkEnd w:id="9"/>
      <w:r w:rsidRPr="008922AE">
        <w:rPr>
          <w:rStyle w:val="eop"/>
          <w:noProof/>
          <w:lang w:val="en-IE"/>
        </w:rPr>
        <w:t xml:space="preserve"> </w:t>
      </w:r>
    </w:p>
    <w:p w14:paraId="14E65418" w14:textId="77777777" w:rsidR="005F3630" w:rsidRPr="008922AE" w:rsidRDefault="005F3630" w:rsidP="00773F3C">
      <w:pPr>
        <w:pStyle w:val="paragraph"/>
        <w:spacing w:before="0" w:beforeAutospacing="0" w:after="0" w:afterAutospacing="0"/>
        <w:textAlignment w:val="baseline"/>
        <w:rPr>
          <w:rStyle w:val="eop"/>
          <w:rFonts w:ascii="Segoe UI" w:hAnsi="Segoe UI" w:cs="Segoe UI"/>
          <w:noProof/>
          <w:lang w:val="en-IE"/>
        </w:rPr>
      </w:pPr>
      <w:r w:rsidRPr="008922AE">
        <w:rPr>
          <w:rStyle w:val="eop"/>
          <w:rFonts w:ascii="Calibri" w:eastAsiaTheme="majorEastAsia" w:hAnsi="Calibri" w:cs="Calibri"/>
          <w:noProof/>
          <w:color w:val="000000"/>
          <w:lang w:val="en-IE"/>
        </w:rPr>
        <w:t>  </w:t>
      </w:r>
    </w:p>
    <w:p w14:paraId="6334DD61" w14:textId="62E5AF01" w:rsidR="005F3630" w:rsidRPr="008922AE" w:rsidRDefault="005F3630" w:rsidP="00791B08">
      <w:pPr>
        <w:pStyle w:val="paragraph"/>
        <w:spacing w:before="0" w:beforeAutospacing="0" w:after="0" w:afterAutospacing="0"/>
        <w:textAlignment w:val="baseline"/>
        <w:rPr>
          <w:rFonts w:ascii="Segoe UI" w:hAnsi="Segoe UI" w:cs="Segoe UI"/>
          <w:noProof/>
          <w:sz w:val="18"/>
          <w:szCs w:val="18"/>
          <w:lang w:val="en-IE"/>
        </w:rPr>
      </w:pPr>
      <w:r w:rsidRPr="008922AE">
        <w:rPr>
          <w:rStyle w:val="normaltextrun"/>
          <w:rFonts w:ascii="Calibri" w:eastAsiaTheme="majorEastAsia" w:hAnsi="Calibri" w:cs="Calibri"/>
          <w:noProof/>
          <w:lang w:val="en-IE"/>
        </w:rPr>
        <w:t>Áirítear le</w:t>
      </w:r>
      <w:r w:rsidRPr="008922AE">
        <w:rPr>
          <w:rStyle w:val="normaltextrun"/>
          <w:rFonts w:ascii="Calibri" w:eastAsiaTheme="majorEastAsia" w:hAnsi="Calibri" w:cs="Calibri"/>
          <w:i/>
          <w:iCs/>
          <w:noProof/>
          <w:lang w:val="en-IE"/>
        </w:rPr>
        <w:t xml:space="preserve"> hÚsáid Fuinnimh </w:t>
      </w:r>
      <w:r w:rsidRPr="008922AE">
        <w:rPr>
          <w:rStyle w:val="normaltextrun"/>
          <w:rFonts w:ascii="Calibri" w:eastAsiaTheme="majorEastAsia" w:hAnsi="Calibri" w:cs="Calibri"/>
          <w:noProof/>
          <w:lang w:val="en-IE"/>
        </w:rPr>
        <w:t xml:space="preserve">oiriúnuithe ar ábhar roghnaithe ón nGníomhaireacht Idirnáisiúnta Fuinnimh (IEA) [ainm] (an 'Bunobair') atá ceadúnaithe </w:t>
      </w:r>
      <w:hyperlink r:id="rId30" w:tgtFrame="_blank" w:history="1">
        <w:r w:rsidRPr="008922AE">
          <w:rPr>
            <w:rStyle w:val="normaltextrun"/>
            <w:rFonts w:ascii="Calibri" w:eastAsiaTheme="majorEastAsia" w:hAnsi="Calibri" w:cs="Calibri"/>
            <w:noProof/>
            <w:color w:val="0563C1"/>
            <w:u w:val="single"/>
            <w:lang w:val="en-IE"/>
          </w:rPr>
          <w:t>CC BY 4.0.</w:t>
        </w:r>
      </w:hyperlink>
      <w:r w:rsidRPr="008922AE">
        <w:rPr>
          <w:rStyle w:val="normaltextrun"/>
          <w:rFonts w:ascii="Calibri" w:eastAsiaTheme="majorEastAsia" w:hAnsi="Calibri" w:cs="Calibri"/>
          <w:noProof/>
          <w:lang w:val="en-IE"/>
        </w:rPr>
        <w:t xml:space="preserve">  Rinne an Tionscadal Every1 (an 'Oiriúnaí') an t-oiriúnú seo agus d'fhoilsigh </w:t>
      </w:r>
      <w:r w:rsidR="00E5248B" w:rsidRPr="008922AE">
        <w:rPr>
          <w:rStyle w:val="normaltextrun"/>
          <w:rFonts w:ascii="Calibri" w:eastAsiaTheme="majorEastAsia" w:hAnsi="Calibri" w:cs="Calibri"/>
          <w:noProof/>
          <w:lang w:val="en-IE"/>
        </w:rPr>
        <w:t>sé é agus tá sé ceadúnaithe faoi</w:t>
      </w:r>
      <w:r w:rsidRPr="008922AE">
        <w:rPr>
          <w:rStyle w:val="normaltextrun"/>
          <w:rFonts w:ascii="Calibri" w:eastAsiaTheme="majorEastAsia" w:hAnsi="Calibri" w:cs="Calibri"/>
          <w:noProof/>
          <w:lang w:val="en-IE"/>
        </w:rPr>
        <w:t xml:space="preserve"> </w:t>
      </w:r>
      <w:hyperlink r:id="rId31" w:tgtFrame="_blank" w:history="1">
        <w:r w:rsidRPr="008922AE">
          <w:rPr>
            <w:rStyle w:val="normaltextrun"/>
            <w:rFonts w:ascii="Calibri" w:eastAsiaTheme="majorEastAsia" w:hAnsi="Calibri" w:cs="Calibri"/>
            <w:noProof/>
            <w:color w:val="0563C1"/>
            <w:u w:val="single"/>
            <w:lang w:val="en-IE"/>
          </w:rPr>
          <w:t>CC BY-SA 4.0.,</w:t>
        </w:r>
      </w:hyperlink>
      <w:r w:rsidRPr="008922AE">
        <w:rPr>
          <w:rStyle w:val="normaltextrun"/>
          <w:rFonts w:ascii="Calibri" w:eastAsiaTheme="majorEastAsia" w:hAnsi="Calibri" w:cs="Calibri"/>
          <w:noProof/>
          <w:lang w:val="en-IE"/>
        </w:rPr>
        <w:t xml:space="preserve"> mura sonraítear a mhalairt. Is saothar é seo a d'oiriúnaigh Tionscadal Every1 ó ábhar de chuid an IEA agus is ar an Tionscadal Every1 amháin atá an dliteanas agus an fhreagracht as an saothar díorthaithe seo. Ní thugann an IEA aon cheadú don saothar díorthaithe seo ar aon bhealach.  </w:t>
      </w:r>
    </w:p>
    <w:p w14:paraId="7E1DC912" w14:textId="77777777" w:rsidR="005F3630" w:rsidRPr="008922AE" w:rsidRDefault="005F3630" w:rsidP="00791B08">
      <w:pPr>
        <w:pStyle w:val="paragraph"/>
        <w:spacing w:before="0" w:beforeAutospacing="0" w:after="0" w:afterAutospacing="0"/>
        <w:textAlignment w:val="baseline"/>
        <w:rPr>
          <w:rFonts w:ascii="Segoe UI" w:hAnsi="Segoe UI" w:cs="Segoe UI"/>
          <w:noProof/>
          <w:sz w:val="18"/>
          <w:szCs w:val="18"/>
          <w:lang w:val="en-IE"/>
        </w:rPr>
      </w:pPr>
      <w:r w:rsidRPr="008922AE">
        <w:rPr>
          <w:rStyle w:val="eop"/>
          <w:rFonts w:ascii="Calibri" w:eastAsiaTheme="majorEastAsia" w:hAnsi="Calibri" w:cs="Calibri"/>
          <w:noProof/>
          <w:lang w:val="en-IE"/>
        </w:rPr>
        <w:t xml:space="preserve"> </w:t>
      </w:r>
    </w:p>
    <w:p w14:paraId="57B7BAE3" w14:textId="77777777" w:rsidR="005F3630" w:rsidRPr="008922AE" w:rsidRDefault="005F3630" w:rsidP="00791B08">
      <w:pPr>
        <w:pStyle w:val="paragraph"/>
        <w:spacing w:before="0" w:beforeAutospacing="0" w:after="0" w:afterAutospacing="0"/>
        <w:textAlignment w:val="baseline"/>
        <w:rPr>
          <w:rFonts w:ascii="Segoe UI" w:hAnsi="Segoe UI" w:cs="Segoe UI"/>
          <w:noProof/>
          <w:sz w:val="18"/>
          <w:szCs w:val="18"/>
          <w:lang w:val="en-IE"/>
        </w:rPr>
      </w:pPr>
      <w:r w:rsidRPr="008922AE">
        <w:rPr>
          <w:rStyle w:val="normaltextrun"/>
          <w:rFonts w:ascii="Calibri" w:eastAsiaTheme="majorEastAsia" w:hAnsi="Calibri" w:cs="Calibri"/>
          <w:noProof/>
          <w:lang w:val="en-IE"/>
        </w:rPr>
        <w:t xml:space="preserve">D'athraigh an Coigeartóir an Bunobair sna nithe seo a leanas: </w:t>
      </w:r>
    </w:p>
    <w:p w14:paraId="3E898057" w14:textId="77777777" w:rsidR="005F3630" w:rsidRPr="008922AE" w:rsidRDefault="005F3630" w:rsidP="00791B08">
      <w:pPr>
        <w:pStyle w:val="paragraph"/>
        <w:spacing w:before="0" w:beforeAutospacing="0" w:after="0" w:afterAutospacing="0"/>
        <w:textAlignment w:val="baseline"/>
        <w:rPr>
          <w:rFonts w:ascii="Segoe UI" w:hAnsi="Segoe UI" w:cs="Segoe UI"/>
          <w:noProof/>
          <w:sz w:val="18"/>
          <w:szCs w:val="18"/>
          <w:lang w:val="en-IE"/>
        </w:rPr>
      </w:pPr>
      <w:r w:rsidRPr="008922AE">
        <w:rPr>
          <w:rStyle w:val="eop"/>
          <w:rFonts w:ascii="Calibri" w:eastAsiaTheme="majorEastAsia" w:hAnsi="Calibri" w:cs="Calibri"/>
          <w:noProof/>
          <w:lang w:val="en-IE"/>
        </w:rPr>
        <w:t xml:space="preserve"> </w:t>
      </w:r>
    </w:p>
    <w:p w14:paraId="3C0D5655" w14:textId="77777777" w:rsidR="005F3630" w:rsidRPr="008922AE"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en-IE"/>
        </w:rPr>
      </w:pPr>
      <w:r w:rsidRPr="008922AE">
        <w:rPr>
          <w:rStyle w:val="normaltextrun"/>
          <w:rFonts w:ascii="Calibri" w:eastAsiaTheme="majorEastAsia" w:hAnsi="Calibri" w:cs="Calibri"/>
          <w:noProof/>
          <w:lang w:val="en-IE"/>
        </w:rPr>
        <w:t xml:space="preserve">Baineadh úsáid as an rannóg </w:t>
      </w:r>
      <w:hyperlink r:id="rId32" w:anchor="what-is-the-role-of-energy-transformation-in-europe" w:tgtFrame="_blank" w:history="1">
        <w:r w:rsidRPr="008922AE">
          <w:rPr>
            <w:rStyle w:val="normaltextrun"/>
            <w:rFonts w:ascii="Calibri" w:eastAsiaTheme="majorEastAsia" w:hAnsi="Calibri" w:cs="Calibri"/>
            <w:i/>
            <w:iCs/>
            <w:noProof/>
            <w:color w:val="0563C1"/>
            <w:u w:val="single"/>
            <w:lang w:val="en-IE"/>
          </w:rPr>
          <w:t>'Athrú Fuinnimh'</w:t>
        </w:r>
      </w:hyperlink>
      <w:r w:rsidRPr="008922AE">
        <w:rPr>
          <w:rStyle w:val="normaltextrun"/>
          <w:rFonts w:ascii="Calibri" w:eastAsiaTheme="majorEastAsia" w:hAnsi="Calibri" w:cs="Calibri"/>
          <w:noProof/>
          <w:lang w:val="en-IE"/>
        </w:rPr>
        <w:t xml:space="preserve"> sa rannóg cúrsa </w:t>
      </w:r>
      <w:r w:rsidRPr="008922AE">
        <w:rPr>
          <w:rStyle w:val="normaltextrun"/>
          <w:rFonts w:ascii="Calibri" w:eastAsiaTheme="majorEastAsia" w:hAnsi="Calibri" w:cs="Calibri"/>
          <w:i/>
          <w:iCs/>
          <w:noProof/>
          <w:lang w:val="en-IE"/>
        </w:rPr>
        <w:t>'Cén cineálacha fuinnimh a úsáidimid?'.  </w:t>
      </w:r>
    </w:p>
    <w:p w14:paraId="66B5D4B7" w14:textId="77777777" w:rsidR="005F3630" w:rsidRPr="008922AE"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en-IE"/>
        </w:rPr>
      </w:pPr>
      <w:r w:rsidRPr="008922AE">
        <w:rPr>
          <w:rStyle w:val="normaltextrun"/>
          <w:rFonts w:ascii="Calibri" w:eastAsiaTheme="majorEastAsia" w:hAnsi="Calibri" w:cs="Calibri"/>
          <w:noProof/>
          <w:lang w:val="en-IE"/>
        </w:rPr>
        <w:t xml:space="preserve">Baineadh úsáid as an réamhrá do </w:t>
      </w:r>
      <w:hyperlink r:id="rId33" w:tgtFrame="_blank" w:history="1">
        <w:r w:rsidRPr="008922AE">
          <w:rPr>
            <w:rStyle w:val="normaltextrun"/>
            <w:rFonts w:ascii="Calibri" w:eastAsiaTheme="majorEastAsia" w:hAnsi="Calibri" w:cs="Calibri"/>
            <w:i/>
            <w:iCs/>
            <w:noProof/>
            <w:color w:val="0563C1"/>
            <w:u w:val="single"/>
            <w:lang w:val="en-IE"/>
          </w:rPr>
          <w:t>Chóras Fuinnimh na hEorpa</w:t>
        </w:r>
      </w:hyperlink>
      <w:r w:rsidRPr="008922AE">
        <w:rPr>
          <w:rStyle w:val="normaltextrun"/>
          <w:rFonts w:ascii="Calibri" w:eastAsiaTheme="majorEastAsia" w:hAnsi="Calibri" w:cs="Calibri"/>
          <w:noProof/>
          <w:lang w:val="en-IE"/>
        </w:rPr>
        <w:t xml:space="preserve"> sa chúrsa </w:t>
      </w:r>
      <w:r w:rsidRPr="008922AE">
        <w:rPr>
          <w:rStyle w:val="normaltextrun"/>
          <w:rFonts w:ascii="Calibri" w:eastAsiaTheme="majorEastAsia" w:hAnsi="Calibri" w:cs="Calibri"/>
          <w:i/>
          <w:iCs/>
          <w:noProof/>
          <w:lang w:val="en-IE"/>
        </w:rPr>
        <w:t xml:space="preserve">Réamhrá </w:t>
      </w:r>
      <w:r w:rsidRPr="008922AE">
        <w:rPr>
          <w:rStyle w:val="normaltextrun"/>
          <w:rFonts w:ascii="Calibri" w:eastAsiaTheme="majorEastAsia" w:hAnsi="Calibri" w:cs="Calibri"/>
          <w:noProof/>
          <w:lang w:val="en-IE"/>
        </w:rPr>
        <w:t xml:space="preserve">agus </w:t>
      </w:r>
      <w:r w:rsidRPr="008922AE">
        <w:rPr>
          <w:rStyle w:val="normaltextrun"/>
          <w:rFonts w:ascii="Calibri" w:eastAsiaTheme="majorEastAsia" w:hAnsi="Calibri" w:cs="Calibri"/>
          <w:i/>
          <w:iCs/>
          <w:noProof/>
          <w:lang w:val="en-IE"/>
        </w:rPr>
        <w:t>Cad iad na cineálacha fuinnimh a úsáidimid?  </w:t>
      </w:r>
    </w:p>
    <w:p w14:paraId="59922331" w14:textId="77777777" w:rsidR="005F3630" w:rsidRPr="008922AE" w:rsidRDefault="005F3630" w:rsidP="00773F3C">
      <w:pPr>
        <w:pStyle w:val="paragraph"/>
        <w:spacing w:before="0" w:beforeAutospacing="0" w:after="0" w:afterAutospacing="0"/>
        <w:textAlignment w:val="baseline"/>
        <w:rPr>
          <w:rFonts w:asciiTheme="minorHAnsi" w:hAnsiTheme="minorHAnsi" w:cstheme="minorHAnsi"/>
          <w:noProof/>
          <w:lang w:val="en-IE"/>
        </w:rPr>
      </w:pPr>
    </w:p>
    <w:p w14:paraId="565D00EA" w14:textId="77777777" w:rsidR="005F3630" w:rsidRPr="008922AE" w:rsidRDefault="005F3630" w:rsidP="00E5248B">
      <w:pPr>
        <w:pStyle w:val="Heading4"/>
        <w:rPr>
          <w:noProof/>
          <w:sz w:val="24"/>
          <w:szCs w:val="24"/>
          <w:lang w:val="en-IE"/>
        </w:rPr>
      </w:pPr>
      <w:r w:rsidRPr="008922AE">
        <w:rPr>
          <w:noProof/>
          <w:lang w:val="en-IE"/>
        </w:rPr>
        <w:t xml:space="preserve">Leithdháiltí Íomhá </w:t>
      </w:r>
    </w:p>
    <w:p w14:paraId="48F90359" w14:textId="77777777" w:rsidR="005F3630" w:rsidRPr="008922AE" w:rsidRDefault="005F3630">
      <w:pPr>
        <w:rPr>
          <w:noProof/>
          <w:lang w:val="en-IE"/>
        </w:rPr>
      </w:pPr>
    </w:p>
    <w:p w14:paraId="14024E38" w14:textId="77777777" w:rsidR="005F3630" w:rsidRPr="008922AE" w:rsidRDefault="005F3630" w:rsidP="00FC0B10">
      <w:pPr>
        <w:pStyle w:val="paragraph"/>
        <w:spacing w:before="0" w:beforeAutospacing="0" w:after="0" w:afterAutospacing="0"/>
        <w:textAlignment w:val="baseline"/>
        <w:rPr>
          <w:rFonts w:ascii="Segoe UI" w:hAnsi="Segoe UI" w:cs="Segoe UI"/>
          <w:noProof/>
          <w:sz w:val="18"/>
          <w:szCs w:val="18"/>
          <w:lang w:val="en-IE"/>
        </w:rPr>
      </w:pPr>
      <w:r w:rsidRPr="008922AE">
        <w:rPr>
          <w:rStyle w:val="normaltextrun"/>
          <w:rFonts w:ascii="Calibri" w:eastAsiaTheme="majorEastAsia" w:hAnsi="Calibri" w:cs="Calibri"/>
          <w:noProof/>
          <w:lang w:val="en-IE"/>
        </w:rPr>
        <w:t xml:space="preserve">Príomhíomhá an chúrsa: </w:t>
      </w:r>
      <w:hyperlink r:id="rId34" w:tgtFrame="_blank" w:history="1">
        <w:r w:rsidRPr="008922AE">
          <w:rPr>
            <w:rStyle w:val="normaltextrun"/>
            <w:rFonts w:ascii="Calibri" w:eastAsiaTheme="majorEastAsia" w:hAnsi="Calibri" w:cs="Calibri"/>
            <w:noProof/>
            <w:color w:val="0563C1"/>
            <w:u w:val="single"/>
            <w:lang w:val="en-IE"/>
          </w:rPr>
          <w:t>Diminishing Perspective</w:t>
        </w:r>
      </w:hyperlink>
      <w:r w:rsidRPr="008922AE">
        <w:rPr>
          <w:rStyle w:val="normaltextrun"/>
          <w:rFonts w:ascii="Calibri" w:eastAsiaTheme="majorEastAsia" w:hAnsi="Calibri" w:cs="Calibri"/>
          <w:noProof/>
          <w:lang w:val="en-IE"/>
        </w:rPr>
        <w:t xml:space="preserve"> le Umberto Salvagnin atá ceadúnaithe </w:t>
      </w:r>
      <w:hyperlink r:id="rId35" w:tgtFrame="_blank" w:history="1">
        <w:r w:rsidRPr="008922AE">
          <w:rPr>
            <w:rStyle w:val="normaltextrun"/>
            <w:rFonts w:ascii="Calibri" w:eastAsiaTheme="majorEastAsia" w:hAnsi="Calibri" w:cs="Calibri"/>
            <w:noProof/>
            <w:color w:val="0563C1"/>
            <w:u w:val="single"/>
            <w:lang w:val="en-IE"/>
          </w:rPr>
          <w:t>CC BY 2.0</w:t>
        </w:r>
      </w:hyperlink>
      <w:r w:rsidRPr="008922AE">
        <w:rPr>
          <w:rStyle w:val="normaltextrun"/>
          <w:rFonts w:ascii="Calibri" w:eastAsiaTheme="majorEastAsia" w:hAnsi="Calibri" w:cs="Calibri"/>
          <w:noProof/>
          <w:lang w:val="en-IE"/>
        </w:rPr>
        <w:t>.   </w:t>
      </w:r>
    </w:p>
    <w:p w14:paraId="377F6880" w14:textId="77777777" w:rsidR="005F3630" w:rsidRPr="008922AE" w:rsidRDefault="005F3630" w:rsidP="00FC0B10">
      <w:pPr>
        <w:pStyle w:val="paragraph"/>
        <w:spacing w:before="0" w:beforeAutospacing="0" w:after="0" w:afterAutospacing="0"/>
        <w:textAlignment w:val="baseline"/>
        <w:rPr>
          <w:rFonts w:ascii="Segoe UI" w:hAnsi="Segoe UI" w:cs="Segoe UI"/>
          <w:noProof/>
          <w:sz w:val="18"/>
          <w:szCs w:val="18"/>
          <w:lang w:val="en-IE"/>
        </w:rPr>
      </w:pPr>
      <w:r w:rsidRPr="008922AE">
        <w:rPr>
          <w:rStyle w:val="normaltextrun"/>
          <w:rFonts w:ascii="Calibri" w:eastAsiaTheme="majorEastAsia" w:hAnsi="Calibri" w:cs="Calibri"/>
          <w:noProof/>
          <w:lang w:val="en-IE"/>
        </w:rPr>
        <w:t xml:space="preserve">Réamhrá: Tá an saothar </w:t>
      </w:r>
      <w:hyperlink r:id="rId36" w:tgtFrame="_blank" w:history="1">
        <w:r w:rsidRPr="008922AE">
          <w:rPr>
            <w:rStyle w:val="normaltextrun"/>
            <w:rFonts w:ascii="Calibri" w:eastAsiaTheme="majorEastAsia" w:hAnsi="Calibri" w:cs="Calibri"/>
            <w:noProof/>
            <w:color w:val="0563C1"/>
            <w:u w:val="single"/>
            <w:lang w:val="en-IE"/>
          </w:rPr>
          <w:t>'Energy field'</w:t>
        </w:r>
      </w:hyperlink>
      <w:r w:rsidRPr="008922AE">
        <w:rPr>
          <w:rStyle w:val="normaltextrun"/>
          <w:rFonts w:ascii="Calibri" w:eastAsiaTheme="majorEastAsia" w:hAnsi="Calibri" w:cs="Calibri"/>
          <w:noProof/>
          <w:lang w:val="en-IE"/>
        </w:rPr>
        <w:t xml:space="preserve"> le Damien McMahon ceadúnaithe faoi </w:t>
      </w:r>
      <w:hyperlink r:id="rId37" w:tgtFrame="_blank" w:history="1">
        <w:r w:rsidRPr="008922AE">
          <w:rPr>
            <w:rStyle w:val="normaltextrun"/>
            <w:rFonts w:ascii="Calibri" w:eastAsiaTheme="majorEastAsia" w:hAnsi="Calibri" w:cs="Calibri"/>
            <w:noProof/>
            <w:color w:val="0563C1"/>
            <w:u w:val="single"/>
            <w:lang w:val="en-IE"/>
          </w:rPr>
          <w:t>CC BY 2.0</w:t>
        </w:r>
      </w:hyperlink>
      <w:r w:rsidRPr="008922AE">
        <w:rPr>
          <w:rStyle w:val="normaltextrun"/>
          <w:rFonts w:ascii="Calibri" w:eastAsiaTheme="majorEastAsia" w:hAnsi="Calibri" w:cs="Calibri"/>
          <w:noProof/>
          <w:lang w:val="en-IE"/>
        </w:rPr>
        <w:t>.    </w:t>
      </w:r>
    </w:p>
    <w:p w14:paraId="2DD8CC25" w14:textId="77777777" w:rsidR="005F3630" w:rsidRPr="008922AE" w:rsidRDefault="005F3630" w:rsidP="00FC0B10">
      <w:pPr>
        <w:pStyle w:val="paragraph"/>
        <w:spacing w:before="0" w:beforeAutospacing="0" w:after="0" w:afterAutospacing="0"/>
        <w:textAlignment w:val="baseline"/>
        <w:rPr>
          <w:rFonts w:ascii="Segoe UI" w:hAnsi="Segoe UI" w:cs="Segoe UI"/>
          <w:noProof/>
          <w:sz w:val="18"/>
          <w:szCs w:val="18"/>
          <w:lang w:val="en-IE"/>
        </w:rPr>
      </w:pPr>
      <w:r w:rsidRPr="008922AE">
        <w:rPr>
          <w:rStyle w:val="normaltextrun"/>
          <w:rFonts w:ascii="Calibri" w:eastAsiaTheme="majorEastAsia" w:hAnsi="Calibri" w:cs="Calibri"/>
          <w:noProof/>
          <w:lang w:val="en-IE"/>
        </w:rPr>
        <w:t xml:space="preserve">Cruthú agus tomhaltas fuinnimh: Tá </w:t>
      </w:r>
      <w:hyperlink r:id="rId38" w:tgtFrame="_blank" w:history="1">
        <w:r w:rsidRPr="008922AE">
          <w:rPr>
            <w:rStyle w:val="normaltextrun"/>
            <w:rFonts w:ascii="Calibri" w:eastAsiaTheme="majorEastAsia" w:hAnsi="Calibri" w:cs="Calibri"/>
            <w:noProof/>
            <w:color w:val="0563C1"/>
            <w:u w:val="single"/>
            <w:lang w:val="en-IE"/>
          </w:rPr>
          <w:t>an saothar 'The four ways of measuring energy'</w:t>
        </w:r>
      </w:hyperlink>
      <w:r w:rsidRPr="008922AE">
        <w:rPr>
          <w:rStyle w:val="normaltextrun"/>
          <w:rFonts w:ascii="Calibri" w:eastAsiaTheme="majorEastAsia" w:hAnsi="Calibri" w:cs="Calibri"/>
          <w:noProof/>
          <w:lang w:val="en-IE"/>
        </w:rPr>
        <w:t xml:space="preserve"> le Hannah Ritchie ó Our World in Data ceadúnaithe </w:t>
      </w:r>
      <w:hyperlink r:id="rId39" w:tgtFrame="_blank" w:history="1">
        <w:r w:rsidRPr="008922AE">
          <w:rPr>
            <w:rStyle w:val="normaltextrun"/>
            <w:rFonts w:ascii="Calibri" w:eastAsiaTheme="majorEastAsia" w:hAnsi="Calibri" w:cs="Calibri"/>
            <w:noProof/>
            <w:color w:val="0563C1"/>
            <w:u w:val="single"/>
            <w:lang w:val="en-IE"/>
          </w:rPr>
          <w:t>faoi CC BY 4.0.</w:t>
        </w:r>
      </w:hyperlink>
      <w:r w:rsidRPr="008922AE">
        <w:rPr>
          <w:rStyle w:val="eop"/>
          <w:rFonts w:ascii="Calibri" w:eastAsiaTheme="majorEastAsia" w:hAnsi="Calibri" w:cs="Calibri"/>
          <w:noProof/>
          <w:color w:val="0563C1"/>
          <w:lang w:val="en-IE"/>
        </w:rPr>
        <w:t xml:space="preserve"> </w:t>
      </w:r>
    </w:p>
    <w:p w14:paraId="711C7284" w14:textId="77777777" w:rsidR="005F3630" w:rsidRPr="008922AE"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en-IE"/>
        </w:rPr>
      </w:pPr>
      <w:r w:rsidRPr="008922AE">
        <w:rPr>
          <w:rStyle w:val="normaltextrun"/>
          <w:rFonts w:ascii="Calibri" w:eastAsiaTheme="majorEastAsia" w:hAnsi="Calibri" w:cs="Calibri"/>
          <w:noProof/>
          <w:color w:val="000000"/>
          <w:lang w:val="en-IE"/>
        </w:rPr>
        <w:t>Súil níos géire ar an gcaoi a n-úsáidimid fuinneamh sa bhaile:  </w:t>
      </w:r>
    </w:p>
    <w:p w14:paraId="6B62324E" w14:textId="77777777" w:rsidR="005F3630" w:rsidRPr="008922AE" w:rsidRDefault="005F3630" w:rsidP="00FC0B10">
      <w:pPr>
        <w:pStyle w:val="paragraph"/>
        <w:spacing w:before="0" w:beforeAutospacing="0" w:after="0" w:afterAutospacing="0"/>
        <w:textAlignment w:val="baseline"/>
        <w:rPr>
          <w:rFonts w:ascii="Segoe UI" w:hAnsi="Segoe UI" w:cs="Segoe UI"/>
          <w:noProof/>
          <w:sz w:val="18"/>
          <w:szCs w:val="18"/>
          <w:lang w:val="en-IE"/>
        </w:rPr>
      </w:pPr>
      <w:r w:rsidRPr="008922AE">
        <w:rPr>
          <w:rStyle w:val="normaltextrun"/>
          <w:rFonts w:ascii="Calibri" w:eastAsiaTheme="majorEastAsia" w:hAnsi="Calibri" w:cs="Calibri"/>
          <w:noProof/>
          <w:lang w:val="en-IE"/>
        </w:rPr>
        <w:t xml:space="preserve">Tá </w:t>
      </w:r>
      <w:hyperlink r:id="rId40" w:tgtFrame="_blank" w:history="1">
        <w:r w:rsidRPr="008922AE">
          <w:rPr>
            <w:rStyle w:val="normaltextrun"/>
            <w:rFonts w:ascii="Calibri" w:eastAsiaTheme="majorEastAsia" w:hAnsi="Calibri" w:cs="Calibri"/>
            <w:noProof/>
            <w:color w:val="0563C1"/>
            <w:u w:val="single"/>
            <w:lang w:val="en-IE"/>
          </w:rPr>
          <w:t>tomhaltas fuinnimh i dteaghlaigh an AE</w:t>
        </w:r>
      </w:hyperlink>
      <w:r w:rsidRPr="008922AE">
        <w:rPr>
          <w:rStyle w:val="normaltextrun"/>
          <w:rFonts w:ascii="Calibri" w:eastAsiaTheme="majorEastAsia" w:hAnsi="Calibri" w:cs="Calibri"/>
          <w:noProof/>
          <w:lang w:val="en-IE"/>
        </w:rPr>
        <w:t xml:space="preserve"> le Eurostat athléirithe i gcomhréir le ceanglais an Fógra Cóipchirt seo a leanas:</w:t>
      </w:r>
      <w:hyperlink r:id="rId41" w:tgtFrame="_blank" w:history="1">
        <w:r w:rsidRPr="008922AE">
          <w:rPr>
            <w:rStyle w:val="normaltextrun"/>
            <w:rFonts w:ascii="Calibri" w:eastAsiaTheme="majorEastAsia" w:hAnsi="Calibri" w:cs="Calibri"/>
            <w:noProof/>
            <w:color w:val="0563C1"/>
            <w:u w:val="single"/>
            <w:lang w:val="en-IE"/>
          </w:rPr>
          <w:t xml:space="preserve"> https://ec.europa.eu/eurostat/statistics-explained/index.php?title=Statistics_Explained:General_disclaimer</w:t>
        </w:r>
      </w:hyperlink>
      <w:r w:rsidRPr="008922AE">
        <w:rPr>
          <w:rStyle w:val="normaltextrun"/>
          <w:rFonts w:ascii="Calibri" w:eastAsiaTheme="majorEastAsia" w:hAnsi="Calibri" w:cs="Calibri"/>
          <w:noProof/>
          <w:lang w:val="en-IE"/>
        </w:rPr>
        <w:t xml:space="preserve">  </w:t>
      </w:r>
    </w:p>
    <w:p w14:paraId="3130BA05" w14:textId="77777777" w:rsidR="005F3630" w:rsidRPr="008922AE" w:rsidRDefault="005F3630" w:rsidP="00FC0B10">
      <w:pPr>
        <w:pStyle w:val="paragraph"/>
        <w:spacing w:before="0" w:beforeAutospacing="0" w:after="0" w:afterAutospacing="0"/>
        <w:textAlignment w:val="baseline"/>
        <w:rPr>
          <w:rFonts w:ascii="Segoe UI" w:hAnsi="Segoe UI" w:cs="Segoe UI"/>
          <w:noProof/>
          <w:sz w:val="18"/>
          <w:szCs w:val="18"/>
          <w:lang w:val="en-IE"/>
        </w:rPr>
      </w:pPr>
      <w:r w:rsidRPr="008922AE">
        <w:rPr>
          <w:rStyle w:val="normaltextrun"/>
          <w:rFonts w:ascii="Calibri" w:eastAsiaTheme="majorEastAsia" w:hAnsi="Calibri" w:cs="Calibri"/>
          <w:noProof/>
          <w:lang w:val="en-IE"/>
        </w:rPr>
        <w:t>Conas fuinneamh a shábháil:  </w:t>
      </w:r>
    </w:p>
    <w:p w14:paraId="355D2A02" w14:textId="77777777" w:rsidR="005F3630" w:rsidRPr="008922AE" w:rsidRDefault="005F3630" w:rsidP="00FC0B10">
      <w:pPr>
        <w:pStyle w:val="paragraph"/>
        <w:spacing w:before="0" w:beforeAutospacing="0" w:after="0" w:afterAutospacing="0"/>
        <w:textAlignment w:val="baseline"/>
        <w:rPr>
          <w:rFonts w:ascii="Segoe UI" w:hAnsi="Segoe UI" w:cs="Segoe UI"/>
          <w:noProof/>
          <w:sz w:val="18"/>
          <w:szCs w:val="18"/>
          <w:lang w:val="en-IE"/>
        </w:rPr>
      </w:pPr>
      <w:r w:rsidRPr="008922AE">
        <w:rPr>
          <w:rStyle w:val="normaltextrun"/>
          <w:rFonts w:ascii="Calibri" w:eastAsiaTheme="majorEastAsia" w:hAnsi="Calibri" w:cs="Calibri"/>
          <w:noProof/>
          <w:lang w:val="en-IE"/>
        </w:rPr>
        <w:t>Tá an sa</w:t>
      </w:r>
      <w:hyperlink r:id="rId42" w:tgtFrame="_blank" w:history="1">
        <w:r w:rsidRPr="008922AE">
          <w:rPr>
            <w:rStyle w:val="normaltextrun"/>
            <w:rFonts w:ascii="Calibri" w:eastAsiaTheme="majorEastAsia" w:hAnsi="Calibri" w:cs="Calibri"/>
            <w:noProof/>
            <w:color w:val="0563C1"/>
            <w:u w:val="single"/>
            <w:lang w:val="en-IE"/>
          </w:rPr>
          <w:t>othar 7 Ways to Save Energy</w:t>
        </w:r>
      </w:hyperlink>
      <w:r w:rsidRPr="008922AE">
        <w:rPr>
          <w:rStyle w:val="normaltextrun"/>
          <w:rFonts w:ascii="Calibri" w:eastAsiaTheme="majorEastAsia" w:hAnsi="Calibri" w:cs="Calibri"/>
          <w:noProof/>
          <w:lang w:val="en-IE"/>
        </w:rPr>
        <w:t xml:space="preserve"> de chuid an Ghníomhaireachta Idirnáisiúnta Fuinnimh (IEA) ceadúnaithe faoi </w:t>
      </w:r>
      <w:hyperlink r:id="rId43" w:tgtFrame="_blank" w:history="1">
        <w:r w:rsidRPr="008922AE">
          <w:rPr>
            <w:rStyle w:val="normaltextrun"/>
            <w:rFonts w:ascii="Calibri" w:eastAsiaTheme="majorEastAsia" w:hAnsi="Calibri" w:cs="Calibri"/>
            <w:noProof/>
            <w:color w:val="0563C1"/>
            <w:u w:val="single"/>
            <w:lang w:val="en-IE"/>
          </w:rPr>
          <w:t>CC BY 4.0.</w:t>
        </w:r>
      </w:hyperlink>
      <w:r w:rsidRPr="008922AE">
        <w:rPr>
          <w:rStyle w:val="eop"/>
          <w:rFonts w:ascii="Calibri" w:eastAsiaTheme="majorEastAsia" w:hAnsi="Calibri" w:cs="Calibri"/>
          <w:noProof/>
          <w:lang w:val="en-IE"/>
        </w:rPr>
        <w:t>  </w:t>
      </w:r>
    </w:p>
    <w:p w14:paraId="4859BB6B" w14:textId="04E4629F" w:rsidR="00227001" w:rsidRPr="008922AE" w:rsidRDefault="005F3630" w:rsidP="00805FB2">
      <w:pPr>
        <w:pStyle w:val="paragraph"/>
        <w:spacing w:before="0" w:beforeAutospacing="0" w:after="0" w:afterAutospacing="0"/>
        <w:textAlignment w:val="baseline"/>
        <w:rPr>
          <w:rFonts w:ascii="Segoe UI" w:hAnsi="Segoe UI" w:cs="Segoe UI"/>
          <w:noProof/>
          <w:sz w:val="18"/>
          <w:szCs w:val="18"/>
          <w:lang w:val="en-IE"/>
        </w:rPr>
      </w:pPr>
      <w:r w:rsidRPr="008922AE">
        <w:rPr>
          <w:rStyle w:val="normaltextrun"/>
          <w:rFonts w:ascii="Calibri" w:eastAsiaTheme="majorEastAsia" w:hAnsi="Calibri" w:cs="Calibri"/>
          <w:noProof/>
          <w:lang w:val="en-IE"/>
        </w:rPr>
        <w:t xml:space="preserve">Conclúid: Tá </w:t>
      </w:r>
      <w:hyperlink r:id="rId44" w:tgtFrame="_blank" w:history="1">
        <w:r w:rsidRPr="008922AE">
          <w:rPr>
            <w:rStyle w:val="normaltextrun"/>
            <w:rFonts w:ascii="Calibri" w:eastAsiaTheme="majorEastAsia" w:hAnsi="Calibri" w:cs="Calibri"/>
            <w:noProof/>
            <w:color w:val="0563C1"/>
            <w:u w:val="single"/>
            <w:lang w:val="en-IE"/>
          </w:rPr>
          <w:t>Energy</w:t>
        </w:r>
      </w:hyperlink>
      <w:r w:rsidRPr="008922AE">
        <w:rPr>
          <w:rStyle w:val="normaltextrun"/>
          <w:rFonts w:ascii="Calibri" w:eastAsiaTheme="majorEastAsia" w:hAnsi="Calibri" w:cs="Calibri"/>
          <w:noProof/>
          <w:lang w:val="en-IE"/>
        </w:rPr>
        <w:t xml:space="preserve"> le Umberto Salvagnin ceadúnaithe faoi </w:t>
      </w:r>
      <w:hyperlink r:id="rId45" w:tgtFrame="_blank" w:history="1">
        <w:r w:rsidRPr="008922AE">
          <w:rPr>
            <w:rStyle w:val="normaltextrun"/>
            <w:rFonts w:ascii="Calibri" w:eastAsiaTheme="majorEastAsia" w:hAnsi="Calibri" w:cs="Calibri"/>
            <w:noProof/>
            <w:color w:val="0563C1"/>
            <w:u w:val="single"/>
            <w:lang w:val="en-IE"/>
          </w:rPr>
          <w:t>CC BY 2.0</w:t>
        </w:r>
      </w:hyperlink>
      <w:r w:rsidRPr="008922AE">
        <w:rPr>
          <w:rStyle w:val="normaltextrun"/>
          <w:rFonts w:ascii="Calibri" w:eastAsiaTheme="majorEastAsia" w:hAnsi="Calibri" w:cs="Calibri"/>
          <w:noProof/>
          <w:lang w:val="en-IE"/>
        </w:rPr>
        <w:t>.  </w:t>
      </w:r>
    </w:p>
    <w:sectPr w:rsidR="00227001" w:rsidRPr="008922AE">
      <w:headerReference w:type="default" r:id="rId46"/>
      <w:footerReference w:type="even"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2547A" w14:textId="77777777" w:rsidR="00A47B46" w:rsidRDefault="00A47B46" w:rsidP="00AB7BB7">
      <w:pPr>
        <w:spacing w:after="0" w:line="240" w:lineRule="auto"/>
      </w:pPr>
      <w:r>
        <w:separator/>
      </w:r>
    </w:p>
  </w:endnote>
  <w:endnote w:type="continuationSeparator" w:id="0">
    <w:p w14:paraId="3459458C" w14:textId="77777777" w:rsidR="00A47B46" w:rsidRDefault="00A47B46"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AAD0D" w14:textId="77777777" w:rsidR="00A47B46" w:rsidRDefault="00A47B46" w:rsidP="00AB7BB7">
      <w:pPr>
        <w:spacing w:after="0" w:line="240" w:lineRule="auto"/>
      </w:pPr>
      <w:r>
        <w:separator/>
      </w:r>
    </w:p>
  </w:footnote>
  <w:footnote w:type="continuationSeparator" w:id="0">
    <w:p w14:paraId="32560D9A" w14:textId="77777777" w:rsidR="00A47B46" w:rsidRDefault="00A47B46"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AC450" w14:textId="77777777" w:rsidR="008922AE" w:rsidRDefault="008922AE" w:rsidP="008922AE">
    <w:pPr>
      <w:pStyle w:val="Header"/>
    </w:pPr>
    <w:r>
      <w:rPr>
        <w:noProof/>
      </w:rPr>
      <w:drawing>
        <wp:inline distT="0" distB="0" distL="0" distR="0" wp14:anchorId="49CFF65F" wp14:editId="4A2B6BBC">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7ED0E13C" wp14:editId="2E5DC81D">
          <wp:extent cx="1666226" cy="381021"/>
          <wp:effectExtent l="0" t="0" r="0" b="0"/>
          <wp:docPr id="12303155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15576"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04889" cy="412729"/>
                  </a:xfrm>
                  <a:prstGeom prst="rect">
                    <a:avLst/>
                  </a:prstGeom>
                </pic:spPr>
              </pic:pic>
            </a:graphicData>
          </a:graphic>
        </wp:inline>
      </w:drawing>
    </w:r>
  </w:p>
  <w:p w14:paraId="568A0B80" w14:textId="77777777" w:rsidR="008922AE" w:rsidRDefault="008922AE" w:rsidP="008922AE">
    <w:pPr>
      <w:pStyle w:val="Header"/>
    </w:pPr>
  </w:p>
  <w:p w14:paraId="070491A9" w14:textId="77777777" w:rsidR="008922AE" w:rsidRDefault="008922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50CC7"/>
    <w:rsid w:val="000A02C5"/>
    <w:rsid w:val="000D303A"/>
    <w:rsid w:val="00104CCE"/>
    <w:rsid w:val="00113EA0"/>
    <w:rsid w:val="00133797"/>
    <w:rsid w:val="00150350"/>
    <w:rsid w:val="00161BC3"/>
    <w:rsid w:val="001761C3"/>
    <w:rsid w:val="00191E96"/>
    <w:rsid w:val="00192E71"/>
    <w:rsid w:val="00193D0D"/>
    <w:rsid w:val="001A751E"/>
    <w:rsid w:val="001B1DA6"/>
    <w:rsid w:val="001B1FF4"/>
    <w:rsid w:val="001F1F79"/>
    <w:rsid w:val="0022545F"/>
    <w:rsid w:val="0022642A"/>
    <w:rsid w:val="00227001"/>
    <w:rsid w:val="00244962"/>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A13AE"/>
    <w:rsid w:val="005B791D"/>
    <w:rsid w:val="005D25C7"/>
    <w:rsid w:val="005E4B37"/>
    <w:rsid w:val="005F3630"/>
    <w:rsid w:val="00600C57"/>
    <w:rsid w:val="0060596A"/>
    <w:rsid w:val="0061360B"/>
    <w:rsid w:val="00614429"/>
    <w:rsid w:val="00617B40"/>
    <w:rsid w:val="0063610E"/>
    <w:rsid w:val="00656E23"/>
    <w:rsid w:val="0068742E"/>
    <w:rsid w:val="006B0ABA"/>
    <w:rsid w:val="006C317F"/>
    <w:rsid w:val="006D080A"/>
    <w:rsid w:val="006F0FA5"/>
    <w:rsid w:val="006F2511"/>
    <w:rsid w:val="006F7FC0"/>
    <w:rsid w:val="00710F15"/>
    <w:rsid w:val="00711B04"/>
    <w:rsid w:val="00717087"/>
    <w:rsid w:val="007206D6"/>
    <w:rsid w:val="007301D5"/>
    <w:rsid w:val="00757F73"/>
    <w:rsid w:val="00772F38"/>
    <w:rsid w:val="00773C23"/>
    <w:rsid w:val="007951B1"/>
    <w:rsid w:val="007A0F4C"/>
    <w:rsid w:val="007A3056"/>
    <w:rsid w:val="007A3918"/>
    <w:rsid w:val="007D0BF6"/>
    <w:rsid w:val="00805FB2"/>
    <w:rsid w:val="00810F29"/>
    <w:rsid w:val="00813467"/>
    <w:rsid w:val="00840D64"/>
    <w:rsid w:val="008539E0"/>
    <w:rsid w:val="00870E4D"/>
    <w:rsid w:val="00881482"/>
    <w:rsid w:val="00884637"/>
    <w:rsid w:val="00890209"/>
    <w:rsid w:val="00890998"/>
    <w:rsid w:val="008922AE"/>
    <w:rsid w:val="008C0F73"/>
    <w:rsid w:val="008C37A0"/>
    <w:rsid w:val="00901412"/>
    <w:rsid w:val="00916F25"/>
    <w:rsid w:val="00921C36"/>
    <w:rsid w:val="00925C5C"/>
    <w:rsid w:val="00934E9F"/>
    <w:rsid w:val="0096653A"/>
    <w:rsid w:val="00980926"/>
    <w:rsid w:val="009E4B21"/>
    <w:rsid w:val="009F4957"/>
    <w:rsid w:val="00A42D2C"/>
    <w:rsid w:val="00A47B46"/>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20A37"/>
    <w:rsid w:val="00D3121C"/>
    <w:rsid w:val="00D5611E"/>
    <w:rsid w:val="00D83D68"/>
    <w:rsid w:val="00D95B75"/>
    <w:rsid w:val="00DD48A7"/>
    <w:rsid w:val="00DE6C25"/>
    <w:rsid w:val="00E03BF6"/>
    <w:rsid w:val="00E079F7"/>
    <w:rsid w:val="00E21798"/>
    <w:rsid w:val="00E25785"/>
    <w:rsid w:val="00E47BE3"/>
    <w:rsid w:val="00E51250"/>
    <w:rsid w:val="00E5248B"/>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iea.org/regions/europe" TargetMode="External"/><Relationship Id="rId26" Type="http://schemas.openxmlformats.org/officeDocument/2006/relationships/hyperlink" Target="https://online-learning.tudelft.nl/courses/zero-energy-design/" TargetMode="External"/><Relationship Id="rId39" Type="http://schemas.openxmlformats.org/officeDocument/2006/relationships/hyperlink" Target="https://www.iea.org/terms/creative-commons-cc-licenses" TargetMode="External"/><Relationship Id="rId21" Type="http://schemas.openxmlformats.org/officeDocument/2006/relationships/hyperlink" Target="https://energysavingtrust.org.uk/hub/quick-tips-to-save-energy/" TargetMode="External"/><Relationship Id="rId34" Type="http://schemas.openxmlformats.org/officeDocument/2006/relationships/hyperlink" Target="https://www.flickr.com/photos/kaibara/6352376941/in/dateposted/" TargetMode="External"/><Relationship Id="rId42" Type="http://schemas.openxmlformats.org/officeDocument/2006/relationships/hyperlink" Target="https://www.iea.org/topics/saving-energy"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iea.org/regions/europe"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view.php?id=11703" TargetMode="External"/><Relationship Id="rId32" Type="http://schemas.openxmlformats.org/officeDocument/2006/relationships/hyperlink" Target="https://www.iea.org/regions/europe/energy-mix" TargetMode="External"/><Relationship Id="rId37" Type="http://schemas.openxmlformats.org/officeDocument/2006/relationships/hyperlink" Target="https://creativecommons.org/licenses/by/2.0/" TargetMode="External"/><Relationship Id="rId40" Type="http://schemas.openxmlformats.org/officeDocument/2006/relationships/hyperlink" Target="https://ec.europa.eu/eurostat/statistics-explained/index.php?title=Energy_consumption_in_households" TargetMode="External"/><Relationship Id="rId45" Type="http://schemas.openxmlformats.org/officeDocument/2006/relationships/hyperlink" Target="https://creativecommons.org/licenses/by/2.0/"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open.edu/openlearncreate/course/index.php?categoryid=1459" TargetMode="External"/><Relationship Id="rId28" Type="http://schemas.openxmlformats.org/officeDocument/2006/relationships/hyperlink" Target="https://www.iea.org/regions/europe" TargetMode="External"/><Relationship Id="rId36" Type="http://schemas.openxmlformats.org/officeDocument/2006/relationships/hyperlink" Target="https://www.flickr.com/photos/damien_m_in_japan/2713811124/"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iea.org/topics/saving-energy" TargetMode="External"/><Relationship Id="rId31" Type="http://schemas.openxmlformats.org/officeDocument/2006/relationships/hyperlink" Target="https://creativecommons.org/licenses/by-sa/4.0/deed.en" TargetMode="External"/><Relationship Id="rId44" Type="http://schemas.openxmlformats.org/officeDocument/2006/relationships/hyperlink" Target="https://www.flickr.com/photos/kaibara/42329714010/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image" Target="media/image6.jpeg"/><Relationship Id="rId27" Type="http://schemas.openxmlformats.org/officeDocument/2006/relationships/hyperlink" Target="https://ec.europa.eu/eurostat/cache/digpub/energy/2019/index.html" TargetMode="External"/><Relationship Id="rId30" Type="http://schemas.openxmlformats.org/officeDocument/2006/relationships/hyperlink" Target="https://www.iea.org/terms/creative-commons-cc-licenses" TargetMode="External"/><Relationship Id="rId35" Type="http://schemas.openxmlformats.org/officeDocument/2006/relationships/hyperlink" Target="https://creativecommons.org/licenses/by/2.0/" TargetMode="External"/><Relationship Id="rId43" Type="http://schemas.openxmlformats.org/officeDocument/2006/relationships/hyperlink" Target="https://www.iea.org/terms/creative-commons-cc-licenses" TargetMode="External"/><Relationship Id="rId48"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4.png"/><Relationship Id="rId25" Type="http://schemas.openxmlformats.org/officeDocument/2006/relationships/hyperlink" Target="https://youtu.be/Rcfbp6pqtkw?si=RUJCq2ay1AvE44Kv" TargetMode="External"/><Relationship Id="rId33" Type="http://schemas.openxmlformats.org/officeDocument/2006/relationships/hyperlink" Target="https://www.iea.org/regions/europe" TargetMode="External"/><Relationship Id="rId38" Type="http://schemas.openxmlformats.org/officeDocument/2006/relationships/hyperlink" Target="https://ourworldindata.org/energy-definitions" TargetMode="External"/><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hyperlink" Target="https://ec.europa.eu/eurostat/statistics-explained/index.php?title=Statistics_Explained:General_disclaimer"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75C848E0-82FD-4497-AAF0-BAD3F8D5F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6DB7E-7060-4320-9BC0-92CEDB4F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2872</Words>
  <Characters>14822</Characters>
  <Application>Microsoft Office Word</Application>
  <DocSecurity>0</DocSecurity>
  <Lines>344</Lines>
  <Paragraphs>131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17563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2026-03-03T13:02:00Z</cp:lastPrinted>
  <dcterms:created xsi:type="dcterms:W3CDTF">2026-03-03T13:02:00Z</dcterms:created>
  <dcterms:modified xsi:type="dcterms:W3CDTF">2026-03-03T13:02:00Z</dcterms:modified>
  <cp:category/>
</cp:coreProperties>
</file>