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DB7D4D" w:rsidRDefault="005F3630" w:rsidP="00091472">
      <w:pPr>
        <w:pStyle w:val="Heading1"/>
        <w:rPr>
          <w:noProof/>
          <w:lang w:val="hu-HU"/>
        </w:rPr>
      </w:pPr>
      <w:bookmarkStart w:id="0" w:name="_Toc223435879"/>
      <w:r w:rsidRPr="00DB7D4D">
        <w:rPr>
          <w:rStyle w:val="normaltextrun"/>
          <w:noProof/>
          <w:lang w:val="hu-HU"/>
        </w:rPr>
        <w:t>Energiafelhasználás</w:t>
      </w:r>
      <w:bookmarkEnd w:id="0"/>
    </w:p>
    <w:p w14:paraId="744D2F42" w14:textId="7777777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lang w:val="hu-HU"/>
        </w:rPr>
      </w:pPr>
      <w:r w:rsidRPr="00DB7D4D">
        <w:rPr>
          <w:rStyle w:val="eop"/>
          <w:rFonts w:ascii="Calibri" w:eastAsiaTheme="majorEastAsia" w:hAnsi="Calibri" w:cs="Calibri"/>
          <w:noProof/>
          <w:lang w:val="hu-HU"/>
        </w:rPr>
        <w:t xml:space="preserve"> </w:t>
      </w:r>
    </w:p>
    <w:p w14:paraId="501AE68B" w14:textId="77777777" w:rsidR="005F3630" w:rsidRPr="00DB7D4D"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hu-HU"/>
        </w:rPr>
      </w:pPr>
      <w:r w:rsidRPr="00DB7D4D">
        <w:rPr>
          <w:rFonts w:ascii="Calibri" w:eastAsiaTheme="majorEastAsia" w:hAnsi="Calibri" w:cs="Calibri"/>
          <w:noProof/>
          <w:lang w:val="hu-HU"/>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p>
    <w:p w14:paraId="53C2A222" w14:textId="77777777" w:rsidR="005F3630" w:rsidRPr="00DB7D4D" w:rsidRDefault="005F3630">
      <w:pPr>
        <w:pStyle w:val="TOC1"/>
        <w:tabs>
          <w:tab w:val="right" w:leader="dot" w:pos="9016"/>
        </w:tabs>
        <w:rPr>
          <w:rStyle w:val="normaltextrun"/>
          <w:noProof/>
          <w:lang w:val="hu-HU"/>
        </w:rPr>
      </w:pPr>
    </w:p>
    <w:p w14:paraId="4251A09C" w14:textId="5E124654" w:rsidR="00DB7D4D" w:rsidRDefault="005F3630">
      <w:pPr>
        <w:pStyle w:val="TOC1"/>
        <w:tabs>
          <w:tab w:val="right" w:leader="dot" w:pos="9016"/>
        </w:tabs>
        <w:rPr>
          <w:rFonts w:eastAsiaTheme="minorEastAsia"/>
          <w:noProof/>
          <w:kern w:val="2"/>
          <w:sz w:val="24"/>
          <w:szCs w:val="24"/>
          <w:lang w:eastAsia="en-GB"/>
          <w14:ligatures w14:val="standardContextual"/>
        </w:rPr>
      </w:pPr>
      <w:r w:rsidRPr="00DB7D4D">
        <w:rPr>
          <w:rStyle w:val="normaltextrun"/>
          <w:noProof/>
          <w:sz w:val="24"/>
          <w:szCs w:val="24"/>
          <w:lang w:val="hu-HU"/>
        </w:rPr>
        <w:fldChar w:fldCharType="begin"/>
      </w:r>
      <w:r w:rsidRPr="00DB7D4D">
        <w:rPr>
          <w:rStyle w:val="normaltextrun"/>
          <w:noProof/>
          <w:lang w:val="hu-HU"/>
        </w:rPr>
        <w:instrText xml:space="preserve"> TOC \o "1-3" \h \z \u </w:instrText>
      </w:r>
      <w:r w:rsidRPr="00DB7D4D">
        <w:rPr>
          <w:rStyle w:val="normaltextrun"/>
          <w:noProof/>
          <w:sz w:val="24"/>
          <w:szCs w:val="24"/>
          <w:lang w:val="hu-HU"/>
        </w:rPr>
        <w:fldChar w:fldCharType="separate"/>
      </w:r>
      <w:hyperlink w:anchor="_Toc223435879" w:history="1">
        <w:r w:rsidR="00DB7D4D" w:rsidRPr="003C447C">
          <w:rPr>
            <w:rStyle w:val="Hyperlink"/>
            <w:noProof/>
            <w:lang w:val="hu-HU"/>
          </w:rPr>
          <w:t>Energiafelhasználás</w:t>
        </w:r>
        <w:r w:rsidR="00DB7D4D">
          <w:rPr>
            <w:noProof/>
            <w:webHidden/>
          </w:rPr>
          <w:tab/>
        </w:r>
        <w:r w:rsidR="00DB7D4D">
          <w:rPr>
            <w:noProof/>
            <w:webHidden/>
          </w:rPr>
          <w:fldChar w:fldCharType="begin"/>
        </w:r>
        <w:r w:rsidR="00DB7D4D">
          <w:rPr>
            <w:noProof/>
            <w:webHidden/>
          </w:rPr>
          <w:instrText xml:space="preserve"> PAGEREF _Toc223435879 \h </w:instrText>
        </w:r>
        <w:r w:rsidR="00DB7D4D">
          <w:rPr>
            <w:noProof/>
            <w:webHidden/>
          </w:rPr>
        </w:r>
        <w:r w:rsidR="00DB7D4D">
          <w:rPr>
            <w:noProof/>
            <w:webHidden/>
          </w:rPr>
          <w:fldChar w:fldCharType="separate"/>
        </w:r>
        <w:r w:rsidR="00DB7D4D">
          <w:rPr>
            <w:noProof/>
            <w:webHidden/>
          </w:rPr>
          <w:t>1</w:t>
        </w:r>
        <w:r w:rsidR="00DB7D4D">
          <w:rPr>
            <w:noProof/>
            <w:webHidden/>
          </w:rPr>
          <w:fldChar w:fldCharType="end"/>
        </w:r>
      </w:hyperlink>
    </w:p>
    <w:p w14:paraId="508B5830" w14:textId="4EDB726B" w:rsidR="00DB7D4D" w:rsidRDefault="00DB7D4D">
      <w:pPr>
        <w:pStyle w:val="TOC2"/>
        <w:tabs>
          <w:tab w:val="right" w:leader="dot" w:pos="9016"/>
        </w:tabs>
        <w:rPr>
          <w:rFonts w:eastAsiaTheme="minorEastAsia"/>
          <w:noProof/>
          <w:kern w:val="2"/>
          <w:sz w:val="24"/>
          <w:szCs w:val="24"/>
          <w:lang w:eastAsia="en-GB"/>
          <w14:ligatures w14:val="standardContextual"/>
        </w:rPr>
      </w:pPr>
      <w:hyperlink w:anchor="_Toc223435880" w:history="1">
        <w:r w:rsidRPr="003C447C">
          <w:rPr>
            <w:rStyle w:val="Hyperlink"/>
            <w:noProof/>
            <w:lang w:val="hu-HU"/>
          </w:rPr>
          <w:t>Hogyan működik ez a tanfolyam</w:t>
        </w:r>
        <w:r>
          <w:rPr>
            <w:noProof/>
            <w:webHidden/>
          </w:rPr>
          <w:tab/>
        </w:r>
        <w:r>
          <w:rPr>
            <w:noProof/>
            <w:webHidden/>
          </w:rPr>
          <w:fldChar w:fldCharType="begin"/>
        </w:r>
        <w:r>
          <w:rPr>
            <w:noProof/>
            <w:webHidden/>
          </w:rPr>
          <w:instrText xml:space="preserve"> PAGEREF _Toc223435880 \h </w:instrText>
        </w:r>
        <w:r>
          <w:rPr>
            <w:noProof/>
            <w:webHidden/>
          </w:rPr>
        </w:r>
        <w:r>
          <w:rPr>
            <w:noProof/>
            <w:webHidden/>
          </w:rPr>
          <w:fldChar w:fldCharType="separate"/>
        </w:r>
        <w:r>
          <w:rPr>
            <w:noProof/>
            <w:webHidden/>
          </w:rPr>
          <w:t>1</w:t>
        </w:r>
        <w:r>
          <w:rPr>
            <w:noProof/>
            <w:webHidden/>
          </w:rPr>
          <w:fldChar w:fldCharType="end"/>
        </w:r>
      </w:hyperlink>
    </w:p>
    <w:p w14:paraId="0CC30946" w14:textId="39A5D3EB" w:rsidR="00DB7D4D" w:rsidRDefault="00DB7D4D">
      <w:pPr>
        <w:pStyle w:val="TOC2"/>
        <w:tabs>
          <w:tab w:val="right" w:leader="dot" w:pos="9016"/>
        </w:tabs>
        <w:rPr>
          <w:rFonts w:eastAsiaTheme="minorEastAsia"/>
          <w:noProof/>
          <w:kern w:val="2"/>
          <w:sz w:val="24"/>
          <w:szCs w:val="24"/>
          <w:lang w:eastAsia="en-GB"/>
          <w14:ligatures w14:val="standardContextual"/>
        </w:rPr>
      </w:pPr>
      <w:hyperlink w:anchor="_Toc223435881" w:history="1">
        <w:r w:rsidRPr="003C447C">
          <w:rPr>
            <w:rStyle w:val="Hyperlink"/>
            <w:noProof/>
            <w:lang w:val="hu-HU"/>
          </w:rPr>
          <w:t>Tanulási eredmények</w:t>
        </w:r>
        <w:r>
          <w:rPr>
            <w:noProof/>
            <w:webHidden/>
          </w:rPr>
          <w:tab/>
        </w:r>
        <w:r>
          <w:rPr>
            <w:noProof/>
            <w:webHidden/>
          </w:rPr>
          <w:fldChar w:fldCharType="begin"/>
        </w:r>
        <w:r>
          <w:rPr>
            <w:noProof/>
            <w:webHidden/>
          </w:rPr>
          <w:instrText xml:space="preserve"> PAGEREF _Toc223435881 \h </w:instrText>
        </w:r>
        <w:r>
          <w:rPr>
            <w:noProof/>
            <w:webHidden/>
          </w:rPr>
        </w:r>
        <w:r>
          <w:rPr>
            <w:noProof/>
            <w:webHidden/>
          </w:rPr>
          <w:fldChar w:fldCharType="separate"/>
        </w:r>
        <w:r>
          <w:rPr>
            <w:noProof/>
            <w:webHidden/>
          </w:rPr>
          <w:t>2</w:t>
        </w:r>
        <w:r>
          <w:rPr>
            <w:noProof/>
            <w:webHidden/>
          </w:rPr>
          <w:fldChar w:fldCharType="end"/>
        </w:r>
      </w:hyperlink>
    </w:p>
    <w:p w14:paraId="3147821F" w14:textId="3B979AF4" w:rsidR="00DB7D4D" w:rsidRDefault="00DB7D4D">
      <w:pPr>
        <w:pStyle w:val="TOC2"/>
        <w:tabs>
          <w:tab w:val="right" w:leader="dot" w:pos="9016"/>
        </w:tabs>
        <w:rPr>
          <w:rFonts w:eastAsiaTheme="minorEastAsia"/>
          <w:noProof/>
          <w:kern w:val="2"/>
          <w:sz w:val="24"/>
          <w:szCs w:val="24"/>
          <w:lang w:eastAsia="en-GB"/>
          <w14:ligatures w14:val="standardContextual"/>
        </w:rPr>
      </w:pPr>
      <w:hyperlink w:anchor="_Toc223435882" w:history="1">
        <w:r w:rsidRPr="003C447C">
          <w:rPr>
            <w:rStyle w:val="Hyperlink"/>
            <w:noProof/>
            <w:lang w:val="hu-HU"/>
          </w:rPr>
          <w:t>Bevezetés</w:t>
        </w:r>
        <w:r>
          <w:rPr>
            <w:noProof/>
            <w:webHidden/>
          </w:rPr>
          <w:tab/>
        </w:r>
        <w:r>
          <w:rPr>
            <w:noProof/>
            <w:webHidden/>
          </w:rPr>
          <w:fldChar w:fldCharType="begin"/>
        </w:r>
        <w:r>
          <w:rPr>
            <w:noProof/>
            <w:webHidden/>
          </w:rPr>
          <w:instrText xml:space="preserve"> PAGEREF _Toc223435882 \h </w:instrText>
        </w:r>
        <w:r>
          <w:rPr>
            <w:noProof/>
            <w:webHidden/>
          </w:rPr>
        </w:r>
        <w:r>
          <w:rPr>
            <w:noProof/>
            <w:webHidden/>
          </w:rPr>
          <w:fldChar w:fldCharType="separate"/>
        </w:r>
        <w:r>
          <w:rPr>
            <w:noProof/>
            <w:webHidden/>
          </w:rPr>
          <w:t>2</w:t>
        </w:r>
        <w:r>
          <w:rPr>
            <w:noProof/>
            <w:webHidden/>
          </w:rPr>
          <w:fldChar w:fldCharType="end"/>
        </w:r>
      </w:hyperlink>
    </w:p>
    <w:p w14:paraId="1F57A1E0" w14:textId="6CF35E97" w:rsidR="00DB7D4D" w:rsidRDefault="00DB7D4D">
      <w:pPr>
        <w:pStyle w:val="TOC2"/>
        <w:tabs>
          <w:tab w:val="right" w:leader="dot" w:pos="9016"/>
        </w:tabs>
        <w:rPr>
          <w:rFonts w:eastAsiaTheme="minorEastAsia"/>
          <w:noProof/>
          <w:kern w:val="2"/>
          <w:sz w:val="24"/>
          <w:szCs w:val="24"/>
          <w:lang w:eastAsia="en-GB"/>
          <w14:ligatures w14:val="standardContextual"/>
        </w:rPr>
      </w:pPr>
      <w:hyperlink w:anchor="_Toc223435883" w:history="1">
        <w:r w:rsidRPr="003C447C">
          <w:rPr>
            <w:rStyle w:val="Hyperlink"/>
            <w:noProof/>
            <w:lang w:val="hu-HU"/>
          </w:rPr>
          <w:t>Energia-előállítás és -fogyasztás</w:t>
        </w:r>
        <w:r>
          <w:rPr>
            <w:noProof/>
            <w:webHidden/>
          </w:rPr>
          <w:tab/>
        </w:r>
        <w:r>
          <w:rPr>
            <w:noProof/>
            <w:webHidden/>
          </w:rPr>
          <w:fldChar w:fldCharType="begin"/>
        </w:r>
        <w:r>
          <w:rPr>
            <w:noProof/>
            <w:webHidden/>
          </w:rPr>
          <w:instrText xml:space="preserve"> PAGEREF _Toc223435883 \h </w:instrText>
        </w:r>
        <w:r>
          <w:rPr>
            <w:noProof/>
            <w:webHidden/>
          </w:rPr>
        </w:r>
        <w:r>
          <w:rPr>
            <w:noProof/>
            <w:webHidden/>
          </w:rPr>
          <w:fldChar w:fldCharType="separate"/>
        </w:r>
        <w:r>
          <w:rPr>
            <w:noProof/>
            <w:webHidden/>
          </w:rPr>
          <w:t>3</w:t>
        </w:r>
        <w:r>
          <w:rPr>
            <w:noProof/>
            <w:webHidden/>
          </w:rPr>
          <w:fldChar w:fldCharType="end"/>
        </w:r>
      </w:hyperlink>
    </w:p>
    <w:p w14:paraId="7FE9D434" w14:textId="1567F56A" w:rsidR="00DB7D4D" w:rsidRDefault="00DB7D4D">
      <w:pPr>
        <w:pStyle w:val="TOC2"/>
        <w:tabs>
          <w:tab w:val="right" w:leader="dot" w:pos="9016"/>
        </w:tabs>
        <w:rPr>
          <w:rFonts w:eastAsiaTheme="minorEastAsia"/>
          <w:noProof/>
          <w:kern w:val="2"/>
          <w:sz w:val="24"/>
          <w:szCs w:val="24"/>
          <w:lang w:eastAsia="en-GB"/>
          <w14:ligatures w14:val="standardContextual"/>
        </w:rPr>
      </w:pPr>
      <w:hyperlink w:anchor="_Toc223435884" w:history="1">
        <w:r w:rsidRPr="003C447C">
          <w:rPr>
            <w:rStyle w:val="Hyperlink"/>
            <w:noProof/>
            <w:lang w:val="hu-HU"/>
          </w:rPr>
          <w:t>Az otthoni energiafelhasználásunk közelebbi vizsgálata</w:t>
        </w:r>
        <w:r>
          <w:rPr>
            <w:noProof/>
            <w:webHidden/>
          </w:rPr>
          <w:tab/>
        </w:r>
        <w:r>
          <w:rPr>
            <w:noProof/>
            <w:webHidden/>
          </w:rPr>
          <w:fldChar w:fldCharType="begin"/>
        </w:r>
        <w:r>
          <w:rPr>
            <w:noProof/>
            <w:webHidden/>
          </w:rPr>
          <w:instrText xml:space="preserve"> PAGEREF _Toc223435884 \h </w:instrText>
        </w:r>
        <w:r>
          <w:rPr>
            <w:noProof/>
            <w:webHidden/>
          </w:rPr>
        </w:r>
        <w:r>
          <w:rPr>
            <w:noProof/>
            <w:webHidden/>
          </w:rPr>
          <w:fldChar w:fldCharType="separate"/>
        </w:r>
        <w:r>
          <w:rPr>
            <w:noProof/>
            <w:webHidden/>
          </w:rPr>
          <w:t>4</w:t>
        </w:r>
        <w:r>
          <w:rPr>
            <w:noProof/>
            <w:webHidden/>
          </w:rPr>
          <w:fldChar w:fldCharType="end"/>
        </w:r>
      </w:hyperlink>
    </w:p>
    <w:p w14:paraId="487EDA2F" w14:textId="0F830D12" w:rsidR="00DB7D4D" w:rsidRDefault="00DB7D4D">
      <w:pPr>
        <w:pStyle w:val="TOC2"/>
        <w:tabs>
          <w:tab w:val="right" w:leader="dot" w:pos="9016"/>
        </w:tabs>
        <w:rPr>
          <w:rFonts w:eastAsiaTheme="minorEastAsia"/>
          <w:noProof/>
          <w:kern w:val="2"/>
          <w:sz w:val="24"/>
          <w:szCs w:val="24"/>
          <w:lang w:eastAsia="en-GB"/>
          <w14:ligatures w14:val="standardContextual"/>
        </w:rPr>
      </w:pPr>
      <w:hyperlink w:anchor="_Toc223435885" w:history="1">
        <w:r w:rsidRPr="003C447C">
          <w:rPr>
            <w:rStyle w:val="Hyperlink"/>
            <w:noProof/>
            <w:lang w:val="hu-HU"/>
          </w:rPr>
          <w:t>Hogyan lehet energiát megtakarítani</w:t>
        </w:r>
        <w:r>
          <w:rPr>
            <w:noProof/>
            <w:webHidden/>
          </w:rPr>
          <w:tab/>
        </w:r>
        <w:r>
          <w:rPr>
            <w:noProof/>
            <w:webHidden/>
          </w:rPr>
          <w:fldChar w:fldCharType="begin"/>
        </w:r>
        <w:r>
          <w:rPr>
            <w:noProof/>
            <w:webHidden/>
          </w:rPr>
          <w:instrText xml:space="preserve"> PAGEREF _Toc223435885 \h </w:instrText>
        </w:r>
        <w:r>
          <w:rPr>
            <w:noProof/>
            <w:webHidden/>
          </w:rPr>
        </w:r>
        <w:r>
          <w:rPr>
            <w:noProof/>
            <w:webHidden/>
          </w:rPr>
          <w:fldChar w:fldCharType="separate"/>
        </w:r>
        <w:r>
          <w:rPr>
            <w:noProof/>
            <w:webHidden/>
          </w:rPr>
          <w:t>5</w:t>
        </w:r>
        <w:r>
          <w:rPr>
            <w:noProof/>
            <w:webHidden/>
          </w:rPr>
          <w:fldChar w:fldCharType="end"/>
        </w:r>
      </w:hyperlink>
    </w:p>
    <w:p w14:paraId="45850A53" w14:textId="5BFF7A56" w:rsidR="00DB7D4D" w:rsidRDefault="00DB7D4D">
      <w:pPr>
        <w:pStyle w:val="TOC2"/>
        <w:tabs>
          <w:tab w:val="right" w:leader="dot" w:pos="9016"/>
        </w:tabs>
        <w:rPr>
          <w:rFonts w:eastAsiaTheme="minorEastAsia"/>
          <w:noProof/>
          <w:kern w:val="2"/>
          <w:sz w:val="24"/>
          <w:szCs w:val="24"/>
          <w:lang w:eastAsia="en-GB"/>
          <w14:ligatures w14:val="standardContextual"/>
        </w:rPr>
      </w:pPr>
      <w:hyperlink w:anchor="_Toc223435886" w:history="1">
        <w:r w:rsidRPr="003C447C">
          <w:rPr>
            <w:rStyle w:val="Hyperlink"/>
            <w:noProof/>
            <w:lang w:val="hu-HU"/>
          </w:rPr>
          <w:t>Következtetés</w:t>
        </w:r>
        <w:r>
          <w:rPr>
            <w:noProof/>
            <w:webHidden/>
          </w:rPr>
          <w:tab/>
        </w:r>
        <w:r>
          <w:rPr>
            <w:noProof/>
            <w:webHidden/>
          </w:rPr>
          <w:fldChar w:fldCharType="begin"/>
        </w:r>
        <w:r>
          <w:rPr>
            <w:noProof/>
            <w:webHidden/>
          </w:rPr>
          <w:instrText xml:space="preserve"> PAGEREF _Toc223435886 \h </w:instrText>
        </w:r>
        <w:r>
          <w:rPr>
            <w:noProof/>
            <w:webHidden/>
          </w:rPr>
        </w:r>
        <w:r>
          <w:rPr>
            <w:noProof/>
            <w:webHidden/>
          </w:rPr>
          <w:fldChar w:fldCharType="separate"/>
        </w:r>
        <w:r>
          <w:rPr>
            <w:noProof/>
            <w:webHidden/>
          </w:rPr>
          <w:t>7</w:t>
        </w:r>
        <w:r>
          <w:rPr>
            <w:noProof/>
            <w:webHidden/>
          </w:rPr>
          <w:fldChar w:fldCharType="end"/>
        </w:r>
      </w:hyperlink>
    </w:p>
    <w:p w14:paraId="1BE9F669" w14:textId="274DE5B4" w:rsidR="00DB7D4D" w:rsidRDefault="00DB7D4D">
      <w:pPr>
        <w:pStyle w:val="TOC2"/>
        <w:tabs>
          <w:tab w:val="right" w:leader="dot" w:pos="9016"/>
        </w:tabs>
        <w:rPr>
          <w:rFonts w:eastAsiaTheme="minorEastAsia"/>
          <w:noProof/>
          <w:kern w:val="2"/>
          <w:sz w:val="24"/>
          <w:szCs w:val="24"/>
          <w:lang w:eastAsia="en-GB"/>
          <w14:ligatures w14:val="standardContextual"/>
        </w:rPr>
      </w:pPr>
      <w:hyperlink w:anchor="_Toc223435887" w:history="1">
        <w:r w:rsidRPr="003C447C">
          <w:rPr>
            <w:rStyle w:val="Hyperlink"/>
            <w:noProof/>
            <w:lang w:val="hu-HU"/>
          </w:rPr>
          <w:t>További források</w:t>
        </w:r>
        <w:r>
          <w:rPr>
            <w:noProof/>
            <w:webHidden/>
          </w:rPr>
          <w:tab/>
        </w:r>
        <w:r>
          <w:rPr>
            <w:noProof/>
            <w:webHidden/>
          </w:rPr>
          <w:fldChar w:fldCharType="begin"/>
        </w:r>
        <w:r>
          <w:rPr>
            <w:noProof/>
            <w:webHidden/>
          </w:rPr>
          <w:instrText xml:space="preserve"> PAGEREF _Toc223435887 \h </w:instrText>
        </w:r>
        <w:r>
          <w:rPr>
            <w:noProof/>
            <w:webHidden/>
          </w:rPr>
        </w:r>
        <w:r>
          <w:rPr>
            <w:noProof/>
            <w:webHidden/>
          </w:rPr>
          <w:fldChar w:fldCharType="separate"/>
        </w:r>
        <w:r>
          <w:rPr>
            <w:noProof/>
            <w:webHidden/>
          </w:rPr>
          <w:t>7</w:t>
        </w:r>
        <w:r>
          <w:rPr>
            <w:noProof/>
            <w:webHidden/>
          </w:rPr>
          <w:fldChar w:fldCharType="end"/>
        </w:r>
      </w:hyperlink>
    </w:p>
    <w:p w14:paraId="799ECEF7" w14:textId="18BD7844" w:rsidR="00DB7D4D" w:rsidRDefault="00DB7D4D">
      <w:pPr>
        <w:pStyle w:val="TOC2"/>
        <w:tabs>
          <w:tab w:val="right" w:leader="dot" w:pos="9016"/>
        </w:tabs>
        <w:rPr>
          <w:rFonts w:eastAsiaTheme="minorEastAsia"/>
          <w:noProof/>
          <w:kern w:val="2"/>
          <w:sz w:val="24"/>
          <w:szCs w:val="24"/>
          <w:lang w:eastAsia="en-GB"/>
          <w14:ligatures w14:val="standardContextual"/>
        </w:rPr>
      </w:pPr>
      <w:hyperlink w:anchor="_Toc223435888" w:history="1">
        <w:r w:rsidRPr="003C447C">
          <w:rPr>
            <w:rStyle w:val="Hyperlink"/>
            <w:noProof/>
            <w:lang w:val="hu-HU"/>
          </w:rPr>
          <w:t>Köszönetnyilvánítás</w:t>
        </w:r>
        <w:r>
          <w:rPr>
            <w:noProof/>
            <w:webHidden/>
          </w:rPr>
          <w:tab/>
        </w:r>
        <w:r>
          <w:rPr>
            <w:noProof/>
            <w:webHidden/>
          </w:rPr>
          <w:fldChar w:fldCharType="begin"/>
        </w:r>
        <w:r>
          <w:rPr>
            <w:noProof/>
            <w:webHidden/>
          </w:rPr>
          <w:instrText xml:space="preserve"> PAGEREF _Toc223435888 \h </w:instrText>
        </w:r>
        <w:r>
          <w:rPr>
            <w:noProof/>
            <w:webHidden/>
          </w:rPr>
        </w:r>
        <w:r>
          <w:rPr>
            <w:noProof/>
            <w:webHidden/>
          </w:rPr>
          <w:fldChar w:fldCharType="separate"/>
        </w:r>
        <w:r>
          <w:rPr>
            <w:noProof/>
            <w:webHidden/>
          </w:rPr>
          <w:t>8</w:t>
        </w:r>
        <w:r>
          <w:rPr>
            <w:noProof/>
            <w:webHidden/>
          </w:rPr>
          <w:fldChar w:fldCharType="end"/>
        </w:r>
      </w:hyperlink>
    </w:p>
    <w:p w14:paraId="5C76DC1B" w14:textId="31BC9E2C" w:rsidR="00DB7D4D" w:rsidRDefault="00DB7D4D">
      <w:pPr>
        <w:pStyle w:val="TOC3"/>
        <w:tabs>
          <w:tab w:val="right" w:leader="dot" w:pos="9016"/>
        </w:tabs>
        <w:rPr>
          <w:rFonts w:eastAsiaTheme="minorEastAsia"/>
          <w:noProof/>
          <w:kern w:val="2"/>
          <w:sz w:val="24"/>
          <w:szCs w:val="24"/>
          <w:lang w:eastAsia="en-GB"/>
          <w14:ligatures w14:val="standardContextual"/>
        </w:rPr>
      </w:pPr>
      <w:hyperlink w:anchor="_Toc223435889" w:history="1">
        <w:r w:rsidRPr="003C447C">
          <w:rPr>
            <w:rStyle w:val="Hyperlink"/>
            <w:rFonts w:cstheme="minorHAnsi"/>
            <w:noProof/>
            <w:lang w:val="hu-HU"/>
          </w:rPr>
          <w:t>Képek forrása</w:t>
        </w:r>
        <w:r>
          <w:rPr>
            <w:noProof/>
            <w:webHidden/>
          </w:rPr>
          <w:tab/>
        </w:r>
        <w:r>
          <w:rPr>
            <w:noProof/>
            <w:webHidden/>
          </w:rPr>
          <w:fldChar w:fldCharType="begin"/>
        </w:r>
        <w:r>
          <w:rPr>
            <w:noProof/>
            <w:webHidden/>
          </w:rPr>
          <w:instrText xml:space="preserve"> PAGEREF _Toc223435889 \h </w:instrText>
        </w:r>
        <w:r>
          <w:rPr>
            <w:noProof/>
            <w:webHidden/>
          </w:rPr>
        </w:r>
        <w:r>
          <w:rPr>
            <w:noProof/>
            <w:webHidden/>
          </w:rPr>
          <w:fldChar w:fldCharType="separate"/>
        </w:r>
        <w:r>
          <w:rPr>
            <w:noProof/>
            <w:webHidden/>
          </w:rPr>
          <w:t>8</w:t>
        </w:r>
        <w:r>
          <w:rPr>
            <w:noProof/>
            <w:webHidden/>
          </w:rPr>
          <w:fldChar w:fldCharType="end"/>
        </w:r>
      </w:hyperlink>
    </w:p>
    <w:p w14:paraId="6B6C979B" w14:textId="56E6D3BF" w:rsidR="005F3630" w:rsidRPr="00DB7D4D" w:rsidRDefault="005F3630" w:rsidP="00091472">
      <w:pPr>
        <w:pStyle w:val="Heading2"/>
        <w:rPr>
          <w:noProof/>
          <w:lang w:val="hu-HU"/>
        </w:rPr>
      </w:pPr>
      <w:r w:rsidRPr="00DB7D4D">
        <w:rPr>
          <w:rStyle w:val="normaltextrun"/>
          <w:noProof/>
          <w:lang w:val="hu-HU"/>
        </w:rPr>
        <w:fldChar w:fldCharType="end"/>
      </w:r>
      <w:bookmarkStart w:id="1" w:name="_Toc223435880"/>
      <w:r w:rsidRPr="00DB7D4D">
        <w:rPr>
          <w:rStyle w:val="normaltextrun"/>
          <w:noProof/>
          <w:lang w:val="hu-HU"/>
        </w:rPr>
        <w:t>Hogyan működik ez a tanfolyam</w:t>
      </w:r>
      <w:bookmarkEnd w:id="1"/>
      <w:r w:rsidRPr="00DB7D4D">
        <w:rPr>
          <w:rStyle w:val="normaltextrun"/>
          <w:noProof/>
          <w:lang w:val="hu-HU"/>
        </w:rPr>
        <w:t xml:space="preserve"> </w:t>
      </w:r>
    </w:p>
    <w:p w14:paraId="40010DF2"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0380C17A"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normaltextrun"/>
          <w:rFonts w:ascii="Calibri" w:eastAsiaTheme="majorEastAsia" w:hAnsi="Calibri" w:cs="Calibri"/>
          <w:noProof/>
          <w:color w:val="000000"/>
          <w:lang w:val="hu-HU"/>
        </w:rPr>
        <w:t xml:space="preserve">Ez a rövid, 30 perces tanfolyam az energiafelhasználás különböző módjait vizsgálja, és segít azonosítani és megérteni a saját energiafogyasztási szokásait.  A tanfolyam emellett néhány ötletet is megoszt azzal kapcsolatban, hogyan csökkentheti energiafogyasztását. </w:t>
      </w:r>
    </w:p>
    <w:p w14:paraId="7D8B2083"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5D6B2E76" w14:textId="77777777" w:rsidR="005F3630" w:rsidRPr="00DB7D4D"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Lehet, hogy: </w:t>
      </w:r>
    </w:p>
    <w:p w14:paraId="73E23BDB" w14:textId="77777777" w:rsidR="005F3630" w:rsidRPr="00DB7D4D"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p>
    <w:p w14:paraId="491F3C57" w14:textId="77777777" w:rsidR="005F3630" w:rsidRPr="00DB7D4D"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Érdekel, hogyan termelik és fogyasztják az energiát.</w:t>
      </w:r>
    </w:p>
    <w:p w14:paraId="4E5AB224" w14:textId="77777777" w:rsidR="005F3630" w:rsidRPr="00DB7D4D"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Arra gondol, hogyan takaríthat meg pénzt az energiafogyasztás csökkentésével.</w:t>
      </w:r>
    </w:p>
    <w:p w14:paraId="0870F56F" w14:textId="77777777" w:rsidR="005F3630" w:rsidRPr="00DB7D4D" w:rsidRDefault="005F3630" w:rsidP="005F3630">
      <w:pPr>
        <w:pStyle w:val="paragraph"/>
        <w:numPr>
          <w:ilvl w:val="0"/>
          <w:numId w:val="44"/>
        </w:numPr>
        <w:spacing w:before="0" w:beforeAutospacing="0" w:after="0" w:afterAutospacing="0"/>
        <w:textAlignment w:val="baseline"/>
        <w:rPr>
          <w:rFonts w:ascii="Calibri" w:hAnsi="Calibri" w:cs="Calibri"/>
          <w:noProof/>
          <w:lang w:val="hu-HU"/>
        </w:rPr>
      </w:pPr>
      <w:r w:rsidRPr="00DB7D4D">
        <w:rPr>
          <w:rStyle w:val="normaltextrun"/>
          <w:rFonts w:ascii="Calibri" w:eastAsiaTheme="majorEastAsia" w:hAnsi="Calibri" w:cs="Calibri"/>
          <w:noProof/>
          <w:color w:val="000000"/>
          <w:lang w:val="hu-HU"/>
        </w:rPr>
        <w:lastRenderedPageBreak/>
        <w:t>Kíváncsi arra, hogy mit is jelent valójában az energia digitalizálása.  </w:t>
      </w:r>
    </w:p>
    <w:p w14:paraId="70845B71" w14:textId="77777777" w:rsidR="005F3630" w:rsidRPr="00DB7D4D" w:rsidRDefault="005F3630" w:rsidP="00A6691C">
      <w:pPr>
        <w:pStyle w:val="paragraph"/>
        <w:spacing w:before="0" w:beforeAutospacing="0" w:after="0" w:afterAutospacing="0"/>
        <w:ind w:left="72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20B50021" w14:textId="77777777" w:rsidR="005F3630" w:rsidRPr="00DB7D4D"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hu-HU"/>
        </w:rPr>
      </w:pPr>
      <w:r w:rsidRPr="00DB7D4D">
        <w:rPr>
          <w:rStyle w:val="normaltextrun"/>
          <w:rFonts w:ascii="Calibri" w:eastAsiaTheme="majorEastAsia" w:hAnsi="Calibri" w:cs="Calibri"/>
          <w:noProof/>
          <w:lang w:val="hu-HU"/>
        </w:rPr>
        <w:t xml:space="preserve">Ez a tanfolyam elmélyíti a digitális energiaátállásról szóló ismereteit, és támogatja saját digitális energiaútját! A tanfolyam az Every1 projekt által kidolgozott, 12 tanfolyamból álló </w:t>
      </w:r>
      <w:hyperlink r:id="rId11" w:history="1">
        <w:r w:rsidRPr="00DB7D4D">
          <w:rPr>
            <w:rStyle w:val="Hyperlink"/>
            <w:rFonts w:ascii="Calibri" w:eastAsiaTheme="majorEastAsia" w:hAnsi="Calibri" w:cs="Calibri"/>
            <w:i/>
            <w:iCs/>
            <w:noProof/>
            <w:lang w:val="hu-HU"/>
          </w:rPr>
          <w:t>Digital Energy Essentials</w:t>
        </w:r>
      </w:hyperlink>
      <w:r w:rsidRPr="00DB7D4D">
        <w:rPr>
          <w:rStyle w:val="normaltextrun"/>
          <w:rFonts w:ascii="Calibri" w:eastAsiaTheme="majorEastAsia" w:hAnsi="Calibri" w:cs="Calibri"/>
          <w:noProof/>
          <w:lang w:val="hu-HU"/>
        </w:rPr>
        <w:t xml:space="preserve"> (Digitális energia alapjai) sorozat része, amelynek célja, hogy mindenki részt vehessen az energiaátállásban. A projektről további információkat talál a következő weboldalon:</w:t>
      </w:r>
      <w:hyperlink r:id="rId12" w:tgtFrame="_blank" w:history="1">
        <w:r w:rsidRPr="00DB7D4D">
          <w:rPr>
            <w:rStyle w:val="normaltextrun"/>
            <w:rFonts w:ascii="Calibri" w:eastAsiaTheme="majorEastAsia" w:hAnsi="Calibri" w:cs="Calibri"/>
            <w:noProof/>
            <w:color w:val="0563C1"/>
            <w:u w:val="single"/>
            <w:lang w:val="hu-HU"/>
          </w:rPr>
          <w:t xml:space="preserve"> https://every1.energy</w:t>
        </w:r>
      </w:hyperlink>
      <w:r w:rsidRPr="00DB7D4D">
        <w:rPr>
          <w:rStyle w:val="normaltextrun"/>
          <w:rFonts w:ascii="Calibri" w:eastAsiaTheme="majorEastAsia" w:hAnsi="Calibri" w:cs="Calibri"/>
          <w:noProof/>
          <w:lang w:val="hu-HU"/>
        </w:rPr>
        <w:t>  </w:t>
      </w:r>
    </w:p>
    <w:p w14:paraId="5AD2B20D" w14:textId="77777777" w:rsidR="005F3630" w:rsidRPr="00DB7D4D"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hu-HU"/>
        </w:rPr>
      </w:pPr>
    </w:p>
    <w:p w14:paraId="6005822D" w14:textId="0BE52EAC" w:rsidR="005F3630" w:rsidRPr="00DB7D4D" w:rsidRDefault="005F3630" w:rsidP="00A6691C">
      <w:pPr>
        <w:pStyle w:val="paragraph"/>
        <w:spacing w:before="0" w:beforeAutospacing="0" w:after="0" w:afterAutospacing="0"/>
        <w:textAlignment w:val="baseline"/>
        <w:rPr>
          <w:rFonts w:ascii="Segoe UI" w:hAnsi="Segoe UI" w:cs="Segoe UI"/>
          <w:noProof/>
          <w:sz w:val="18"/>
          <w:szCs w:val="18"/>
          <w:lang w:val="hu-HU"/>
        </w:rPr>
      </w:pPr>
      <w:r w:rsidRPr="00DB7D4D">
        <w:rPr>
          <w:rStyle w:val="normaltextrun"/>
          <w:rFonts w:ascii="Calibri" w:eastAsiaTheme="majorEastAsia" w:hAnsi="Calibri" w:cs="Calibri"/>
          <w:noProof/>
          <w:lang w:val="hu-HU"/>
        </w:rPr>
        <w:t xml:space="preserve">A tanfolyam végén további tanulási anyagokat javaslunk Önnek. Ezek között található a </w:t>
      </w:r>
      <w:hyperlink r:id="rId13" w:history="1">
        <w:r w:rsidRPr="00DB7D4D">
          <w:rPr>
            <w:rStyle w:val="Hyperlink"/>
            <w:rFonts w:ascii="Calibri" w:eastAsiaTheme="majorEastAsia" w:hAnsi="Calibri" w:cs="Calibri"/>
            <w:i/>
            <w:iCs/>
            <w:noProof/>
            <w:lang w:val="hu-HU"/>
          </w:rPr>
          <w:t>„Mi a digitális energiaátállás?” című</w:t>
        </w:r>
      </w:hyperlink>
      <w:r w:rsidRPr="00DB7D4D">
        <w:rPr>
          <w:rStyle w:val="normaltextrun"/>
          <w:rFonts w:ascii="Calibri" w:eastAsiaTheme="majorEastAsia" w:hAnsi="Calibri" w:cs="Calibri"/>
          <w:noProof/>
          <w:lang w:val="hu-HU"/>
        </w:rPr>
        <w:t xml:space="preserve"> tanfolyam, amely azt vizsgálja, mi is az a digitális energia, és miért érdemes digitalizálni az </w:t>
      </w:r>
      <w:r w:rsidR="004D049E" w:rsidRPr="00DB7D4D">
        <w:rPr>
          <w:rStyle w:val="normaltextrun"/>
          <w:rFonts w:ascii="Calibri" w:eastAsiaTheme="majorEastAsia" w:hAnsi="Calibri" w:cs="Calibri"/>
          <w:noProof/>
          <w:lang w:val="hu-HU"/>
        </w:rPr>
        <w:t>energiatermelést és -fogyasztást</w:t>
      </w:r>
      <w:r w:rsidRPr="00DB7D4D">
        <w:rPr>
          <w:rStyle w:val="normaltextrun"/>
          <w:rFonts w:ascii="Calibri" w:eastAsiaTheme="majorEastAsia" w:hAnsi="Calibri" w:cs="Calibri"/>
          <w:noProof/>
          <w:lang w:val="hu-HU"/>
        </w:rPr>
        <w:t xml:space="preserve">. </w:t>
      </w:r>
    </w:p>
    <w:p w14:paraId="4E5FCFF0" w14:textId="77777777" w:rsidR="005F3630" w:rsidRPr="00DB7D4D" w:rsidRDefault="005F3630" w:rsidP="00B419CA">
      <w:pPr>
        <w:pStyle w:val="paragraph"/>
        <w:spacing w:before="0" w:beforeAutospacing="0" w:after="0" w:afterAutospacing="0"/>
        <w:textAlignment w:val="baseline"/>
        <w:rPr>
          <w:rFonts w:ascii="Segoe UI" w:hAnsi="Segoe UI" w:cs="Segoe UI"/>
          <w:noProof/>
          <w:lang w:val="hu-HU"/>
        </w:rPr>
      </w:pPr>
    </w:p>
    <w:p w14:paraId="3E46F6ED" w14:textId="31AD5E2E" w:rsidR="00DB7D4D" w:rsidRPr="00DB7D4D" w:rsidRDefault="005F3630" w:rsidP="00091472">
      <w:pPr>
        <w:rPr>
          <w:noProof/>
          <w:sz w:val="24"/>
          <w:szCs w:val="24"/>
          <w:lang w:val="hu-HU"/>
        </w:rPr>
      </w:pPr>
      <w:r w:rsidRPr="00DB7D4D">
        <w:rPr>
          <w:noProof/>
          <w:sz w:val="24"/>
          <w:szCs w:val="24"/>
          <w:lang w:val="hu-HU"/>
        </w:rPr>
        <w:t xml:space="preserve">Ez a </w:t>
      </w:r>
      <w:hyperlink r:id="rId14" w:history="1">
        <w:r w:rsidRPr="00DB7D4D">
          <w:rPr>
            <w:rStyle w:val="Hyperlink"/>
            <w:noProof/>
            <w:sz w:val="24"/>
            <w:szCs w:val="24"/>
            <w:lang w:val="hu-HU"/>
          </w:rPr>
          <w:t>tanfolyam angol nyelvű</w:t>
        </w:r>
      </w:hyperlink>
      <w:r w:rsidRPr="00DB7D4D">
        <w:rPr>
          <w:noProof/>
          <w:sz w:val="24"/>
          <w:szCs w:val="24"/>
          <w:lang w:val="hu-HU"/>
        </w:rPr>
        <w:t xml:space="preserve"> eredeti </w:t>
      </w:r>
      <w:hyperlink r:id="rId15" w:history="1">
        <w:r w:rsidRPr="00DB7D4D">
          <w:rPr>
            <w:rStyle w:val="Hyperlink"/>
            <w:noProof/>
            <w:sz w:val="24"/>
            <w:szCs w:val="24"/>
            <w:lang w:val="hu-HU"/>
          </w:rPr>
          <w:t>változatának</w:t>
        </w:r>
      </w:hyperlink>
      <w:r w:rsidRPr="00DB7D4D">
        <w:rPr>
          <w:noProof/>
          <w:sz w:val="24"/>
          <w:szCs w:val="24"/>
          <w:lang w:val="hu-HU"/>
        </w:rPr>
        <w:t xml:space="preserve"> fordítása, amely lehetőséget kínál egy rövid kvíz kitöltésére és egy Every1 digitális jelvény megszerzésére.   </w:t>
      </w:r>
    </w:p>
    <w:p w14:paraId="7FD6FA25" w14:textId="77777777" w:rsidR="00DB7D4D" w:rsidRPr="00DB7D4D" w:rsidRDefault="00DB7D4D" w:rsidP="00DB7D4D">
      <w:pPr>
        <w:pStyle w:val="paragraph"/>
        <w:spacing w:before="0" w:beforeAutospacing="0" w:after="0" w:afterAutospacing="0"/>
        <w:textAlignment w:val="baseline"/>
        <w:rPr>
          <w:rStyle w:val="eop"/>
          <w:rFonts w:asciiTheme="minorHAnsi" w:hAnsiTheme="minorHAnsi" w:cstheme="minorHAnsi"/>
          <w:noProof/>
          <w:lang w:val="hu-HU"/>
        </w:rPr>
      </w:pPr>
      <w:r w:rsidRPr="00DB7D4D">
        <w:rPr>
          <w:rStyle w:val="normaltextrun"/>
          <w:rFonts w:ascii="Calibri" w:eastAsiaTheme="majorEastAsia" w:hAnsi="Calibri" w:cs="Calibri"/>
          <w:noProof/>
          <w:color w:val="000000"/>
          <w:lang w:val="hu-HU"/>
        </w:rPr>
        <w:t xml:space="preserve">Ez a projekt az Európai Unió Horizont kutatási és innovációs programjának (2021–2027) támogatásában részesült, a 101075596 számú támogatási megállapodás keretében. A kurzus tartalmáért kizárólag az Every1 projekt felel, és az nem </w:t>
      </w:r>
      <w:r w:rsidRPr="00DB7D4D">
        <w:rPr>
          <w:rStyle w:val="normaltextrun"/>
          <w:rFonts w:asciiTheme="minorHAnsi" w:eastAsiaTheme="majorEastAsia" w:hAnsiTheme="minorHAnsi" w:cstheme="minorHAnsi"/>
          <w:noProof/>
          <w:color w:val="000000"/>
          <w:lang w:val="hu-HU"/>
        </w:rPr>
        <w:t>feltétlenül tükrözi az Európai Unió véleményét.  </w:t>
      </w:r>
    </w:p>
    <w:p w14:paraId="79D7DB08" w14:textId="77777777" w:rsidR="00DB7D4D" w:rsidRPr="00DB7D4D" w:rsidRDefault="00DB7D4D" w:rsidP="00091472">
      <w:pPr>
        <w:rPr>
          <w:noProof/>
          <w:lang w:val="hu-HU"/>
        </w:rPr>
      </w:pPr>
    </w:p>
    <w:p w14:paraId="72CD9BD7" w14:textId="77777777" w:rsidR="005F3630" w:rsidRPr="00DB7D4D" w:rsidRDefault="005F3630" w:rsidP="00091472">
      <w:pPr>
        <w:pStyle w:val="Heading2"/>
        <w:rPr>
          <w:noProof/>
          <w:lang w:val="hu-HU"/>
        </w:rPr>
      </w:pPr>
      <w:bookmarkStart w:id="2" w:name="_Toc223435881"/>
      <w:r w:rsidRPr="00DB7D4D">
        <w:rPr>
          <w:rStyle w:val="normaltextrun"/>
          <w:noProof/>
          <w:lang w:val="hu-HU"/>
        </w:rPr>
        <w:t>Tanulási eredmények</w:t>
      </w:r>
      <w:bookmarkEnd w:id="2"/>
      <w:r w:rsidRPr="00DB7D4D">
        <w:rPr>
          <w:rStyle w:val="eop"/>
          <w:noProof/>
          <w:lang w:val="hu-HU"/>
        </w:rPr>
        <w:t xml:space="preserve"> </w:t>
      </w:r>
    </w:p>
    <w:p w14:paraId="54E07074"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4146FAF7"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normaltextrun"/>
          <w:rFonts w:ascii="Calibri" w:eastAsiaTheme="majorEastAsia" w:hAnsi="Calibri" w:cs="Calibri"/>
          <w:noProof/>
          <w:color w:val="000000"/>
          <w:lang w:val="hu-HU"/>
        </w:rPr>
        <w:t>A rövid tanfolyam elvégzése után Ön képes lesz:  </w:t>
      </w:r>
    </w:p>
    <w:p w14:paraId="5B16B3FD"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1103DE15" w14:textId="77777777" w:rsidR="005F3630" w:rsidRPr="00DB7D4D"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hu-HU"/>
        </w:rPr>
      </w:pPr>
      <w:r w:rsidRPr="00DB7D4D">
        <w:rPr>
          <w:rStyle w:val="normaltextrun"/>
          <w:rFonts w:ascii="Calibri" w:eastAsiaTheme="majorEastAsia" w:hAnsi="Calibri" w:cs="Calibri"/>
          <w:noProof/>
          <w:color w:val="000000"/>
          <w:lang w:val="hu-HU"/>
        </w:rPr>
        <w:t xml:space="preserve">Megérteni, hogyan termelik és fogyasztják az energiát. </w:t>
      </w:r>
    </w:p>
    <w:p w14:paraId="5C6B980E" w14:textId="77777777" w:rsidR="005F3630" w:rsidRPr="00DB7D4D"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hu-HU"/>
        </w:rPr>
      </w:pPr>
      <w:r w:rsidRPr="00DB7D4D">
        <w:rPr>
          <w:rStyle w:val="normaltextrun"/>
          <w:rFonts w:ascii="Calibri" w:eastAsiaTheme="majorEastAsia" w:hAnsi="Calibri" w:cs="Calibri"/>
          <w:noProof/>
          <w:color w:val="000000"/>
          <w:lang w:val="hu-HU"/>
        </w:rPr>
        <w:t xml:space="preserve">Jobban megérteni saját otthoni energiafogyasztását. </w:t>
      </w:r>
    </w:p>
    <w:p w14:paraId="26B5356B" w14:textId="1AA4A477" w:rsidR="005F3630" w:rsidRPr="00DB7D4D"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hu-HU"/>
        </w:rPr>
      </w:pPr>
      <w:r w:rsidRPr="00DB7D4D">
        <w:rPr>
          <w:rStyle w:val="normaltextrun"/>
          <w:rFonts w:ascii="Calibri" w:eastAsiaTheme="majorEastAsia" w:hAnsi="Calibri" w:cs="Calibri"/>
          <w:noProof/>
          <w:color w:val="000000"/>
          <w:lang w:val="hu-HU"/>
        </w:rPr>
        <w:t xml:space="preserve">Meghatározni, hogyan </w:t>
      </w:r>
      <w:r w:rsidR="009F1B4A" w:rsidRPr="00DB7D4D">
        <w:rPr>
          <w:rStyle w:val="normaltextrun"/>
          <w:rFonts w:ascii="Calibri" w:eastAsiaTheme="majorEastAsia" w:hAnsi="Calibri" w:cs="Calibri"/>
          <w:noProof/>
          <w:color w:val="000000"/>
          <w:lang w:val="hu-HU"/>
        </w:rPr>
        <w:t xml:space="preserve">csökkentheti </w:t>
      </w:r>
      <w:r w:rsidRPr="00DB7D4D">
        <w:rPr>
          <w:rStyle w:val="normaltextrun"/>
          <w:rFonts w:ascii="Calibri" w:eastAsiaTheme="majorEastAsia" w:hAnsi="Calibri" w:cs="Calibri"/>
          <w:noProof/>
          <w:color w:val="000000"/>
          <w:lang w:val="hu-HU"/>
        </w:rPr>
        <w:t xml:space="preserve">az energiafogyasztásodat. </w:t>
      </w:r>
    </w:p>
    <w:p w14:paraId="10CF05AB" w14:textId="77777777" w:rsidR="005F3630" w:rsidRPr="00DB7D4D" w:rsidRDefault="005F3630" w:rsidP="00773F3C">
      <w:pPr>
        <w:pStyle w:val="paragraph"/>
        <w:spacing w:before="0" w:beforeAutospacing="0" w:after="0" w:afterAutospacing="0"/>
        <w:ind w:left="72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711922A5" w14:textId="77777777" w:rsidR="005F3630" w:rsidRPr="00DB7D4D" w:rsidRDefault="005F3630" w:rsidP="00891C8B">
      <w:pPr>
        <w:pStyle w:val="Heading2"/>
        <w:rPr>
          <w:noProof/>
          <w:lang w:val="hu-HU"/>
        </w:rPr>
      </w:pPr>
      <w:bookmarkStart w:id="3" w:name="_Toc223435882"/>
      <w:r w:rsidRPr="00DB7D4D">
        <w:rPr>
          <w:rStyle w:val="normaltextrun"/>
          <w:noProof/>
          <w:lang w:val="hu-HU"/>
        </w:rPr>
        <w:t>Bevezetés</w:t>
      </w:r>
      <w:bookmarkEnd w:id="3"/>
      <w:r w:rsidRPr="00DB7D4D">
        <w:rPr>
          <w:rStyle w:val="eop"/>
          <w:noProof/>
          <w:lang w:val="hu-HU"/>
        </w:rPr>
        <w:t xml:space="preserve"> </w:t>
      </w:r>
    </w:p>
    <w:p w14:paraId="6C53169D"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Aptos" w:eastAsiaTheme="majorEastAsia" w:hAnsi="Aptos" w:cs="Segoe UI"/>
          <w:noProof/>
          <w:color w:val="000000"/>
          <w:lang w:val="hu-HU"/>
        </w:rPr>
        <w:t xml:space="preserve"> </w:t>
      </w:r>
    </w:p>
    <w:p w14:paraId="4A977CD8"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Tudja, honnan származik az Ön által felhasznált energia? </w:t>
      </w:r>
    </w:p>
    <w:p w14:paraId="309D5565"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p>
    <w:p w14:paraId="1EE1BEE3" w14:textId="7777777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Ha megértjük, hogy milyen energiaforrásokat használnak a számunkra szükséges termékek előállításához és az otthonunkban vagy a munkahelyünkön az energiaellátáshoz, akkor jobban megérthetjük a döntéseink hatását. A digitális technológiák részletes, valós idejű betekintést nyújtanak az energiafelhasználásunk módjába és idejébe, ezáltal segítve a megértést. </w:t>
      </w:r>
      <w:r w:rsidRPr="00DB7D4D">
        <w:rPr>
          <w:rStyle w:val="eop"/>
          <w:rFonts w:ascii="Calibri" w:eastAsiaTheme="majorEastAsia" w:hAnsi="Calibri" w:cs="Calibri"/>
          <w:noProof/>
          <w:color w:val="000000"/>
          <w:lang w:val="hu-HU"/>
        </w:rPr>
        <w:t xml:space="preserve"> </w:t>
      </w:r>
      <w:r w:rsidRPr="00DB7D4D">
        <w:rPr>
          <w:rFonts w:ascii="Calibri" w:eastAsiaTheme="majorEastAsia" w:hAnsi="Calibri" w:cs="Calibri"/>
          <w:noProof/>
          <w:color w:val="000000"/>
          <w:lang w:val="hu-HU"/>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u-HU"/>
        </w:rPr>
      </w:pPr>
    </w:p>
    <w:p w14:paraId="17B1B760"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Ez a tanfolyam átfogóbb képet ad az energiafelhasználásról: európai, országos és regionális szinten, valamint a saját háztartásainkon belül. </w:t>
      </w:r>
    </w:p>
    <w:p w14:paraId="17D4AC54"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p>
    <w:p w14:paraId="54E3CCCF"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lastRenderedPageBreak/>
        <w:t xml:space="preserve">Európa energiaágazata mélyreható változásokon ment keresztül Oroszország ukrajnai inváziója után. Mivel a háború energiaválságot váltott ki, amely rekordmagasságba emelte az árakat, az európai országok az energiaellátás biztonságát tették politikai napirendjük élére, és drasztikusan csökkentették az Oroszországból származó üzemanyag-importot, amelyre korábban támaszkodtak. </w:t>
      </w:r>
    </w:p>
    <w:p w14:paraId="4235072D"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p>
    <w:p w14:paraId="07612B5C"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Az európai országok jelentősen megemelték tiszta energia céljaikat, azzal a szándékkal, hogy tovább diverzifikálják energiamixüket, miközben előrelépnek az éghajlati célok elérése felé. </w:t>
      </w:r>
    </w:p>
    <w:p w14:paraId="35C90C04"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p>
    <w:p w14:paraId="7CDEB3A4"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normaltextrun"/>
          <w:rFonts w:ascii="Calibri" w:eastAsiaTheme="majorEastAsia" w:hAnsi="Calibri" w:cs="Calibri"/>
          <w:noProof/>
          <w:color w:val="000000"/>
          <w:lang w:val="hu-HU"/>
        </w:rPr>
        <w:t xml:space="preserve">Az energiaellátás biztonsága, amely biztosítja, hogy sokféle energiaforrással rendelkezünk, miközben csökken a kőolaj, a földgáz és a szén iránti függőségünk, ezért a digitális energetikai átállás kritikus eleme. </w:t>
      </w:r>
    </w:p>
    <w:p w14:paraId="069E91A5"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0C460C2F" w14:textId="77777777" w:rsidR="005F3630" w:rsidRPr="00DB7D4D" w:rsidRDefault="005F3630" w:rsidP="00891C8B">
      <w:pPr>
        <w:pStyle w:val="Heading2"/>
        <w:rPr>
          <w:noProof/>
          <w:lang w:val="hu-HU"/>
        </w:rPr>
      </w:pPr>
      <w:bookmarkStart w:id="4" w:name="_Toc223435883"/>
      <w:r w:rsidRPr="00DB7D4D">
        <w:rPr>
          <w:rStyle w:val="normaltextrun"/>
          <w:noProof/>
          <w:lang w:val="hu-HU"/>
        </w:rPr>
        <w:t>Energia-előállítás és -fogyasztás</w:t>
      </w:r>
      <w:bookmarkEnd w:id="4"/>
      <w:r w:rsidRPr="00DB7D4D">
        <w:rPr>
          <w:rStyle w:val="eop"/>
          <w:noProof/>
          <w:lang w:val="hu-HU"/>
        </w:rPr>
        <w:t xml:space="preserve"> </w:t>
      </w:r>
    </w:p>
    <w:p w14:paraId="764E251D"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2EF2B2A9"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Az energiát különböző módon használjuk. Az energiát épületek fűtésére vagy hűtésére, valamint világítás, eszközök és készülékek működtetésére használjuk. </w:t>
      </w:r>
    </w:p>
    <w:p w14:paraId="2FBCD13E"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u-HU"/>
        </w:rPr>
      </w:pPr>
    </w:p>
    <w:p w14:paraId="79B3F4D0"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Energiát használunk járművek, például autók, buszok, hajók vagy repülőgépek meghajtásához. A gépek és gyárak is energiát használnak. </w:t>
      </w:r>
    </w:p>
    <w:p w14:paraId="07C3BFBC"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u-HU"/>
        </w:rPr>
      </w:pPr>
    </w:p>
    <w:p w14:paraId="7B9F3F9F"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Gondolkodott már azon, hogy honnan származik az energia, és milyen típusú energiát használtak az Ön által használt energia vagy tárgyak előállításához? Nézzük meg közelebbről az energia előállításának és fogyasztásának folyamatát. </w:t>
      </w:r>
    </w:p>
    <w:p w14:paraId="2758BD09"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1258C8EE"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A fosszilis tüzelőanyagok, mint a szén, az olaj és a földgáz, elégethetők villamos energia és hő előállítására. </w:t>
      </w:r>
    </w:p>
    <w:p w14:paraId="732110F3"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u-HU"/>
        </w:rPr>
      </w:pPr>
    </w:p>
    <w:p w14:paraId="569426D9"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A megújuló energiaforrások, például a napfény és a szél szintén felhasználhatók villamos energia előállítására. Ezeket az energiaforrásokat </w:t>
      </w:r>
      <w:r w:rsidRPr="00DB7D4D">
        <w:rPr>
          <w:rStyle w:val="normaltextrun"/>
          <w:rFonts w:ascii="Calibri" w:eastAsiaTheme="majorEastAsia" w:hAnsi="Calibri" w:cs="Calibri"/>
          <w:b/>
          <w:bCs/>
          <w:noProof/>
          <w:color w:val="000000"/>
          <w:lang w:val="hu-HU"/>
        </w:rPr>
        <w:t xml:space="preserve">elsődleges energiának </w:t>
      </w:r>
      <w:r w:rsidRPr="00DB7D4D">
        <w:rPr>
          <w:rStyle w:val="normaltextrun"/>
          <w:rFonts w:ascii="Calibri" w:eastAsiaTheme="majorEastAsia" w:hAnsi="Calibri" w:cs="Calibri"/>
          <w:noProof/>
          <w:color w:val="000000"/>
          <w:lang w:val="hu-HU"/>
        </w:rPr>
        <w:t>nevezzük, mivel felhasználásuk előtt nem kell módosítani vagy feldolgozni őket.  </w:t>
      </w:r>
    </w:p>
    <w:p w14:paraId="0CA33451"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6C1AC6F6" w14:textId="0D7C9543"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normaltextrun"/>
          <w:rFonts w:ascii="Calibri" w:eastAsiaTheme="majorEastAsia" w:hAnsi="Calibri" w:cs="Calibri"/>
          <w:noProof/>
          <w:color w:val="000000"/>
          <w:lang w:val="hu-HU"/>
        </w:rPr>
        <w:t xml:space="preserve">A villamos </w:t>
      </w:r>
      <w:r w:rsidRPr="00DB7D4D">
        <w:rPr>
          <w:rStyle w:val="normaltextrun"/>
          <w:rFonts w:ascii="Calibri" w:eastAsiaTheme="majorEastAsia" w:hAnsi="Calibri" w:cs="Calibri"/>
          <w:b/>
          <w:bCs/>
          <w:noProof/>
          <w:color w:val="000000"/>
          <w:lang w:val="hu-HU"/>
        </w:rPr>
        <w:t>energia másodlagos energiának</w:t>
      </w:r>
      <w:r w:rsidRPr="00DB7D4D">
        <w:rPr>
          <w:rStyle w:val="normaltextrun"/>
          <w:rFonts w:ascii="Calibri" w:eastAsiaTheme="majorEastAsia" w:hAnsi="Calibri" w:cs="Calibri"/>
          <w:noProof/>
          <w:color w:val="000000"/>
          <w:lang w:val="hu-HU"/>
        </w:rPr>
        <w:t xml:space="preserve"> számít, mivel elsődleges energiaforrásokból állítják elő. Az elsődleges energiaforrásokat, például a fosszilis tüzelőanyagokat, gyakran hasznosabb vagy praktikusabb formákká alakítják át, mielőtt felhasználnák őket. Például a nyersolajat számos különböző típusú tüzelőanyaggá és </w:t>
      </w:r>
      <w:r w:rsidR="004D049E" w:rsidRPr="00DB7D4D">
        <w:rPr>
          <w:rStyle w:val="normaltextrun"/>
          <w:rFonts w:ascii="Calibri" w:eastAsiaTheme="majorEastAsia" w:hAnsi="Calibri" w:cs="Calibri"/>
          <w:noProof/>
          <w:color w:val="000000"/>
          <w:lang w:val="hu-HU"/>
        </w:rPr>
        <w:t xml:space="preserve">termékké </w:t>
      </w:r>
      <w:r w:rsidRPr="00DB7D4D">
        <w:rPr>
          <w:rStyle w:val="normaltextrun"/>
          <w:rFonts w:ascii="Calibri" w:eastAsiaTheme="majorEastAsia" w:hAnsi="Calibri" w:cs="Calibri"/>
          <w:noProof/>
          <w:color w:val="000000"/>
          <w:lang w:val="hu-HU"/>
        </w:rPr>
        <w:t>finomítják.  </w:t>
      </w:r>
    </w:p>
    <w:p w14:paraId="5A4FCCC4"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426F6FB7"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hu-HU"/>
        </w:rPr>
      </w:pPr>
      <w:r w:rsidRPr="00DB7D4D">
        <w:rPr>
          <w:rStyle w:val="normaltextrun"/>
          <w:rFonts w:ascii="Calibri" w:eastAsiaTheme="majorEastAsia" w:hAnsi="Calibri" w:cs="Calibri"/>
          <w:b/>
          <w:bCs/>
          <w:noProof/>
          <w:lang w:val="hu-HU"/>
        </w:rPr>
        <w:t xml:space="preserve">A végső energia </w:t>
      </w:r>
      <w:r w:rsidRPr="00DB7D4D">
        <w:rPr>
          <w:rStyle w:val="normaltextrun"/>
          <w:rFonts w:ascii="Calibri" w:eastAsiaTheme="majorEastAsia" w:hAnsi="Calibri" w:cs="Calibri"/>
          <w:noProof/>
          <w:lang w:val="hu-HU"/>
        </w:rPr>
        <w:t xml:space="preserve">az, ahogyan az energia a fogyasztók számára elérhetővé válik, hogy felhasználhassuk. Például az elektromos áramot egy erőmű közvetlenül a hálózati rendszer segítségével juttatja el otthonunkba. </w:t>
      </w:r>
    </w:p>
    <w:p w14:paraId="481DAAA1"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hu-HU"/>
        </w:rPr>
      </w:pPr>
    </w:p>
    <w:p w14:paraId="3527B296"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normaltextrun"/>
          <w:rFonts w:ascii="Calibri" w:eastAsiaTheme="majorEastAsia" w:hAnsi="Calibri" w:cs="Calibri"/>
          <w:b/>
          <w:bCs/>
          <w:noProof/>
          <w:lang w:val="hu-HU"/>
        </w:rPr>
        <w:t xml:space="preserve">A hasznos energia </w:t>
      </w:r>
      <w:r w:rsidRPr="00DB7D4D">
        <w:rPr>
          <w:rStyle w:val="normaltextrun"/>
          <w:rFonts w:ascii="Calibri" w:eastAsiaTheme="majorEastAsia" w:hAnsi="Calibri" w:cs="Calibri"/>
          <w:noProof/>
          <w:lang w:val="hu-HU"/>
        </w:rPr>
        <w:t xml:space="preserve">az a kifejezés, amellyel az energiafelhasználásunk szándékolt eredményét írjuk le. Például az energiaforrások, például az elektromos áram felhasználása készülékek működtetésére vagy főzéshez, fűtéshez szükséges hő előállítására. </w:t>
      </w:r>
    </w:p>
    <w:p w14:paraId="4EFB0500"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0EFBA90B" w14:textId="0AB54BB2"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normaltextrun"/>
          <w:rFonts w:ascii="Calibri" w:eastAsiaTheme="majorEastAsia" w:hAnsi="Calibri" w:cs="Calibri"/>
          <w:noProof/>
          <w:color w:val="000000"/>
          <w:lang w:val="hu-HU"/>
        </w:rPr>
        <w:lastRenderedPageBreak/>
        <w:t xml:space="preserve">Az elsődleges energiától a hasznos energiáig vezető út szemléltetéséhez nézzünk meg közelebbről néhány példát arra, hogyan termelünk és fogyasztunk energiát ebben a diagramban </w:t>
      </w:r>
      <w:r w:rsidR="009D4D7D" w:rsidRPr="00DB7D4D">
        <w:rPr>
          <w:rStyle w:val="normaltextrun"/>
          <w:rFonts w:ascii="Calibri" w:eastAsiaTheme="majorEastAsia" w:hAnsi="Calibri" w:cs="Calibri"/>
          <w:i/>
          <w:iCs/>
          <w:noProof/>
          <w:color w:val="000000"/>
          <w:lang w:val="hu-HU"/>
        </w:rPr>
        <w:t>Az energia mérésének négy módja</w:t>
      </w:r>
      <w:r w:rsidRPr="00DB7D4D">
        <w:rPr>
          <w:rStyle w:val="normaltextrun"/>
          <w:rFonts w:ascii="Calibri" w:eastAsiaTheme="majorEastAsia" w:hAnsi="Calibri" w:cs="Calibri"/>
          <w:noProof/>
          <w:color w:val="000000"/>
          <w:lang w:val="hu-HU"/>
        </w:rPr>
        <w:t>.  </w:t>
      </w:r>
    </w:p>
    <w:p w14:paraId="6790CEE1"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395D7D4F" w14:textId="77777777" w:rsidR="005F3630" w:rsidRPr="00DB7D4D"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hu-HU"/>
        </w:rPr>
      </w:pPr>
      <w:r w:rsidRPr="00DB7D4D">
        <w:rPr>
          <w:rStyle w:val="wacimagecontainer"/>
          <w:rFonts w:ascii="Segoe UI" w:hAnsi="Segoe UI" w:cs="Segoe UI"/>
          <w:noProof/>
          <w:lang w:val="hu-HU"/>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Amint a fenti ábrán látható, az energia minden szakaszban veszteséget szenved, amikor átalakul, szállítják vagy felhasználják. </w:t>
      </w:r>
    </w:p>
    <w:p w14:paraId="6CD3185E"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hu-HU"/>
        </w:rPr>
      </w:pPr>
    </w:p>
    <w:p w14:paraId="795ABC4A"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normaltextrun"/>
          <w:rFonts w:ascii="Calibri" w:eastAsiaTheme="majorEastAsia" w:hAnsi="Calibri" w:cs="Calibri"/>
          <w:noProof/>
          <w:color w:val="000000"/>
          <w:lang w:val="hu-HU"/>
        </w:rPr>
        <w:t xml:space="preserve">Nemcsak dönthetünk arról, hogy honnan származik a végső energiánk (pl. lehetőség szerint tiszta energiaforrásokat választhatunk), hanem az energiafogyasztásunkkal is megakadályozhatjuk az energia pazarlását. Például energiahatékony izzókat vagy energiatakarékos eszközöket használhatunk, hogy csökkentsük az energiafogyasztásunkat otthon vagy a munkahelyen. Ha autót használunk, csökkenthetjük az üzemanyag-fogyasztásunkat azáltal, hogy megváltoztatjuk a vezetési stílusunkat, vagy kiürítjük a csomagtartót, hogy ne szállítsunk olyan sok súlyt. </w:t>
      </w:r>
    </w:p>
    <w:p w14:paraId="28F663B0" w14:textId="77777777" w:rsidR="005F3630" w:rsidRPr="00DB7D4D"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0F5B13B5" w14:textId="77777777" w:rsidR="005F3630" w:rsidRPr="00DB7D4D" w:rsidRDefault="005F3630" w:rsidP="00891C8B">
      <w:pPr>
        <w:pStyle w:val="Heading2"/>
        <w:rPr>
          <w:noProof/>
          <w:lang w:val="hu-HU"/>
        </w:rPr>
      </w:pPr>
      <w:bookmarkStart w:id="5" w:name="_Toc223435884"/>
      <w:r w:rsidRPr="00DB7D4D">
        <w:rPr>
          <w:rStyle w:val="normaltextrun"/>
          <w:noProof/>
          <w:lang w:val="hu-HU"/>
        </w:rPr>
        <w:t>Az otthoni energiafelhasználásunk közelebbi vizsgálata</w:t>
      </w:r>
      <w:bookmarkEnd w:id="5"/>
      <w:r w:rsidRPr="00DB7D4D">
        <w:rPr>
          <w:rStyle w:val="eop"/>
          <w:noProof/>
          <w:lang w:val="hu-HU"/>
        </w:rPr>
        <w:t xml:space="preserve"> </w:t>
      </w:r>
    </w:p>
    <w:p w14:paraId="340FC625"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5C31468B"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Nézze meg ezt az Eurostat grafikont</w:t>
      </w:r>
      <w:r w:rsidRPr="00DB7D4D">
        <w:rPr>
          <w:rStyle w:val="normaltextrun"/>
          <w:rFonts w:ascii="Calibri" w:eastAsiaTheme="majorEastAsia" w:hAnsi="Calibri" w:cs="Calibri"/>
          <w:i/>
          <w:iCs/>
          <w:noProof/>
          <w:color w:val="000000"/>
          <w:lang w:val="hu-HU"/>
        </w:rPr>
        <w:t xml:space="preserve">: Energiafogyasztás az EU háztartásaiban. </w:t>
      </w:r>
    </w:p>
    <w:p w14:paraId="696C18D0"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p>
    <w:p w14:paraId="7300C6FD"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r w:rsidRPr="00DB7D4D">
        <w:rPr>
          <w:rFonts w:ascii="Calibri" w:eastAsiaTheme="majorEastAsia" w:hAnsi="Calibri" w:cs="Calibri"/>
          <w:noProof/>
          <w:color w:val="000000"/>
          <w:lang w:val="hu-HU"/>
          <w14:ligatures w14:val="standardContextual"/>
        </w:rPr>
        <w:lastRenderedPageBreak/>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p>
    <w:p w14:paraId="234C3FE7"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Ez bemutatja, hogy az Európai Unióban milyen tevékenységekhez használnak energiát az otthonokban. </w:t>
      </w:r>
    </w:p>
    <w:p w14:paraId="3F3C4062"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p>
    <w:p w14:paraId="057EC3AD"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Meglepőnek találja ezeket az adatokat? Hogyan viszonyulnak ezek az adatok az Ön vagy háztartása energiafogyasztásához?  </w:t>
      </w:r>
    </w:p>
    <w:p w14:paraId="6B256FAE"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p>
    <w:p w14:paraId="163A4A05"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Európában is különbözőek az energiaigényeink és -szükségleteink, attól függően, hogy hol élünk. Az olyan tényezők, mint a gazdaság, a földrajz és a történelem, nagy hatással lehetnek egy ország energiaigényére és arra, hogy milyen energiaforrásokra támaszkodik ezeknek az igényeknek a kielégítéséhez – például az autók üzemeltetéséhez, a lakások fűtéséhez vagy hűtéséhez, illetve a gyárak működtetéséhez. </w:t>
      </w:r>
    </w:p>
    <w:p w14:paraId="55365331"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p>
    <w:p w14:paraId="2022738B" w14:textId="77777777" w:rsidR="005F3630" w:rsidRPr="00DB7D4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hu-HU"/>
        </w:rPr>
      </w:pPr>
      <w:r w:rsidRPr="00DB7D4D">
        <w:rPr>
          <w:rStyle w:val="normaltextrun"/>
          <w:rFonts w:ascii="Calibri" w:eastAsiaTheme="majorEastAsia" w:hAnsi="Calibri" w:cs="Calibri"/>
          <w:noProof/>
          <w:color w:val="000000"/>
          <w:lang w:val="hu-HU"/>
        </w:rPr>
        <w:t>Ha Észak-Európában él, ahol hidegebb az időjárás, akkor például több energiát fogyaszt a helyiségek fűtésére, mint a délebbi európai országokban, ahol az időjárás gyakran melegebb.  </w:t>
      </w:r>
    </w:p>
    <w:p w14:paraId="64B74ED2" w14:textId="77777777" w:rsidR="005F3630" w:rsidRPr="00DB7D4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6757B863" w14:textId="77777777" w:rsidR="005F3630" w:rsidRPr="00DB7D4D"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Az egyes országok energiafogyasztásának vizsgálata nagyon eltérő képet adhat az energiafelhasználásról. </w:t>
      </w:r>
    </w:p>
    <w:p w14:paraId="2B498F99" w14:textId="77777777" w:rsidR="005F3630" w:rsidRPr="00DB7D4D"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hu-HU"/>
        </w:rPr>
      </w:pPr>
    </w:p>
    <w:p w14:paraId="4016AE0F" w14:textId="2D9663B8" w:rsidR="005F3630" w:rsidRPr="00DB7D4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hu-HU"/>
        </w:rPr>
      </w:pPr>
      <w:r w:rsidRPr="00DB7D4D">
        <w:rPr>
          <w:rStyle w:val="normaltextrun"/>
          <w:rFonts w:ascii="Calibri" w:eastAsiaTheme="majorEastAsia" w:hAnsi="Calibri" w:cs="Calibri"/>
          <w:noProof/>
          <w:color w:val="000000"/>
          <w:lang w:val="hu-HU"/>
        </w:rPr>
        <w:t xml:space="preserve">Ha érdekelnek a különböző országok energiafogyasztási szokásai, és többet </w:t>
      </w:r>
      <w:r w:rsidR="009D4D7D" w:rsidRPr="00DB7D4D">
        <w:rPr>
          <w:rStyle w:val="normaltextrun"/>
          <w:rFonts w:ascii="Calibri" w:eastAsiaTheme="majorEastAsia" w:hAnsi="Calibri" w:cs="Calibri"/>
          <w:noProof/>
          <w:color w:val="000000"/>
          <w:lang w:val="hu-HU"/>
        </w:rPr>
        <w:t xml:space="preserve">szeretne </w:t>
      </w:r>
      <w:r w:rsidRPr="00DB7D4D">
        <w:rPr>
          <w:rStyle w:val="normaltextrun"/>
          <w:rFonts w:ascii="Calibri" w:eastAsiaTheme="majorEastAsia" w:hAnsi="Calibri" w:cs="Calibri"/>
          <w:noProof/>
          <w:color w:val="000000"/>
          <w:lang w:val="hu-HU"/>
        </w:rPr>
        <w:t xml:space="preserve">megtudni arról, ahol élsz, </w:t>
      </w:r>
      <w:hyperlink r:id="rId19" w:tgtFrame="_blank" w:history="1">
        <w:r w:rsidRPr="00DB7D4D">
          <w:rPr>
            <w:rStyle w:val="normaltextrun"/>
            <w:rFonts w:ascii="Calibri" w:eastAsiaTheme="majorEastAsia" w:hAnsi="Calibri" w:cs="Calibri"/>
            <w:noProof/>
            <w:color w:val="0563C1"/>
            <w:u w:val="single"/>
            <w:lang w:val="hu-HU"/>
          </w:rPr>
          <w:t>az IEA eszközeivel</w:t>
        </w:r>
      </w:hyperlink>
      <w:r w:rsidRPr="00DB7D4D">
        <w:rPr>
          <w:rStyle w:val="normaltextrun"/>
          <w:rFonts w:ascii="Calibri" w:eastAsiaTheme="majorEastAsia" w:hAnsi="Calibri" w:cs="Calibri"/>
          <w:noProof/>
          <w:color w:val="000000"/>
          <w:lang w:val="hu-HU"/>
        </w:rPr>
        <w:t xml:space="preserve"> összehasonlíthatod lakóhelyedet más európai országokkal. </w:t>
      </w:r>
    </w:p>
    <w:p w14:paraId="4120483F" w14:textId="77777777" w:rsidR="005F3630" w:rsidRPr="00DB7D4D"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0E8067B7" w14:textId="77777777" w:rsidR="005F3630" w:rsidRPr="00DB7D4D" w:rsidRDefault="005F3630" w:rsidP="00891C8B">
      <w:pPr>
        <w:pStyle w:val="Heading2"/>
        <w:rPr>
          <w:noProof/>
          <w:lang w:val="hu-HU"/>
        </w:rPr>
      </w:pPr>
      <w:bookmarkStart w:id="6" w:name="_Toc223435885"/>
      <w:r w:rsidRPr="00DB7D4D">
        <w:rPr>
          <w:rStyle w:val="normaltextrun"/>
          <w:noProof/>
          <w:lang w:val="hu-HU"/>
        </w:rPr>
        <w:t>Hogyan lehet energiát megtakarítani</w:t>
      </w:r>
      <w:bookmarkEnd w:id="6"/>
      <w:r w:rsidRPr="00DB7D4D">
        <w:rPr>
          <w:rStyle w:val="normaltextrun"/>
          <w:noProof/>
          <w:lang w:val="hu-HU"/>
        </w:rPr>
        <w:t>  </w:t>
      </w:r>
    </w:p>
    <w:p w14:paraId="6F178E40" w14:textId="77777777" w:rsidR="005F3630" w:rsidRPr="00DB7D4D" w:rsidRDefault="005F3630" w:rsidP="00773F3C">
      <w:pPr>
        <w:pStyle w:val="paragraph"/>
        <w:spacing w:before="0" w:beforeAutospacing="0" w:after="0" w:afterAutospacing="0"/>
        <w:ind w:right="-3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75B924FC"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r w:rsidRPr="00DB7D4D">
        <w:rPr>
          <w:rStyle w:val="normaltextrun"/>
          <w:rFonts w:ascii="Calibri" w:eastAsiaTheme="majorEastAsia" w:hAnsi="Calibri" w:cs="Calibri"/>
          <w:noProof/>
          <w:lang w:val="hu-HU"/>
        </w:rPr>
        <w:t xml:space="preserve">Amikor az energiafogyasztásunk csökkentésének lehetőségeit mérlegeljük, azt is meg kell fontolnunk, hogyan tudjuk az energiát hatékonyabban felhasználni. </w:t>
      </w:r>
    </w:p>
    <w:p w14:paraId="5ACCBB93"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p>
    <w:p w14:paraId="7B44E31F"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r w:rsidRPr="00DB7D4D">
        <w:rPr>
          <w:rStyle w:val="normaltextrun"/>
          <w:rFonts w:ascii="Calibri" w:eastAsiaTheme="majorEastAsia" w:hAnsi="Calibri" w:cs="Calibri"/>
          <w:noProof/>
          <w:lang w:val="hu-HU"/>
        </w:rPr>
        <w:t>Az IEA (Nemzetközi Energiaügynökség)</w:t>
      </w:r>
      <w:r w:rsidRPr="00DB7D4D">
        <w:rPr>
          <w:rStyle w:val="normaltextrun"/>
          <w:rFonts w:ascii="Calibri" w:eastAsiaTheme="majorEastAsia" w:hAnsi="Calibri" w:cs="Calibri"/>
          <w:i/>
          <w:iCs/>
          <w:noProof/>
          <w:lang w:val="hu-HU"/>
        </w:rPr>
        <w:t xml:space="preserve"> 7 módszer az energiatakarékosságra </w:t>
      </w:r>
      <w:r w:rsidRPr="00DB7D4D">
        <w:rPr>
          <w:rStyle w:val="normaltextrun"/>
          <w:rFonts w:ascii="Calibri" w:eastAsiaTheme="majorEastAsia" w:hAnsi="Calibri" w:cs="Calibri"/>
          <w:noProof/>
          <w:lang w:val="hu-HU"/>
        </w:rPr>
        <w:t xml:space="preserve">című grafikáján néhány ötletet találhat az energiatakarékosságra vonatkozóan. Ehhez kapcsolódó cikk is található: </w:t>
      </w:r>
      <w:hyperlink r:id="rId20" w:tgtFrame="_blank" w:history="1">
        <w:r w:rsidRPr="00DB7D4D">
          <w:rPr>
            <w:rStyle w:val="normaltextrun"/>
            <w:rFonts w:ascii="Calibri" w:eastAsiaTheme="majorEastAsia" w:hAnsi="Calibri" w:cs="Calibri"/>
            <w:i/>
            <w:iCs/>
            <w:noProof/>
            <w:color w:val="0563C1"/>
            <w:u w:val="single"/>
            <w:lang w:val="hu-HU"/>
          </w:rPr>
          <w:t>Mit tehetünk az energiafogyasztás csökkentése és a számlák csökkentése érdekében</w:t>
        </w:r>
      </w:hyperlink>
      <w:r w:rsidRPr="00DB7D4D">
        <w:rPr>
          <w:rStyle w:val="normaltextrun"/>
          <w:rFonts w:ascii="Calibri" w:eastAsiaTheme="majorEastAsia" w:hAnsi="Calibri" w:cs="Calibri"/>
          <w:noProof/>
          <w:lang w:val="hu-HU"/>
        </w:rPr>
        <w:t xml:space="preserve">? </w:t>
      </w:r>
    </w:p>
    <w:p w14:paraId="1CCA0B9C"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p>
    <w:p w14:paraId="0E2C1027"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r w:rsidRPr="00DB7D4D">
        <w:rPr>
          <w:rFonts w:ascii="Calibri" w:eastAsiaTheme="majorEastAsia" w:hAnsi="Calibri" w:cs="Calibri"/>
          <w:noProof/>
          <w:lang w:val="hu-HU"/>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p>
    <w:p w14:paraId="4CEC1815" w14:textId="77777777" w:rsidR="005F3630" w:rsidRPr="00DB7D4D" w:rsidRDefault="005F3630" w:rsidP="00773F3C">
      <w:pPr>
        <w:pStyle w:val="paragraph"/>
        <w:spacing w:before="0" w:beforeAutospacing="0" w:after="0" w:afterAutospacing="0"/>
        <w:ind w:right="-30"/>
        <w:textAlignment w:val="baseline"/>
        <w:rPr>
          <w:rFonts w:ascii="Segoe UI" w:hAnsi="Segoe UI" w:cs="Segoe UI"/>
          <w:noProof/>
          <w:lang w:val="hu-HU"/>
        </w:rPr>
      </w:pPr>
      <w:r w:rsidRPr="00DB7D4D">
        <w:rPr>
          <w:rStyle w:val="normaltextrun"/>
          <w:rFonts w:ascii="Calibri" w:eastAsiaTheme="majorEastAsia" w:hAnsi="Calibri" w:cs="Calibri"/>
          <w:noProof/>
          <w:lang w:val="hu-HU"/>
        </w:rPr>
        <w:t>Energiát takaríthatunk meg az alábbiakkal:  </w:t>
      </w:r>
    </w:p>
    <w:p w14:paraId="1864C33C" w14:textId="77777777" w:rsidR="005F3630" w:rsidRPr="00DB7D4D" w:rsidRDefault="005F3630" w:rsidP="00773F3C">
      <w:pPr>
        <w:pStyle w:val="paragraph"/>
        <w:spacing w:before="0" w:beforeAutospacing="0" w:after="0" w:afterAutospacing="0"/>
        <w:ind w:right="-30"/>
        <w:textAlignment w:val="baseline"/>
        <w:rPr>
          <w:rFonts w:ascii="Segoe UI" w:hAnsi="Segoe UI" w:cs="Segoe UI"/>
          <w:noProof/>
          <w:lang w:val="hu-HU"/>
        </w:rPr>
      </w:pPr>
      <w:r w:rsidRPr="00DB7D4D">
        <w:rPr>
          <w:rStyle w:val="eop"/>
          <w:rFonts w:ascii="Calibri" w:eastAsiaTheme="majorEastAsia" w:hAnsi="Calibri" w:cs="Calibri"/>
          <w:noProof/>
          <w:lang w:val="hu-HU"/>
        </w:rPr>
        <w:t xml:space="preserve"> </w:t>
      </w:r>
    </w:p>
    <w:p w14:paraId="6CA293F6" w14:textId="77777777" w:rsidR="005F3630" w:rsidRPr="00DB7D4D"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hu-HU"/>
        </w:rPr>
      </w:pPr>
      <w:r w:rsidRPr="00DB7D4D">
        <w:rPr>
          <w:rStyle w:val="normaltextrun"/>
          <w:rFonts w:ascii="Calibri" w:eastAsiaTheme="majorEastAsia" w:hAnsi="Calibri" w:cs="Calibri"/>
          <w:noProof/>
          <w:lang w:val="hu-HU"/>
        </w:rPr>
        <w:t>A pazarlás csökkentése: Energiafogyasztásunkat számos módon csökkenthetjük, például a tető szigetelésével vagy a nem használt készülékek kikapcsolásával.  </w:t>
      </w:r>
    </w:p>
    <w:p w14:paraId="341322EE" w14:textId="77777777" w:rsidR="005F3630" w:rsidRPr="00DB7D4D"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hu-HU"/>
        </w:rPr>
      </w:pPr>
      <w:r w:rsidRPr="00DB7D4D">
        <w:rPr>
          <w:rStyle w:val="normaltextrun"/>
          <w:rFonts w:ascii="Calibri" w:eastAsiaTheme="majorEastAsia" w:hAnsi="Calibri" w:cs="Calibri"/>
          <w:noProof/>
          <w:lang w:val="hu-HU"/>
        </w:rPr>
        <w:t>Viselkedésünk megváltoztatása: Ha megértjük, hogyan használjuk az energiát otthonunkban, hatékonyabban tudjuk felhasználni. Például csak annyi vizet forralunk, amennyi egy forró ital elkészítéséhez szükséges, vagy úgy döntünk, hogy gyalog vagy kerékpárral járunk munkába, ahelyett, hogy autóval mennénk.  </w:t>
      </w:r>
    </w:p>
    <w:p w14:paraId="5D2FC0ED" w14:textId="77777777" w:rsidR="005F3630" w:rsidRPr="00DB7D4D"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hu-HU"/>
        </w:rPr>
      </w:pPr>
      <w:r w:rsidRPr="00DB7D4D">
        <w:rPr>
          <w:rStyle w:val="normaltextrun"/>
          <w:rFonts w:ascii="Calibri" w:eastAsiaTheme="majorEastAsia" w:hAnsi="Calibri" w:cs="Calibri"/>
          <w:noProof/>
          <w:lang w:val="hu-HU"/>
        </w:rPr>
        <w:t>Készülékeink hatékonyságának növelése: Például hőszivattyút, energiatakarékos izzókat vagy eszközöket telepíthetünk, korszerűsíthetjük fűtési rendszerünket, vagy alacsony hőmérsékletű fűtést, például padlófűtést használhatunk.  </w:t>
      </w:r>
    </w:p>
    <w:p w14:paraId="0C093458" w14:textId="77777777" w:rsidR="005F3630" w:rsidRPr="00DB7D4D" w:rsidRDefault="005F3630" w:rsidP="00773F3C">
      <w:pPr>
        <w:pStyle w:val="paragraph"/>
        <w:spacing w:before="0" w:beforeAutospacing="0" w:after="0" w:afterAutospacing="0"/>
        <w:ind w:right="-30"/>
        <w:textAlignment w:val="baseline"/>
        <w:rPr>
          <w:rFonts w:ascii="Calibri" w:eastAsiaTheme="majorEastAsia" w:hAnsi="Calibri" w:cs="Calibri"/>
          <w:noProof/>
          <w:lang w:val="hu-HU"/>
        </w:rPr>
      </w:pPr>
      <w:r w:rsidRPr="00DB7D4D">
        <w:rPr>
          <w:rStyle w:val="eop"/>
          <w:rFonts w:ascii="Calibri" w:eastAsiaTheme="majorEastAsia" w:hAnsi="Calibri" w:cs="Calibri"/>
          <w:noProof/>
          <w:lang w:val="hu-HU"/>
        </w:rPr>
        <w:t xml:space="preserve"> </w:t>
      </w:r>
    </w:p>
    <w:p w14:paraId="5829CB31"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r w:rsidRPr="00DB7D4D">
        <w:rPr>
          <w:rStyle w:val="normaltextrun"/>
          <w:rFonts w:ascii="Calibri" w:eastAsiaTheme="majorEastAsia" w:hAnsi="Calibri" w:cs="Calibri"/>
          <w:noProof/>
          <w:lang w:val="hu-HU"/>
        </w:rPr>
        <w:t xml:space="preserve">Csökkenthetjük bizonyos típusú energiafogyasztásunkat is. Például, bár a fent javasolt változtatások nélkül nem fogunk kevesebb energiát fogyasztani, csökkenthetjük a fosszilis tüzelőanyagokból származó energiafogyasztásunkat, ha tiszta technológiákból származó energiát választunk. </w:t>
      </w:r>
    </w:p>
    <w:p w14:paraId="5664EB9E"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p>
    <w:p w14:paraId="78AFFDE9" w14:textId="77777777" w:rsidR="005F3630" w:rsidRPr="00DB7D4D" w:rsidRDefault="005F3630" w:rsidP="00693F5B">
      <w:pPr>
        <w:pStyle w:val="paragraph"/>
        <w:spacing w:before="0" w:beforeAutospacing="0" w:after="0" w:afterAutospacing="0"/>
        <w:ind w:right="-30"/>
        <w:textAlignment w:val="baseline"/>
        <w:rPr>
          <w:rFonts w:ascii="Segoe UI" w:hAnsi="Segoe UI" w:cs="Segoe UI"/>
          <w:noProof/>
          <w:lang w:val="hu-HU"/>
        </w:rPr>
      </w:pPr>
      <w:r w:rsidRPr="00DB7D4D">
        <w:rPr>
          <w:rStyle w:val="normaltextrun"/>
          <w:rFonts w:ascii="Calibri" w:eastAsiaTheme="majorEastAsia" w:hAnsi="Calibri" w:cs="Calibri"/>
          <w:noProof/>
          <w:lang w:val="hu-HU"/>
        </w:rPr>
        <w:t xml:space="preserve">További tanácsok az energiatakarékosságról az Energy Saving Trust (Egyesült Királyság) cikkében találhatók: </w:t>
      </w:r>
      <w:hyperlink r:id="rId22" w:tgtFrame="_blank" w:history="1">
        <w:r w:rsidRPr="00DB7D4D">
          <w:rPr>
            <w:rStyle w:val="normaltextrun"/>
            <w:rFonts w:ascii="Calibri" w:eastAsiaTheme="majorEastAsia" w:hAnsi="Calibri" w:cs="Calibri"/>
            <w:i/>
            <w:iCs/>
            <w:noProof/>
            <w:color w:val="0563C1"/>
            <w:u w:val="single"/>
            <w:lang w:val="hu-HU"/>
          </w:rPr>
          <w:t>Gyors tippek az energiatakarékossághoz</w:t>
        </w:r>
      </w:hyperlink>
      <w:r w:rsidRPr="00DB7D4D">
        <w:rPr>
          <w:rStyle w:val="normaltextrun"/>
          <w:rFonts w:ascii="Calibri" w:eastAsiaTheme="majorEastAsia" w:hAnsi="Calibri" w:cs="Calibri"/>
          <w:noProof/>
          <w:lang w:val="hu-HU"/>
        </w:rPr>
        <w:t xml:space="preserve">. Bár az Egyesült Királyságra készült, hasznos tippeket tartalmaz, amelyek valódi változást hozhatnak az energiafogyasztásában, függetlenül attól, hogy hol él. </w:t>
      </w:r>
    </w:p>
    <w:p w14:paraId="12ACDAF8" w14:textId="77777777" w:rsidR="005F3630" w:rsidRPr="00DB7D4D" w:rsidRDefault="005F3630" w:rsidP="00891C8B">
      <w:pPr>
        <w:pStyle w:val="paragraph"/>
        <w:spacing w:before="0" w:beforeAutospacing="0" w:after="0" w:afterAutospacing="0"/>
        <w:ind w:right="-30"/>
        <w:textAlignment w:val="baseline"/>
        <w:rPr>
          <w:rFonts w:ascii="Segoe UI" w:hAnsi="Segoe UI" w:cs="Segoe UI"/>
          <w:noProof/>
          <w:lang w:val="hu-HU"/>
        </w:rPr>
      </w:pPr>
    </w:p>
    <w:p w14:paraId="0C59115F"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r w:rsidRPr="00DB7D4D">
        <w:rPr>
          <w:rStyle w:val="normaltextrun"/>
          <w:rFonts w:ascii="Calibri" w:eastAsiaTheme="majorEastAsia" w:hAnsi="Calibri" w:cs="Calibri"/>
          <w:noProof/>
          <w:lang w:val="hu-HU"/>
        </w:rPr>
        <w:t xml:space="preserve">Végül, bár dönthetünk úgy, hogy hatékonyabban használjuk az energiát, átállunk a tiszta technológiákból származó energiára vagy energiatakarékos eszközöket használunk, fontos, hogy ne változtassunk meg akaratlanul a viselkedésünket, mert azzal semmissé tehetjük az előnyöket, és így </w:t>
      </w:r>
      <w:r w:rsidRPr="00DB7D4D">
        <w:rPr>
          <w:rStyle w:val="normaltextrun"/>
          <w:rFonts w:ascii="Calibri" w:eastAsiaTheme="majorEastAsia" w:hAnsi="Calibri" w:cs="Calibri"/>
          <w:i/>
          <w:iCs/>
          <w:noProof/>
          <w:lang w:val="hu-HU"/>
        </w:rPr>
        <w:t xml:space="preserve">növelhetjük </w:t>
      </w:r>
      <w:r w:rsidRPr="00DB7D4D">
        <w:rPr>
          <w:rStyle w:val="normaltextrun"/>
          <w:rFonts w:ascii="Calibri" w:eastAsiaTheme="majorEastAsia" w:hAnsi="Calibri" w:cs="Calibri"/>
          <w:noProof/>
          <w:lang w:val="hu-HU"/>
        </w:rPr>
        <w:t xml:space="preserve">az általános energiafogyasztásunkat! </w:t>
      </w:r>
    </w:p>
    <w:p w14:paraId="4FFC229B"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p>
    <w:p w14:paraId="16C87DE3"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r w:rsidRPr="00DB7D4D">
        <w:rPr>
          <w:rStyle w:val="normaltextrun"/>
          <w:rFonts w:ascii="Calibri" w:eastAsiaTheme="majorEastAsia" w:hAnsi="Calibri" w:cs="Calibri"/>
          <w:noProof/>
          <w:lang w:val="hu-HU"/>
        </w:rPr>
        <w:t xml:space="preserve">Ébernek kell maradnunk az úgynevezett </w:t>
      </w:r>
      <w:r w:rsidRPr="00DB7D4D">
        <w:rPr>
          <w:rStyle w:val="normaltextrun"/>
          <w:rFonts w:ascii="Calibri" w:eastAsiaTheme="majorEastAsia" w:hAnsi="Calibri" w:cs="Calibri"/>
          <w:b/>
          <w:bCs/>
          <w:noProof/>
          <w:lang w:val="hu-HU"/>
        </w:rPr>
        <w:t>visszapattanó hatással</w:t>
      </w:r>
      <w:r w:rsidRPr="00DB7D4D">
        <w:rPr>
          <w:rStyle w:val="normaltextrun"/>
          <w:rFonts w:ascii="Calibri" w:eastAsiaTheme="majorEastAsia" w:hAnsi="Calibri" w:cs="Calibri"/>
          <w:noProof/>
          <w:lang w:val="hu-HU"/>
        </w:rPr>
        <w:t xml:space="preserve"> kapcsolatban</w:t>
      </w:r>
      <w:r w:rsidRPr="00DB7D4D">
        <w:rPr>
          <w:rStyle w:val="normaltextrun"/>
          <w:rFonts w:ascii="Calibri" w:eastAsiaTheme="majorEastAsia" w:hAnsi="Calibri" w:cs="Calibri"/>
          <w:b/>
          <w:bCs/>
          <w:noProof/>
          <w:lang w:val="hu-HU"/>
        </w:rPr>
        <w:t xml:space="preserve">.  </w:t>
      </w:r>
    </w:p>
    <w:p w14:paraId="24921E52" w14:textId="77777777" w:rsidR="005F3630" w:rsidRPr="00DB7D4D"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hu-HU"/>
        </w:rPr>
      </w:pPr>
    </w:p>
    <w:p w14:paraId="14A1F3C1" w14:textId="77777777" w:rsidR="005F3630" w:rsidRPr="00DB7D4D" w:rsidRDefault="005F3630" w:rsidP="00D70AE3">
      <w:pPr>
        <w:pStyle w:val="paragraph"/>
        <w:spacing w:before="0" w:beforeAutospacing="0" w:after="0" w:afterAutospacing="0"/>
        <w:ind w:right="-30"/>
        <w:textAlignment w:val="baseline"/>
        <w:rPr>
          <w:rFonts w:ascii="Segoe UI" w:hAnsi="Segoe UI" w:cs="Segoe UI"/>
          <w:noProof/>
          <w:lang w:val="hu-HU"/>
        </w:rPr>
      </w:pPr>
      <w:r w:rsidRPr="00DB7D4D">
        <w:rPr>
          <w:rStyle w:val="normaltextrun"/>
          <w:rFonts w:ascii="Calibri" w:eastAsiaTheme="majorEastAsia" w:hAnsi="Calibri" w:cs="Calibri"/>
          <w:noProof/>
          <w:lang w:val="hu-HU"/>
        </w:rPr>
        <w:t>Például energiatakarékos készülékek és izzók használatával csökkentheti az áramfogyasztását, és ezzel pénzt takaríthat meg. Azonban az általános energiafogyasztása változatlan maradhat, vagy akár növekedhet is, mivel már nem kapcsolja ki rendszeresen a világítást vagy a készülékeket, amikor nincs rájuk szükség. Bár így is pénzt takaríthat meg, a tényleges energiamegtakarítás hatása gyakorlatilag semlegesül.  </w:t>
      </w:r>
    </w:p>
    <w:p w14:paraId="2410DCED" w14:textId="77777777" w:rsidR="005F3630" w:rsidRPr="00DB7D4D" w:rsidRDefault="005F3630" w:rsidP="00891C8B">
      <w:pPr>
        <w:pStyle w:val="Heading2"/>
        <w:rPr>
          <w:noProof/>
          <w:lang w:val="hu-HU"/>
        </w:rPr>
      </w:pPr>
      <w:r w:rsidRPr="00DB7D4D">
        <w:rPr>
          <w:rStyle w:val="scxw187105345"/>
          <w:rFonts w:ascii="Calibri" w:hAnsi="Calibri" w:cs="Calibri"/>
          <w:noProof/>
          <w:sz w:val="24"/>
          <w:szCs w:val="24"/>
          <w:lang w:val="hu-HU"/>
        </w:rPr>
        <w:t xml:space="preserve"> </w:t>
      </w:r>
      <w:r w:rsidRPr="00DB7D4D">
        <w:rPr>
          <w:noProof/>
          <w:lang w:val="hu-HU"/>
        </w:rPr>
        <w:br/>
      </w:r>
      <w:bookmarkStart w:id="7" w:name="_Toc223435886"/>
      <w:r w:rsidRPr="00DB7D4D">
        <w:rPr>
          <w:rStyle w:val="normaltextrun"/>
          <w:noProof/>
          <w:lang w:val="hu-HU"/>
        </w:rPr>
        <w:t>Következtetés</w:t>
      </w:r>
      <w:bookmarkEnd w:id="7"/>
      <w:r w:rsidRPr="00DB7D4D">
        <w:rPr>
          <w:rStyle w:val="normaltextrun"/>
          <w:noProof/>
          <w:lang w:val="hu-HU"/>
        </w:rPr>
        <w:t xml:space="preserve">   </w:t>
      </w:r>
    </w:p>
    <w:p w14:paraId="35F83136"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0D84B88A"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Az energia termelése és fogyasztása összetett kép. Számos tényező befolyásolja, többek között a földrajzi adottságok, a történelem és a gazdaság. </w:t>
      </w:r>
    </w:p>
    <w:p w14:paraId="37A84A65"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r w:rsidRPr="00DB7D4D">
        <w:rPr>
          <w:rFonts w:ascii="Calibri" w:eastAsiaTheme="majorEastAsia" w:hAnsi="Calibri" w:cs="Calibri"/>
          <w:noProof/>
          <w:color w:val="000000"/>
          <w:lang w:val="hu-HU"/>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Azok a döntések, amelyeket az otthoni energiafelhasználásunkról hozunk, szintén kulcsfontosságú szerepet játszanak a digitális energetikai átállásban és a tiszta technológiák egyre szélesebb körű használatában. </w:t>
      </w:r>
    </w:p>
    <w:p w14:paraId="40729BDE" w14:textId="77777777" w:rsidR="005F3630" w:rsidRPr="00DB7D4D"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hu-HU"/>
        </w:rPr>
      </w:pPr>
    </w:p>
    <w:p w14:paraId="07D26912" w14:textId="7777777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Tudatosabbá tehetjük energiafelhasználásunkat azáltal, hogy csökkentjük az energiafogyasztásunkat, más döntéseket hozunk (például áttérünk a tiszta technológiákra) és jobban kezeljük energiafelhasználásunkat. A digitális technológiák támogatják ezeket a tevékenységeket, miközben növelik az energiaellátás biztonságát, a kényelmet, védik a környezetet és potenciálisan pénzt takarítanak meg.  </w:t>
      </w:r>
    </w:p>
    <w:p w14:paraId="2E158DB7" w14:textId="7777777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u-HU"/>
        </w:rPr>
      </w:pPr>
    </w:p>
    <w:p w14:paraId="0BEA6579" w14:textId="7777777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u-HU"/>
        </w:rPr>
      </w:pPr>
      <w:r w:rsidRPr="00DB7D4D">
        <w:rPr>
          <w:rStyle w:val="eop"/>
          <w:rFonts w:ascii="Calibri" w:eastAsiaTheme="majorEastAsia" w:hAnsi="Calibri" w:cs="Calibri"/>
          <w:noProof/>
          <w:color w:val="000000"/>
          <w:lang w:val="hu-HU"/>
        </w:rPr>
        <w:t xml:space="preserve">Ez a tanfolyam a </w:t>
      </w:r>
      <w:hyperlink r:id="rId24" w:history="1">
        <w:r w:rsidRPr="00DB7D4D">
          <w:rPr>
            <w:rStyle w:val="Hyperlink"/>
            <w:rFonts w:ascii="Calibri" w:eastAsiaTheme="majorEastAsia" w:hAnsi="Calibri" w:cs="Calibri"/>
            <w:noProof/>
            <w:lang w:val="hu-HU"/>
          </w:rPr>
          <w:t>Digitális energia alapjai</w:t>
        </w:r>
      </w:hyperlink>
      <w:r w:rsidRPr="00DB7D4D">
        <w:rPr>
          <w:rStyle w:val="eop"/>
          <w:rFonts w:ascii="Calibri" w:eastAsiaTheme="majorEastAsia" w:hAnsi="Calibri" w:cs="Calibri"/>
          <w:noProof/>
          <w:color w:val="000000"/>
          <w:lang w:val="hu-HU"/>
        </w:rPr>
        <w:t xml:space="preserve"> sorozat része. </w:t>
      </w:r>
    </w:p>
    <w:p w14:paraId="3A438B14" w14:textId="7777777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u-HU"/>
        </w:rPr>
      </w:pPr>
    </w:p>
    <w:p w14:paraId="4C3B59FA"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Érdemes megnézni </w:t>
      </w:r>
      <w:hyperlink r:id="rId25" w:history="1">
        <w:r w:rsidRPr="00DB7D4D">
          <w:rPr>
            <w:rStyle w:val="Hyperlink"/>
            <w:rFonts w:ascii="Calibri" w:eastAsiaTheme="majorEastAsia" w:hAnsi="Calibri" w:cs="Calibri"/>
            <w:i/>
            <w:iCs/>
            <w:noProof/>
            <w:lang w:val="hu-HU"/>
          </w:rPr>
          <w:t>a Mi a digitális energetikai átállás? című</w:t>
        </w:r>
      </w:hyperlink>
      <w:r w:rsidRPr="00DB7D4D">
        <w:rPr>
          <w:rStyle w:val="eop"/>
          <w:rFonts w:ascii="Calibri" w:eastAsiaTheme="majorEastAsia" w:hAnsi="Calibri" w:cs="Calibri"/>
          <w:noProof/>
          <w:color w:val="000000"/>
          <w:lang w:val="hu-HU"/>
        </w:rPr>
        <w:t xml:space="preserve"> tanfolyamunkat, hogy többet tudjon meg a digitális energetikai átállásról és annak folyamatáról. </w:t>
      </w:r>
    </w:p>
    <w:p w14:paraId="1BF7B240"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color w:val="000000"/>
          <w:lang w:val="hu-HU"/>
        </w:rPr>
        <w:t xml:space="preserve"> </w:t>
      </w:r>
    </w:p>
    <w:p w14:paraId="087E0058" w14:textId="77777777" w:rsidR="005F3630" w:rsidRPr="00DB7D4D" w:rsidRDefault="005F3630" w:rsidP="00891C8B">
      <w:pPr>
        <w:pStyle w:val="Heading2"/>
        <w:rPr>
          <w:noProof/>
          <w:lang w:val="hu-HU"/>
        </w:rPr>
      </w:pPr>
      <w:bookmarkStart w:id="8" w:name="_Toc223435887"/>
      <w:r w:rsidRPr="00DB7D4D">
        <w:rPr>
          <w:rStyle w:val="normaltextrun"/>
          <w:noProof/>
          <w:lang w:val="hu-HU"/>
        </w:rPr>
        <w:t>További források</w:t>
      </w:r>
      <w:bookmarkEnd w:id="8"/>
      <w:r w:rsidRPr="00DB7D4D">
        <w:rPr>
          <w:rStyle w:val="normaltextrun"/>
          <w:noProof/>
          <w:lang w:val="hu-HU"/>
        </w:rPr>
        <w:t xml:space="preserve"> </w:t>
      </w:r>
    </w:p>
    <w:p w14:paraId="64DFE132"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r w:rsidRPr="00DB7D4D">
        <w:rPr>
          <w:rStyle w:val="eop"/>
          <w:rFonts w:ascii="Calibri" w:eastAsiaTheme="majorEastAsia" w:hAnsi="Calibri" w:cs="Calibri"/>
          <w:noProof/>
          <w:lang w:val="hu-HU"/>
        </w:rPr>
        <w:t xml:space="preserve"> </w:t>
      </w:r>
    </w:p>
    <w:p w14:paraId="7BCF21F6" w14:textId="0240A0F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lang w:val="hu-HU"/>
        </w:rPr>
      </w:pPr>
      <w:r w:rsidRPr="00DB7D4D">
        <w:rPr>
          <w:rStyle w:val="normaltextrun"/>
          <w:rFonts w:ascii="Calibri" w:eastAsiaTheme="majorEastAsia" w:hAnsi="Calibri" w:cs="Calibri"/>
          <w:noProof/>
          <w:lang w:val="hu-HU"/>
        </w:rPr>
        <w:t xml:space="preserve">Az </w:t>
      </w:r>
      <w:hyperlink r:id="rId26" w:history="1">
        <w:r w:rsidRPr="00DB7D4D">
          <w:rPr>
            <w:rStyle w:val="Hyperlink"/>
            <w:rFonts w:ascii="Calibri" w:eastAsiaTheme="majorEastAsia" w:hAnsi="Calibri" w:cs="Calibri"/>
            <w:i/>
            <w:iCs/>
            <w:noProof/>
            <w:lang w:val="hu-HU"/>
          </w:rPr>
          <w:t xml:space="preserve">Energy Slaves </w:t>
        </w:r>
        <w:r w:rsidR="00D01EC1" w:rsidRPr="00DB7D4D">
          <w:rPr>
            <w:rStyle w:val="Hyperlink"/>
            <w:rFonts w:ascii="Calibri" w:eastAsiaTheme="majorEastAsia" w:hAnsi="Calibri" w:cs="Calibri"/>
            <w:i/>
            <w:iCs/>
            <w:noProof/>
            <w:lang w:val="hu-HU"/>
          </w:rPr>
          <w:t xml:space="preserve">(Energia rabszolgák) </w:t>
        </w:r>
        <w:r w:rsidRPr="00DB7D4D">
          <w:rPr>
            <w:rStyle w:val="Hyperlink"/>
            <w:rFonts w:ascii="Calibri" w:eastAsiaTheme="majorEastAsia" w:hAnsi="Calibri" w:cs="Calibri"/>
            <w:i/>
            <w:iCs/>
            <w:noProof/>
            <w:lang w:val="hu-HU"/>
          </w:rPr>
          <w:t>című</w:t>
        </w:r>
      </w:hyperlink>
      <w:r w:rsidRPr="00DB7D4D">
        <w:rPr>
          <w:rStyle w:val="normaltextrun"/>
          <w:rFonts w:ascii="Calibri" w:eastAsiaTheme="majorEastAsia" w:hAnsi="Calibri" w:cs="Calibri"/>
          <w:noProof/>
          <w:lang w:val="hu-HU"/>
        </w:rPr>
        <w:t xml:space="preserve"> rövid videó elmagyarázza, mennyi energia szükséges a különböző háztartási tevékenységekhez, és bemutatja a hollandiai TU Delft nyílt licencű tanfolyamát, </w:t>
      </w:r>
      <w:hyperlink r:id="rId27" w:tgtFrame="_blank" w:history="1">
        <w:r w:rsidRPr="00DB7D4D">
          <w:rPr>
            <w:rStyle w:val="normaltextrun"/>
            <w:rFonts w:ascii="Calibri" w:eastAsiaTheme="majorEastAsia" w:hAnsi="Calibri" w:cs="Calibri"/>
            <w:i/>
            <w:iCs/>
            <w:noProof/>
            <w:color w:val="0563C1"/>
            <w:u w:val="single"/>
            <w:lang w:val="hu-HU"/>
          </w:rPr>
          <w:t>a Zero Energy Design</w:t>
        </w:r>
        <w:r w:rsidRPr="00DB7D4D">
          <w:rPr>
            <w:rStyle w:val="normaltextrun"/>
            <w:rFonts w:ascii="Calibri" w:eastAsiaTheme="majorEastAsia" w:hAnsi="Calibri" w:cs="Calibri"/>
            <w:noProof/>
            <w:color w:val="0563C1"/>
            <w:u w:val="single"/>
            <w:lang w:val="hu-HU"/>
          </w:rPr>
          <w:t xml:space="preserve">: </w:t>
        </w:r>
        <w:r w:rsidRPr="00DB7D4D">
          <w:rPr>
            <w:rStyle w:val="normaltextrun"/>
            <w:rFonts w:ascii="Calibri" w:eastAsiaTheme="majorEastAsia" w:hAnsi="Calibri" w:cs="Calibri"/>
            <w:i/>
            <w:iCs/>
            <w:noProof/>
            <w:color w:val="0563C1"/>
            <w:u w:val="single"/>
            <w:lang w:val="hu-HU"/>
          </w:rPr>
          <w:t xml:space="preserve">An approach to make your building sustainable </w:t>
        </w:r>
      </w:hyperlink>
      <w:r w:rsidRPr="00DB7D4D">
        <w:rPr>
          <w:rStyle w:val="normaltextrun"/>
          <w:rFonts w:ascii="Calibri" w:eastAsiaTheme="majorEastAsia" w:hAnsi="Calibri" w:cs="Calibri"/>
          <w:noProof/>
          <w:lang w:val="hu-HU"/>
        </w:rPr>
        <w:t xml:space="preserve"> </w:t>
      </w:r>
      <w:r w:rsidR="00D01EC1" w:rsidRPr="00DB7D4D">
        <w:rPr>
          <w:rStyle w:val="normaltextrun"/>
          <w:rFonts w:ascii="Calibri" w:eastAsiaTheme="majorEastAsia" w:hAnsi="Calibri" w:cs="Calibri"/>
          <w:noProof/>
          <w:lang w:val="hu-HU"/>
        </w:rPr>
        <w:t xml:space="preserve">(Nullaenergia-tervezés: megközelítés </w:t>
      </w:r>
      <w:r w:rsidRPr="00DB7D4D">
        <w:rPr>
          <w:rStyle w:val="normaltextrun"/>
          <w:rFonts w:ascii="Calibri" w:eastAsiaTheme="majorEastAsia" w:hAnsi="Calibri" w:cs="Calibri"/>
          <w:noProof/>
          <w:lang w:val="hu-HU"/>
        </w:rPr>
        <w:t xml:space="preserve">az épületek </w:t>
      </w:r>
      <w:r w:rsidR="00D01EC1" w:rsidRPr="00DB7D4D">
        <w:rPr>
          <w:rStyle w:val="normaltextrun"/>
          <w:rFonts w:ascii="Calibri" w:eastAsiaTheme="majorEastAsia" w:hAnsi="Calibri" w:cs="Calibri"/>
          <w:noProof/>
          <w:lang w:val="hu-HU"/>
        </w:rPr>
        <w:t xml:space="preserve">fenntarthatóságához) </w:t>
      </w:r>
      <w:r w:rsidRPr="00DB7D4D">
        <w:rPr>
          <w:rStyle w:val="normaltextrun"/>
          <w:rFonts w:ascii="Calibri" w:eastAsiaTheme="majorEastAsia" w:hAnsi="Calibri" w:cs="Calibri"/>
          <w:noProof/>
          <w:lang w:val="hu-HU"/>
        </w:rPr>
        <w:t xml:space="preserve">című tanfolyamot. </w:t>
      </w:r>
    </w:p>
    <w:p w14:paraId="5456E2A9"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p>
    <w:p w14:paraId="244256D2" w14:textId="7777777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lang w:val="hu-HU"/>
        </w:rPr>
      </w:pPr>
      <w:r w:rsidRPr="00DB7D4D">
        <w:rPr>
          <w:rStyle w:val="normaltextrun"/>
          <w:rFonts w:ascii="Calibri" w:eastAsiaTheme="majorEastAsia" w:hAnsi="Calibri" w:cs="Calibri"/>
          <w:noProof/>
          <w:lang w:val="hu-HU"/>
        </w:rPr>
        <w:lastRenderedPageBreak/>
        <w:t xml:space="preserve">Ha mélyebb betekintést szeretne nyerni az Európai Unió energiafelhasználásába, próbálja ki az Eurostat </w:t>
      </w:r>
      <w:hyperlink r:id="rId28" w:history="1">
        <w:r w:rsidRPr="00DB7D4D">
          <w:rPr>
            <w:rStyle w:val="Hyperlink"/>
            <w:rFonts w:ascii="Calibri" w:eastAsiaTheme="majorEastAsia" w:hAnsi="Calibri" w:cs="Calibri"/>
            <w:i/>
            <w:iCs/>
            <w:noProof/>
            <w:lang w:val="hu-HU"/>
          </w:rPr>
          <w:t>„Fényt derítünk az EU energiafelhasználására: Vezetett túra az energiastatisztikák világában</w:t>
        </w:r>
        <w:r w:rsidRPr="00DB7D4D">
          <w:rPr>
            <w:rStyle w:val="Hyperlink"/>
            <w:rFonts w:ascii="Calibri" w:eastAsiaTheme="majorEastAsia" w:hAnsi="Calibri" w:cs="Calibri"/>
            <w:noProof/>
            <w:lang w:val="hu-HU"/>
          </w:rPr>
          <w:t>”</w:t>
        </w:r>
      </w:hyperlink>
      <w:r w:rsidRPr="00DB7D4D">
        <w:rPr>
          <w:rStyle w:val="normaltextrun"/>
          <w:rFonts w:ascii="Calibri" w:eastAsiaTheme="majorEastAsia" w:hAnsi="Calibri" w:cs="Calibri"/>
          <w:noProof/>
          <w:lang w:val="hu-HU"/>
        </w:rPr>
        <w:t xml:space="preserve"> című tanfolyamát</w:t>
      </w:r>
      <w:hyperlink r:id="rId29" w:history="1">
        <w:r w:rsidRPr="00DB7D4D">
          <w:rPr>
            <w:rStyle w:val="Hyperlink"/>
            <w:rFonts w:ascii="Calibri" w:eastAsiaTheme="majorEastAsia" w:hAnsi="Calibri" w:cs="Calibri"/>
            <w:noProof/>
            <w:lang w:val="hu-HU"/>
          </w:rPr>
          <w:t>.</w:t>
        </w:r>
      </w:hyperlink>
      <w:r w:rsidRPr="00DB7D4D">
        <w:rPr>
          <w:rStyle w:val="normaltextrun"/>
          <w:rFonts w:ascii="Calibri" w:eastAsiaTheme="majorEastAsia" w:hAnsi="Calibri" w:cs="Calibri"/>
          <w:noProof/>
          <w:lang w:val="hu-HU"/>
        </w:rPr>
        <w:t xml:space="preserve"> </w:t>
      </w:r>
    </w:p>
    <w:p w14:paraId="20097F92"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p>
    <w:p w14:paraId="276FD03E" w14:textId="77777777" w:rsidR="005F3630" w:rsidRPr="00DB7D4D"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hu-HU"/>
        </w:rPr>
      </w:pPr>
      <w:r w:rsidRPr="00DB7D4D">
        <w:rPr>
          <w:rStyle w:val="normaltextrun"/>
          <w:rFonts w:ascii="Calibri" w:eastAsiaTheme="majorEastAsia" w:hAnsi="Calibri" w:cs="Calibri"/>
          <w:noProof/>
          <w:color w:val="000000"/>
          <w:lang w:val="hu-HU"/>
        </w:rPr>
        <w:t xml:space="preserve">Ha szeretné, kipróbálhatja az IEA </w:t>
      </w:r>
      <w:hyperlink r:id="rId30" w:tgtFrame="_blank" w:history="1">
        <w:r w:rsidRPr="00DB7D4D">
          <w:rPr>
            <w:rStyle w:val="normaltextrun"/>
            <w:rFonts w:ascii="Calibri" w:eastAsiaTheme="majorEastAsia" w:hAnsi="Calibri" w:cs="Calibri"/>
            <w:i/>
            <w:iCs/>
            <w:noProof/>
            <w:color w:val="0563C1"/>
            <w:u w:val="single"/>
            <w:lang w:val="hu-HU"/>
          </w:rPr>
          <w:t xml:space="preserve">Energy Mix </w:t>
        </w:r>
        <w:r w:rsidRPr="00DB7D4D">
          <w:rPr>
            <w:rStyle w:val="normaltextrun"/>
            <w:rFonts w:ascii="Calibri" w:eastAsiaTheme="majorEastAsia" w:hAnsi="Calibri" w:cs="Calibri"/>
            <w:noProof/>
            <w:color w:val="0563C1"/>
            <w:u w:val="single"/>
            <w:lang w:val="hu-HU"/>
          </w:rPr>
          <w:t>eszközt</w:t>
        </w:r>
      </w:hyperlink>
      <w:r w:rsidRPr="00DB7D4D">
        <w:rPr>
          <w:rStyle w:val="normaltextrun"/>
          <w:rFonts w:ascii="Calibri" w:eastAsiaTheme="majorEastAsia" w:hAnsi="Calibri" w:cs="Calibri"/>
          <w:noProof/>
          <w:color w:val="000000"/>
          <w:lang w:val="hu-HU"/>
        </w:rPr>
        <w:t xml:space="preserve">, hogy megnézze, mennyi energiát használunk különböző célokra. </w:t>
      </w:r>
    </w:p>
    <w:p w14:paraId="0794A9F4" w14:textId="77777777" w:rsidR="005F3630" w:rsidRPr="00DB7D4D" w:rsidRDefault="005F3630" w:rsidP="00773F3C">
      <w:pPr>
        <w:pStyle w:val="paragraph"/>
        <w:spacing w:before="0" w:beforeAutospacing="0" w:after="0" w:afterAutospacing="0"/>
        <w:textAlignment w:val="baseline"/>
        <w:rPr>
          <w:rFonts w:ascii="Segoe UI" w:hAnsi="Segoe UI" w:cs="Segoe UI"/>
          <w:noProof/>
          <w:lang w:val="hu-HU"/>
        </w:rPr>
      </w:pPr>
    </w:p>
    <w:p w14:paraId="6D48976E" w14:textId="77777777" w:rsidR="005F3630" w:rsidRPr="00DB7D4D" w:rsidRDefault="005F3630" w:rsidP="00891C8B">
      <w:pPr>
        <w:pStyle w:val="Heading2"/>
        <w:rPr>
          <w:noProof/>
          <w:lang w:val="hu-HU"/>
        </w:rPr>
      </w:pPr>
      <w:bookmarkStart w:id="9" w:name="_Toc223435888"/>
      <w:r w:rsidRPr="00DB7D4D">
        <w:rPr>
          <w:rStyle w:val="eop"/>
          <w:noProof/>
          <w:lang w:val="hu-HU"/>
        </w:rPr>
        <w:t>Köszönetnyilvánítás</w:t>
      </w:r>
      <w:bookmarkEnd w:id="9"/>
      <w:r w:rsidRPr="00DB7D4D">
        <w:rPr>
          <w:rStyle w:val="eop"/>
          <w:noProof/>
          <w:lang w:val="hu-HU"/>
        </w:rPr>
        <w:t xml:space="preserve"> </w:t>
      </w:r>
    </w:p>
    <w:p w14:paraId="14E65418" w14:textId="77777777" w:rsidR="005F3630" w:rsidRPr="00DB7D4D" w:rsidRDefault="005F3630" w:rsidP="00773F3C">
      <w:pPr>
        <w:pStyle w:val="paragraph"/>
        <w:spacing w:before="0" w:beforeAutospacing="0" w:after="0" w:afterAutospacing="0"/>
        <w:textAlignment w:val="baseline"/>
        <w:rPr>
          <w:rStyle w:val="eop"/>
          <w:rFonts w:ascii="Segoe UI" w:hAnsi="Segoe UI" w:cs="Segoe UI"/>
          <w:noProof/>
          <w:lang w:val="hu-HU"/>
        </w:rPr>
      </w:pPr>
      <w:r w:rsidRPr="00DB7D4D">
        <w:rPr>
          <w:rStyle w:val="eop"/>
          <w:rFonts w:ascii="Calibri" w:eastAsiaTheme="majorEastAsia" w:hAnsi="Calibri" w:cs="Calibri"/>
          <w:noProof/>
          <w:color w:val="000000"/>
          <w:lang w:val="hu-HU"/>
        </w:rPr>
        <w:t>  </w:t>
      </w:r>
    </w:p>
    <w:p w14:paraId="6334DD61" w14:textId="77777777" w:rsidR="005F3630" w:rsidRPr="00DB7D4D" w:rsidRDefault="005F3630" w:rsidP="00791B08">
      <w:pPr>
        <w:pStyle w:val="paragraph"/>
        <w:spacing w:before="0" w:beforeAutospacing="0" w:after="0" w:afterAutospacing="0"/>
        <w:textAlignment w:val="baseline"/>
        <w:rPr>
          <w:rFonts w:ascii="Segoe UI" w:hAnsi="Segoe UI" w:cs="Segoe UI"/>
          <w:noProof/>
          <w:sz w:val="18"/>
          <w:szCs w:val="18"/>
          <w:lang w:val="hu-HU"/>
        </w:rPr>
      </w:pPr>
      <w:r w:rsidRPr="00DB7D4D">
        <w:rPr>
          <w:rStyle w:val="normaltextrun"/>
          <w:rFonts w:ascii="Calibri" w:eastAsiaTheme="majorEastAsia" w:hAnsi="Calibri" w:cs="Calibri"/>
          <w:i/>
          <w:iCs/>
          <w:noProof/>
          <w:lang w:val="hu-HU"/>
        </w:rPr>
        <w:t xml:space="preserve">Az Energiafelhasználás </w:t>
      </w:r>
      <w:r w:rsidRPr="00DB7D4D">
        <w:rPr>
          <w:rStyle w:val="normaltextrun"/>
          <w:rFonts w:ascii="Calibri" w:eastAsiaTheme="majorEastAsia" w:hAnsi="Calibri" w:cs="Calibri"/>
          <w:noProof/>
          <w:lang w:val="hu-HU"/>
        </w:rPr>
        <w:t xml:space="preserve">tartalmazza a Nemzetközi Energiaügynökség (IEA) [név] (az „Eredeti Mű”) kiválasztott anyagainak adaptációit, amelyek </w:t>
      </w:r>
      <w:hyperlink r:id="rId31" w:tgtFrame="_blank" w:history="1">
        <w:r w:rsidRPr="00DB7D4D">
          <w:rPr>
            <w:rStyle w:val="normaltextrun"/>
            <w:rFonts w:ascii="Calibri" w:eastAsiaTheme="majorEastAsia" w:hAnsi="Calibri" w:cs="Calibri"/>
            <w:noProof/>
            <w:color w:val="0563C1"/>
            <w:u w:val="single"/>
            <w:lang w:val="hu-HU"/>
          </w:rPr>
          <w:t>CC BY 4.0</w:t>
        </w:r>
      </w:hyperlink>
      <w:r w:rsidRPr="00DB7D4D">
        <w:rPr>
          <w:rStyle w:val="normaltextrun"/>
          <w:rFonts w:ascii="Calibri" w:eastAsiaTheme="majorEastAsia" w:hAnsi="Calibri" w:cs="Calibri"/>
          <w:noProof/>
          <w:lang w:val="hu-HU"/>
        </w:rPr>
        <w:t xml:space="preserve"> licenc alatt állnak</w:t>
      </w:r>
      <w:hyperlink r:id="rId32" w:tgtFrame="_blank" w:history="1">
        <w:r w:rsidRPr="00DB7D4D">
          <w:rPr>
            <w:rStyle w:val="normaltextrun"/>
            <w:rFonts w:ascii="Calibri" w:eastAsiaTheme="majorEastAsia" w:hAnsi="Calibri" w:cs="Calibri"/>
            <w:noProof/>
            <w:color w:val="0563C1"/>
            <w:u w:val="single"/>
            <w:lang w:val="hu-HU"/>
          </w:rPr>
          <w:t>.</w:t>
        </w:r>
      </w:hyperlink>
      <w:r w:rsidRPr="00DB7D4D">
        <w:rPr>
          <w:rStyle w:val="normaltextrun"/>
          <w:rFonts w:ascii="Calibri" w:eastAsiaTheme="majorEastAsia" w:hAnsi="Calibri" w:cs="Calibri"/>
          <w:noProof/>
          <w:lang w:val="hu-HU"/>
        </w:rPr>
        <w:t xml:space="preserve">  Ezt az adaptációt az Every1 Project (az „Adaptáló”) készítette és publikálta, és </w:t>
      </w:r>
      <w:hyperlink r:id="rId33" w:tgtFrame="_blank" w:history="1">
        <w:r w:rsidRPr="00DB7D4D">
          <w:rPr>
            <w:rStyle w:val="normaltextrun"/>
            <w:rFonts w:ascii="Calibri" w:eastAsiaTheme="majorEastAsia" w:hAnsi="Calibri" w:cs="Calibri"/>
            <w:noProof/>
            <w:color w:val="0563C1"/>
            <w:u w:val="single"/>
            <w:lang w:val="hu-HU"/>
          </w:rPr>
          <w:t>CC BY-SA 4.0</w:t>
        </w:r>
      </w:hyperlink>
      <w:r w:rsidRPr="00DB7D4D">
        <w:rPr>
          <w:rStyle w:val="normaltextrun"/>
          <w:rFonts w:ascii="Calibri" w:eastAsiaTheme="majorEastAsia" w:hAnsi="Calibri" w:cs="Calibri"/>
          <w:noProof/>
          <w:lang w:val="hu-HU"/>
        </w:rPr>
        <w:t xml:space="preserve"> licenc alatt áll</w:t>
      </w:r>
      <w:hyperlink r:id="rId34" w:tgtFrame="_blank" w:history="1">
        <w:r w:rsidRPr="00DB7D4D">
          <w:rPr>
            <w:rStyle w:val="normaltextrun"/>
            <w:rFonts w:ascii="Calibri" w:eastAsiaTheme="majorEastAsia" w:hAnsi="Calibri" w:cs="Calibri"/>
            <w:noProof/>
            <w:color w:val="0563C1"/>
            <w:u w:val="single"/>
            <w:lang w:val="hu-HU"/>
          </w:rPr>
          <w:t>,</w:t>
        </w:r>
      </w:hyperlink>
      <w:r w:rsidRPr="00DB7D4D">
        <w:rPr>
          <w:rStyle w:val="normaltextrun"/>
          <w:rFonts w:ascii="Calibri" w:eastAsiaTheme="majorEastAsia" w:hAnsi="Calibri" w:cs="Calibri"/>
          <w:noProof/>
          <w:lang w:val="hu-HU"/>
        </w:rPr>
        <w:t xml:space="preserve"> hacsak másképp nem jelezzük. Ez az Every1 projekt által az IEA anyagából származtatott mű, és az Every1 projekt kizárólagos felelősséggel tartozik e származtatott műért. A származtatott művet az IEA semmilyen formában nem támogatja.  </w:t>
      </w:r>
    </w:p>
    <w:p w14:paraId="7E1DC912" w14:textId="77777777" w:rsidR="005F3630" w:rsidRPr="00DB7D4D" w:rsidRDefault="005F3630" w:rsidP="00791B08">
      <w:pPr>
        <w:pStyle w:val="paragraph"/>
        <w:spacing w:before="0" w:beforeAutospacing="0" w:after="0" w:afterAutospacing="0"/>
        <w:textAlignment w:val="baseline"/>
        <w:rPr>
          <w:rFonts w:ascii="Segoe UI" w:hAnsi="Segoe UI" w:cs="Segoe UI"/>
          <w:noProof/>
          <w:sz w:val="18"/>
          <w:szCs w:val="18"/>
          <w:lang w:val="hu-HU"/>
        </w:rPr>
      </w:pPr>
      <w:r w:rsidRPr="00DB7D4D">
        <w:rPr>
          <w:rStyle w:val="eop"/>
          <w:rFonts w:ascii="Calibri" w:eastAsiaTheme="majorEastAsia" w:hAnsi="Calibri" w:cs="Calibri"/>
          <w:noProof/>
          <w:lang w:val="hu-HU"/>
        </w:rPr>
        <w:t xml:space="preserve"> </w:t>
      </w:r>
    </w:p>
    <w:p w14:paraId="57B7BAE3" w14:textId="77777777" w:rsidR="005F3630" w:rsidRPr="00DB7D4D" w:rsidRDefault="005F3630" w:rsidP="00791B08">
      <w:pPr>
        <w:pStyle w:val="paragraph"/>
        <w:spacing w:before="0" w:beforeAutospacing="0" w:after="0" w:afterAutospacing="0"/>
        <w:textAlignment w:val="baseline"/>
        <w:rPr>
          <w:rFonts w:ascii="Segoe UI" w:hAnsi="Segoe UI" w:cs="Segoe UI"/>
          <w:noProof/>
          <w:sz w:val="18"/>
          <w:szCs w:val="18"/>
          <w:lang w:val="hu-HU"/>
        </w:rPr>
      </w:pPr>
      <w:r w:rsidRPr="00DB7D4D">
        <w:rPr>
          <w:rStyle w:val="normaltextrun"/>
          <w:rFonts w:ascii="Calibri" w:eastAsiaTheme="majorEastAsia" w:hAnsi="Calibri" w:cs="Calibri"/>
          <w:noProof/>
          <w:lang w:val="hu-HU"/>
        </w:rPr>
        <w:t xml:space="preserve">Az adaptáló a következő szempontokból módosította az eredeti művet: </w:t>
      </w:r>
    </w:p>
    <w:p w14:paraId="3E898057" w14:textId="77777777" w:rsidR="005F3630" w:rsidRPr="00DB7D4D" w:rsidRDefault="005F3630" w:rsidP="00791B08">
      <w:pPr>
        <w:pStyle w:val="paragraph"/>
        <w:spacing w:before="0" w:beforeAutospacing="0" w:after="0" w:afterAutospacing="0"/>
        <w:textAlignment w:val="baseline"/>
        <w:rPr>
          <w:rFonts w:ascii="Segoe UI" w:hAnsi="Segoe UI" w:cs="Segoe UI"/>
          <w:noProof/>
          <w:sz w:val="18"/>
          <w:szCs w:val="18"/>
          <w:lang w:val="hu-HU"/>
        </w:rPr>
      </w:pPr>
      <w:r w:rsidRPr="00DB7D4D">
        <w:rPr>
          <w:rStyle w:val="eop"/>
          <w:rFonts w:ascii="Calibri" w:eastAsiaTheme="majorEastAsia" w:hAnsi="Calibri" w:cs="Calibri"/>
          <w:noProof/>
          <w:lang w:val="hu-HU"/>
        </w:rPr>
        <w:t xml:space="preserve"> </w:t>
      </w:r>
    </w:p>
    <w:p w14:paraId="3C0D5655" w14:textId="77777777" w:rsidR="005F3630" w:rsidRPr="00DB7D4D"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hu-HU"/>
        </w:rPr>
      </w:pPr>
      <w:r w:rsidRPr="00DB7D4D">
        <w:rPr>
          <w:rStyle w:val="normaltextrun"/>
          <w:rFonts w:ascii="Calibri" w:eastAsiaTheme="majorEastAsia" w:hAnsi="Calibri" w:cs="Calibri"/>
          <w:noProof/>
          <w:lang w:val="hu-HU"/>
        </w:rPr>
        <w:t xml:space="preserve">Az </w:t>
      </w:r>
      <w:hyperlink r:id="rId35" w:anchor="what-is-the-role-of-energy-transformation-in-europe" w:tgtFrame="_blank" w:history="1">
        <w:r w:rsidRPr="00DB7D4D">
          <w:rPr>
            <w:rStyle w:val="normaltextrun"/>
            <w:rFonts w:ascii="Calibri" w:eastAsiaTheme="majorEastAsia" w:hAnsi="Calibri" w:cs="Calibri"/>
            <w:i/>
            <w:iCs/>
            <w:noProof/>
            <w:color w:val="0563C1"/>
            <w:u w:val="single"/>
            <w:lang w:val="hu-HU"/>
          </w:rPr>
          <w:t>„Energiaátalakítás” című</w:t>
        </w:r>
      </w:hyperlink>
      <w:r w:rsidRPr="00DB7D4D">
        <w:rPr>
          <w:rStyle w:val="normaltextrun"/>
          <w:rFonts w:ascii="Calibri" w:eastAsiaTheme="majorEastAsia" w:hAnsi="Calibri" w:cs="Calibri"/>
          <w:noProof/>
          <w:lang w:val="hu-HU"/>
        </w:rPr>
        <w:t xml:space="preserve"> részt a </w:t>
      </w:r>
      <w:r w:rsidRPr="00DB7D4D">
        <w:rPr>
          <w:rStyle w:val="normaltextrun"/>
          <w:rFonts w:ascii="Calibri" w:eastAsiaTheme="majorEastAsia" w:hAnsi="Calibri" w:cs="Calibri"/>
          <w:i/>
          <w:iCs/>
          <w:noProof/>
          <w:lang w:val="hu-HU"/>
        </w:rPr>
        <w:t>„Milyen típusú energiát használunk?”  </w:t>
      </w:r>
      <w:r w:rsidRPr="00DB7D4D">
        <w:rPr>
          <w:rStyle w:val="normaltextrun"/>
          <w:rFonts w:ascii="Calibri" w:eastAsiaTheme="majorEastAsia" w:hAnsi="Calibri" w:cs="Calibri"/>
          <w:noProof/>
          <w:lang w:val="hu-HU"/>
        </w:rPr>
        <w:t>című kurzusrészben használták fel.</w:t>
      </w:r>
      <w:r w:rsidRPr="00DB7D4D">
        <w:rPr>
          <w:rStyle w:val="normaltextrun"/>
          <w:rFonts w:ascii="Calibri" w:eastAsiaTheme="majorEastAsia" w:hAnsi="Calibri" w:cs="Calibri"/>
          <w:i/>
          <w:iCs/>
          <w:noProof/>
          <w:lang w:val="hu-HU"/>
        </w:rPr>
        <w:t>  </w:t>
      </w:r>
    </w:p>
    <w:p w14:paraId="66B5D4B7" w14:textId="77777777" w:rsidR="005F3630" w:rsidRPr="00DB7D4D"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hu-HU"/>
        </w:rPr>
      </w:pPr>
      <w:r w:rsidRPr="00DB7D4D">
        <w:rPr>
          <w:rStyle w:val="normaltextrun"/>
          <w:rFonts w:ascii="Calibri" w:eastAsiaTheme="majorEastAsia" w:hAnsi="Calibri" w:cs="Calibri"/>
          <w:noProof/>
          <w:lang w:val="hu-HU"/>
        </w:rPr>
        <w:t xml:space="preserve">Az </w:t>
      </w:r>
      <w:hyperlink r:id="rId36" w:tgtFrame="_blank" w:history="1">
        <w:r w:rsidRPr="00DB7D4D">
          <w:rPr>
            <w:rStyle w:val="normaltextrun"/>
            <w:rFonts w:ascii="Calibri" w:eastAsiaTheme="majorEastAsia" w:hAnsi="Calibri" w:cs="Calibri"/>
            <w:i/>
            <w:iCs/>
            <w:noProof/>
            <w:color w:val="0563C1"/>
            <w:u w:val="single"/>
            <w:lang w:val="hu-HU"/>
          </w:rPr>
          <w:t>„Európa energiaellátó rendszere</w:t>
        </w:r>
      </w:hyperlink>
      <w:r w:rsidRPr="00DB7D4D">
        <w:rPr>
          <w:rStyle w:val="normaltextrun"/>
          <w:rFonts w:ascii="Calibri" w:eastAsiaTheme="majorEastAsia" w:hAnsi="Calibri" w:cs="Calibri"/>
          <w:noProof/>
          <w:lang w:val="hu-HU"/>
        </w:rPr>
        <w:t xml:space="preserve">” bevezetője </w:t>
      </w:r>
      <w:r w:rsidRPr="00DB7D4D">
        <w:rPr>
          <w:rStyle w:val="normaltextrun"/>
          <w:rFonts w:ascii="Calibri" w:eastAsiaTheme="majorEastAsia" w:hAnsi="Calibri" w:cs="Calibri"/>
          <w:i/>
          <w:iCs/>
          <w:noProof/>
          <w:lang w:val="hu-HU"/>
        </w:rPr>
        <w:t xml:space="preserve">a „Bevezetés” </w:t>
      </w:r>
      <w:r w:rsidRPr="00DB7D4D">
        <w:rPr>
          <w:rStyle w:val="normaltextrun"/>
          <w:rFonts w:ascii="Calibri" w:eastAsiaTheme="majorEastAsia" w:hAnsi="Calibri" w:cs="Calibri"/>
          <w:noProof/>
          <w:lang w:val="hu-HU"/>
        </w:rPr>
        <w:t xml:space="preserve">és </w:t>
      </w:r>
      <w:r w:rsidRPr="00DB7D4D">
        <w:rPr>
          <w:rStyle w:val="normaltextrun"/>
          <w:rFonts w:ascii="Calibri" w:eastAsiaTheme="majorEastAsia" w:hAnsi="Calibri" w:cs="Calibri"/>
          <w:i/>
          <w:iCs/>
          <w:noProof/>
          <w:lang w:val="hu-HU"/>
        </w:rPr>
        <w:t>a „Milyen típusú energiát használunk?”  </w:t>
      </w:r>
      <w:r w:rsidRPr="00DB7D4D">
        <w:rPr>
          <w:rStyle w:val="normaltextrun"/>
          <w:rFonts w:ascii="Calibri" w:eastAsiaTheme="majorEastAsia" w:hAnsi="Calibri" w:cs="Calibri"/>
          <w:noProof/>
          <w:lang w:val="hu-HU"/>
        </w:rPr>
        <w:t>kurzusokban került felhasználásra.</w:t>
      </w:r>
      <w:r w:rsidRPr="00DB7D4D">
        <w:rPr>
          <w:rStyle w:val="normaltextrun"/>
          <w:rFonts w:ascii="Calibri" w:eastAsiaTheme="majorEastAsia" w:hAnsi="Calibri" w:cs="Calibri"/>
          <w:i/>
          <w:iCs/>
          <w:noProof/>
          <w:lang w:val="hu-HU"/>
        </w:rPr>
        <w:t>  </w:t>
      </w:r>
    </w:p>
    <w:p w14:paraId="59922331" w14:textId="77777777" w:rsidR="005F3630" w:rsidRPr="00DB7D4D" w:rsidRDefault="005F3630" w:rsidP="00773F3C">
      <w:pPr>
        <w:pStyle w:val="paragraph"/>
        <w:spacing w:before="0" w:beforeAutospacing="0" w:after="0" w:afterAutospacing="0"/>
        <w:textAlignment w:val="baseline"/>
        <w:rPr>
          <w:rFonts w:asciiTheme="minorHAnsi" w:hAnsiTheme="minorHAnsi" w:cstheme="minorHAnsi"/>
          <w:noProof/>
          <w:lang w:val="hu-HU"/>
        </w:rPr>
      </w:pPr>
    </w:p>
    <w:p w14:paraId="565D00EA" w14:textId="77777777" w:rsidR="005F3630" w:rsidRPr="00DB7D4D" w:rsidRDefault="005F3630" w:rsidP="0080300A">
      <w:pPr>
        <w:pStyle w:val="Heading3"/>
        <w:rPr>
          <w:rFonts w:asciiTheme="minorHAnsi" w:hAnsiTheme="minorHAnsi" w:cstheme="minorHAnsi"/>
          <w:noProof/>
          <w:sz w:val="24"/>
          <w:szCs w:val="24"/>
          <w:lang w:val="hu-HU"/>
        </w:rPr>
      </w:pPr>
      <w:bookmarkStart w:id="10" w:name="_Toc223435889"/>
      <w:r w:rsidRPr="00DB7D4D">
        <w:rPr>
          <w:rFonts w:asciiTheme="minorHAnsi" w:hAnsiTheme="minorHAnsi" w:cstheme="minorHAnsi"/>
          <w:noProof/>
          <w:lang w:val="hu-HU"/>
        </w:rPr>
        <w:t>Képek forrása</w:t>
      </w:r>
      <w:bookmarkEnd w:id="10"/>
      <w:r w:rsidRPr="00DB7D4D">
        <w:rPr>
          <w:rFonts w:asciiTheme="minorHAnsi" w:hAnsiTheme="minorHAnsi" w:cstheme="minorHAnsi"/>
          <w:noProof/>
          <w:lang w:val="hu-HU"/>
        </w:rPr>
        <w:t xml:space="preserve"> </w:t>
      </w:r>
    </w:p>
    <w:p w14:paraId="48F90359" w14:textId="77777777" w:rsidR="005F3630" w:rsidRPr="00DB7D4D" w:rsidRDefault="005F3630">
      <w:pPr>
        <w:rPr>
          <w:noProof/>
          <w:lang w:val="hu-HU"/>
        </w:rPr>
      </w:pPr>
    </w:p>
    <w:p w14:paraId="14024E38" w14:textId="77777777" w:rsidR="005F3630" w:rsidRPr="00DB7D4D" w:rsidRDefault="005F3630" w:rsidP="00FC0B10">
      <w:pPr>
        <w:pStyle w:val="paragraph"/>
        <w:spacing w:before="0" w:beforeAutospacing="0" w:after="0" w:afterAutospacing="0"/>
        <w:textAlignment w:val="baseline"/>
        <w:rPr>
          <w:rFonts w:ascii="Segoe UI" w:hAnsi="Segoe UI" w:cs="Segoe UI"/>
          <w:noProof/>
          <w:sz w:val="18"/>
          <w:szCs w:val="18"/>
          <w:lang w:val="hu-HU"/>
        </w:rPr>
      </w:pPr>
      <w:r w:rsidRPr="00DB7D4D">
        <w:rPr>
          <w:rStyle w:val="normaltextrun"/>
          <w:rFonts w:ascii="Calibri" w:eastAsiaTheme="majorEastAsia" w:hAnsi="Calibri" w:cs="Calibri"/>
          <w:noProof/>
          <w:lang w:val="hu-HU"/>
        </w:rPr>
        <w:t xml:space="preserve">Fő kurzus kép: </w:t>
      </w:r>
      <w:hyperlink r:id="rId37" w:tgtFrame="_blank" w:history="1">
        <w:r w:rsidRPr="00DB7D4D">
          <w:rPr>
            <w:rStyle w:val="normaltextrun"/>
            <w:rFonts w:ascii="Calibri" w:eastAsiaTheme="majorEastAsia" w:hAnsi="Calibri" w:cs="Calibri"/>
            <w:noProof/>
            <w:color w:val="0563C1"/>
            <w:u w:val="single"/>
            <w:lang w:val="hu-HU"/>
          </w:rPr>
          <w:t>Diminishing Perspective</w:t>
        </w:r>
      </w:hyperlink>
      <w:r w:rsidRPr="00DB7D4D">
        <w:rPr>
          <w:rStyle w:val="normaltextrun"/>
          <w:rFonts w:ascii="Calibri" w:eastAsiaTheme="majorEastAsia" w:hAnsi="Calibri" w:cs="Calibri"/>
          <w:noProof/>
          <w:lang w:val="hu-HU"/>
        </w:rPr>
        <w:t xml:space="preserve">, Umberto Salvagnin, </w:t>
      </w:r>
      <w:hyperlink r:id="rId38" w:tgtFrame="_blank" w:history="1">
        <w:r w:rsidRPr="00DB7D4D">
          <w:rPr>
            <w:rStyle w:val="normaltextrun"/>
            <w:rFonts w:ascii="Calibri" w:eastAsiaTheme="majorEastAsia" w:hAnsi="Calibri" w:cs="Calibri"/>
            <w:noProof/>
            <w:color w:val="0563C1"/>
            <w:u w:val="single"/>
            <w:lang w:val="hu-HU"/>
          </w:rPr>
          <w:t>CC BY 2.0</w:t>
        </w:r>
      </w:hyperlink>
      <w:r w:rsidRPr="00DB7D4D">
        <w:rPr>
          <w:rStyle w:val="normaltextrun"/>
          <w:rFonts w:ascii="Calibri" w:eastAsiaTheme="majorEastAsia" w:hAnsi="Calibri" w:cs="Calibri"/>
          <w:noProof/>
          <w:lang w:val="hu-HU"/>
        </w:rPr>
        <w:t xml:space="preserve"> licenc.   </w:t>
      </w:r>
    </w:p>
    <w:p w14:paraId="377F6880" w14:textId="77777777" w:rsidR="005F3630" w:rsidRPr="00DB7D4D" w:rsidRDefault="005F3630" w:rsidP="00FC0B10">
      <w:pPr>
        <w:pStyle w:val="paragraph"/>
        <w:spacing w:before="0" w:beforeAutospacing="0" w:after="0" w:afterAutospacing="0"/>
        <w:textAlignment w:val="baseline"/>
        <w:rPr>
          <w:rFonts w:ascii="Segoe UI" w:hAnsi="Segoe UI" w:cs="Segoe UI"/>
          <w:noProof/>
          <w:sz w:val="18"/>
          <w:szCs w:val="18"/>
          <w:lang w:val="hu-HU"/>
        </w:rPr>
      </w:pPr>
      <w:r w:rsidRPr="00DB7D4D">
        <w:rPr>
          <w:rStyle w:val="normaltextrun"/>
          <w:rFonts w:ascii="Calibri" w:eastAsiaTheme="majorEastAsia" w:hAnsi="Calibri" w:cs="Calibri"/>
          <w:noProof/>
          <w:lang w:val="hu-HU"/>
        </w:rPr>
        <w:t xml:space="preserve">Bevezetés: Damien McMahon </w:t>
      </w:r>
      <w:hyperlink r:id="rId39" w:tgtFrame="_blank" w:history="1">
        <w:r w:rsidRPr="00DB7D4D">
          <w:rPr>
            <w:rStyle w:val="normaltextrun"/>
            <w:rFonts w:ascii="Calibri" w:eastAsiaTheme="majorEastAsia" w:hAnsi="Calibri" w:cs="Calibri"/>
            <w:noProof/>
            <w:color w:val="0563C1"/>
            <w:u w:val="single"/>
            <w:lang w:val="hu-HU"/>
          </w:rPr>
          <w:t>Energy field</w:t>
        </w:r>
      </w:hyperlink>
      <w:r w:rsidRPr="00DB7D4D">
        <w:rPr>
          <w:rStyle w:val="normaltextrun"/>
          <w:rFonts w:ascii="Calibri" w:eastAsiaTheme="majorEastAsia" w:hAnsi="Calibri" w:cs="Calibri"/>
          <w:noProof/>
          <w:lang w:val="hu-HU"/>
        </w:rPr>
        <w:t xml:space="preserve"> című képe </w:t>
      </w:r>
      <w:hyperlink r:id="rId40" w:tgtFrame="_blank" w:history="1">
        <w:r w:rsidRPr="00DB7D4D">
          <w:rPr>
            <w:rStyle w:val="normaltextrun"/>
            <w:rFonts w:ascii="Calibri" w:eastAsiaTheme="majorEastAsia" w:hAnsi="Calibri" w:cs="Calibri"/>
            <w:noProof/>
            <w:color w:val="0563C1"/>
            <w:u w:val="single"/>
            <w:lang w:val="hu-HU"/>
          </w:rPr>
          <w:t>CC BY 2.0</w:t>
        </w:r>
      </w:hyperlink>
      <w:r w:rsidRPr="00DB7D4D">
        <w:rPr>
          <w:rStyle w:val="normaltextrun"/>
          <w:rFonts w:ascii="Calibri" w:eastAsiaTheme="majorEastAsia" w:hAnsi="Calibri" w:cs="Calibri"/>
          <w:noProof/>
          <w:lang w:val="hu-HU"/>
        </w:rPr>
        <w:t xml:space="preserve"> licenc alatt áll.    </w:t>
      </w:r>
    </w:p>
    <w:p w14:paraId="2DD8CC25" w14:textId="77777777" w:rsidR="005F3630" w:rsidRPr="00DB7D4D" w:rsidRDefault="005F3630" w:rsidP="00FC0B10">
      <w:pPr>
        <w:pStyle w:val="paragraph"/>
        <w:spacing w:before="0" w:beforeAutospacing="0" w:after="0" w:afterAutospacing="0"/>
        <w:textAlignment w:val="baseline"/>
        <w:rPr>
          <w:rFonts w:ascii="Segoe UI" w:hAnsi="Segoe UI" w:cs="Segoe UI"/>
          <w:noProof/>
          <w:sz w:val="18"/>
          <w:szCs w:val="18"/>
          <w:lang w:val="hu-HU"/>
        </w:rPr>
      </w:pPr>
      <w:r w:rsidRPr="00DB7D4D">
        <w:rPr>
          <w:rStyle w:val="normaltextrun"/>
          <w:rFonts w:ascii="Calibri" w:eastAsiaTheme="majorEastAsia" w:hAnsi="Calibri" w:cs="Calibri"/>
          <w:noProof/>
          <w:lang w:val="hu-HU"/>
        </w:rPr>
        <w:t xml:space="preserve">Energia előállítás és fogyasztás: </w:t>
      </w:r>
      <w:hyperlink r:id="rId41" w:tgtFrame="_blank" w:history="1">
        <w:r w:rsidRPr="00DB7D4D">
          <w:rPr>
            <w:rStyle w:val="normaltextrun"/>
            <w:rFonts w:ascii="Calibri" w:eastAsiaTheme="majorEastAsia" w:hAnsi="Calibri" w:cs="Calibri"/>
            <w:noProof/>
            <w:color w:val="0563C1"/>
            <w:u w:val="single"/>
            <w:lang w:val="hu-HU"/>
          </w:rPr>
          <w:t xml:space="preserve"> Az energia mérésének négy módja</w:t>
        </w:r>
      </w:hyperlink>
      <w:r w:rsidRPr="00DB7D4D">
        <w:rPr>
          <w:rStyle w:val="normaltextrun"/>
          <w:rFonts w:ascii="Calibri" w:eastAsiaTheme="majorEastAsia" w:hAnsi="Calibri" w:cs="Calibri"/>
          <w:noProof/>
          <w:lang w:val="hu-HU"/>
        </w:rPr>
        <w:t xml:space="preserve">, Hannah Ritchie, Our World in Data, </w:t>
      </w:r>
      <w:hyperlink r:id="rId42" w:tgtFrame="_blank" w:history="1">
        <w:r w:rsidRPr="00DB7D4D">
          <w:rPr>
            <w:rStyle w:val="normaltextrun"/>
            <w:rFonts w:ascii="Calibri" w:eastAsiaTheme="majorEastAsia" w:hAnsi="Calibri" w:cs="Calibri"/>
            <w:noProof/>
            <w:color w:val="0563C1"/>
            <w:u w:val="single"/>
            <w:lang w:val="hu-HU"/>
          </w:rPr>
          <w:t>CC BY 4.0</w:t>
        </w:r>
      </w:hyperlink>
      <w:r w:rsidRPr="00DB7D4D">
        <w:rPr>
          <w:rStyle w:val="normaltextrun"/>
          <w:rFonts w:ascii="Calibri" w:eastAsiaTheme="majorEastAsia" w:hAnsi="Calibri" w:cs="Calibri"/>
          <w:noProof/>
          <w:lang w:val="hu-HU"/>
        </w:rPr>
        <w:t xml:space="preserve"> licenc alapján</w:t>
      </w:r>
      <w:hyperlink r:id="rId43" w:tgtFrame="_blank" w:history="1">
        <w:r w:rsidRPr="00DB7D4D">
          <w:rPr>
            <w:rStyle w:val="normaltextrun"/>
            <w:rFonts w:ascii="Calibri" w:eastAsiaTheme="majorEastAsia" w:hAnsi="Calibri" w:cs="Calibri"/>
            <w:noProof/>
            <w:color w:val="0563C1"/>
            <w:u w:val="single"/>
            <w:lang w:val="hu-HU"/>
          </w:rPr>
          <w:t>.</w:t>
        </w:r>
      </w:hyperlink>
      <w:r w:rsidRPr="00DB7D4D">
        <w:rPr>
          <w:rStyle w:val="eop"/>
          <w:rFonts w:ascii="Calibri" w:eastAsiaTheme="majorEastAsia" w:hAnsi="Calibri" w:cs="Calibri"/>
          <w:noProof/>
          <w:color w:val="0563C1"/>
          <w:lang w:val="hu-HU"/>
        </w:rPr>
        <w:t xml:space="preserve"> </w:t>
      </w:r>
    </w:p>
    <w:p w14:paraId="711C7284" w14:textId="77777777" w:rsidR="005F3630" w:rsidRPr="00DB7D4D"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hu-HU"/>
        </w:rPr>
      </w:pPr>
      <w:r w:rsidRPr="00DB7D4D">
        <w:rPr>
          <w:rStyle w:val="normaltextrun"/>
          <w:rFonts w:ascii="Calibri" w:eastAsiaTheme="majorEastAsia" w:hAnsi="Calibri" w:cs="Calibri"/>
          <w:noProof/>
          <w:color w:val="000000"/>
          <w:lang w:val="hu-HU"/>
        </w:rPr>
        <w:t>Az otthoni energiafelhasználás közelebbi vizsgálata:  </w:t>
      </w:r>
    </w:p>
    <w:p w14:paraId="6B62324E" w14:textId="77777777" w:rsidR="005F3630" w:rsidRPr="00DB7D4D" w:rsidRDefault="005F3630" w:rsidP="00FC0B10">
      <w:pPr>
        <w:pStyle w:val="paragraph"/>
        <w:spacing w:before="0" w:beforeAutospacing="0" w:after="0" w:afterAutospacing="0"/>
        <w:textAlignment w:val="baseline"/>
        <w:rPr>
          <w:rFonts w:ascii="Segoe UI" w:hAnsi="Segoe UI" w:cs="Segoe UI"/>
          <w:noProof/>
          <w:sz w:val="18"/>
          <w:szCs w:val="18"/>
          <w:lang w:val="hu-HU"/>
        </w:rPr>
      </w:pPr>
      <w:hyperlink r:id="rId44" w:tgtFrame="_blank" w:history="1">
        <w:r w:rsidRPr="00DB7D4D">
          <w:rPr>
            <w:rStyle w:val="normaltextrun"/>
            <w:rFonts w:ascii="Calibri" w:eastAsiaTheme="majorEastAsia" w:hAnsi="Calibri" w:cs="Calibri"/>
            <w:noProof/>
            <w:color w:val="0563C1"/>
            <w:u w:val="single"/>
            <w:lang w:val="hu-HU"/>
          </w:rPr>
          <w:t>Az EU háztartások energiafogyasztása</w:t>
        </w:r>
      </w:hyperlink>
      <w:r w:rsidRPr="00DB7D4D">
        <w:rPr>
          <w:rStyle w:val="normaltextrun"/>
          <w:rFonts w:ascii="Calibri" w:eastAsiaTheme="majorEastAsia" w:hAnsi="Calibri" w:cs="Calibri"/>
          <w:noProof/>
          <w:lang w:val="hu-HU"/>
        </w:rPr>
        <w:t>, Eurostat, a következő szerzői jogi nyilatkozat követelményeinek megfelelően reprodukálva:</w:t>
      </w:r>
      <w:hyperlink r:id="rId45" w:tgtFrame="_blank" w:history="1">
        <w:r w:rsidRPr="00DB7D4D">
          <w:rPr>
            <w:rStyle w:val="normaltextrun"/>
            <w:rFonts w:ascii="Calibri" w:eastAsiaTheme="majorEastAsia" w:hAnsi="Calibri" w:cs="Calibri"/>
            <w:noProof/>
            <w:color w:val="0563C1"/>
            <w:u w:val="single"/>
            <w:lang w:val="hu-HU"/>
          </w:rPr>
          <w:t xml:space="preserve"> https://ec.europa.eu/eurostat/statistics-explained/index.php?title=Statistics_Explained:General_disclaimer</w:t>
        </w:r>
      </w:hyperlink>
      <w:r w:rsidRPr="00DB7D4D">
        <w:rPr>
          <w:rStyle w:val="normaltextrun"/>
          <w:rFonts w:ascii="Calibri" w:eastAsiaTheme="majorEastAsia" w:hAnsi="Calibri" w:cs="Calibri"/>
          <w:noProof/>
          <w:lang w:val="hu-HU"/>
        </w:rPr>
        <w:t xml:space="preserve">  </w:t>
      </w:r>
    </w:p>
    <w:p w14:paraId="3130BA05" w14:textId="77777777" w:rsidR="005F3630" w:rsidRPr="00DB7D4D" w:rsidRDefault="005F3630" w:rsidP="00FC0B10">
      <w:pPr>
        <w:pStyle w:val="paragraph"/>
        <w:spacing w:before="0" w:beforeAutospacing="0" w:after="0" w:afterAutospacing="0"/>
        <w:textAlignment w:val="baseline"/>
        <w:rPr>
          <w:rFonts w:ascii="Segoe UI" w:hAnsi="Segoe UI" w:cs="Segoe UI"/>
          <w:noProof/>
          <w:sz w:val="18"/>
          <w:szCs w:val="18"/>
          <w:lang w:val="hu-HU"/>
        </w:rPr>
      </w:pPr>
      <w:r w:rsidRPr="00DB7D4D">
        <w:rPr>
          <w:rStyle w:val="normaltextrun"/>
          <w:rFonts w:ascii="Calibri" w:eastAsiaTheme="majorEastAsia" w:hAnsi="Calibri" w:cs="Calibri"/>
          <w:noProof/>
          <w:lang w:val="hu-HU"/>
        </w:rPr>
        <w:t>Hogyan lehet energiát megtakarítani:  </w:t>
      </w:r>
    </w:p>
    <w:p w14:paraId="355D2A02" w14:textId="77777777" w:rsidR="005F3630" w:rsidRPr="00DB7D4D" w:rsidRDefault="005F3630" w:rsidP="00FC0B10">
      <w:pPr>
        <w:pStyle w:val="paragraph"/>
        <w:spacing w:before="0" w:beforeAutospacing="0" w:after="0" w:afterAutospacing="0"/>
        <w:textAlignment w:val="baseline"/>
        <w:rPr>
          <w:rFonts w:ascii="Segoe UI" w:hAnsi="Segoe UI" w:cs="Segoe UI"/>
          <w:noProof/>
          <w:sz w:val="18"/>
          <w:szCs w:val="18"/>
          <w:lang w:val="hu-HU"/>
        </w:rPr>
      </w:pPr>
      <w:r w:rsidRPr="00DB7D4D">
        <w:rPr>
          <w:rStyle w:val="normaltextrun"/>
          <w:rFonts w:ascii="Calibri" w:eastAsiaTheme="majorEastAsia" w:hAnsi="Calibri" w:cs="Calibri"/>
          <w:noProof/>
          <w:lang w:val="hu-HU"/>
        </w:rPr>
        <w:t>Az</w:t>
      </w:r>
      <w:hyperlink r:id="rId46" w:tgtFrame="_blank" w:history="1">
        <w:r w:rsidRPr="00DB7D4D">
          <w:rPr>
            <w:rStyle w:val="normaltextrun"/>
            <w:rFonts w:ascii="Calibri" w:eastAsiaTheme="majorEastAsia" w:hAnsi="Calibri" w:cs="Calibri"/>
            <w:noProof/>
            <w:color w:val="0563C1"/>
            <w:u w:val="single"/>
            <w:lang w:val="hu-HU"/>
          </w:rPr>
          <w:t xml:space="preserve"> energia-megtakarítás 7 módja,</w:t>
        </w:r>
      </w:hyperlink>
      <w:r w:rsidRPr="00DB7D4D">
        <w:rPr>
          <w:rStyle w:val="normaltextrun"/>
          <w:rFonts w:ascii="Calibri" w:eastAsiaTheme="majorEastAsia" w:hAnsi="Calibri" w:cs="Calibri"/>
          <w:noProof/>
          <w:lang w:val="hu-HU"/>
        </w:rPr>
        <w:t xml:space="preserve"> szerző: Nemzetközi Energiaügynökség (IEA), </w:t>
      </w:r>
      <w:hyperlink r:id="rId47" w:tgtFrame="_blank" w:history="1">
        <w:r w:rsidRPr="00DB7D4D">
          <w:rPr>
            <w:rStyle w:val="normaltextrun"/>
            <w:rFonts w:ascii="Calibri" w:eastAsiaTheme="majorEastAsia" w:hAnsi="Calibri" w:cs="Calibri"/>
            <w:noProof/>
            <w:color w:val="0563C1"/>
            <w:u w:val="single"/>
            <w:lang w:val="hu-HU"/>
          </w:rPr>
          <w:t>CC BY 4.0</w:t>
        </w:r>
      </w:hyperlink>
      <w:r w:rsidRPr="00DB7D4D">
        <w:rPr>
          <w:rStyle w:val="normaltextrun"/>
          <w:rFonts w:ascii="Calibri" w:eastAsiaTheme="majorEastAsia" w:hAnsi="Calibri" w:cs="Calibri"/>
          <w:noProof/>
          <w:lang w:val="hu-HU"/>
        </w:rPr>
        <w:t xml:space="preserve"> licenc alapján</w:t>
      </w:r>
      <w:hyperlink r:id="rId48" w:tgtFrame="_blank" w:history="1">
        <w:r w:rsidRPr="00DB7D4D">
          <w:rPr>
            <w:rStyle w:val="normaltextrun"/>
            <w:rFonts w:ascii="Calibri" w:eastAsiaTheme="majorEastAsia" w:hAnsi="Calibri" w:cs="Calibri"/>
            <w:noProof/>
            <w:color w:val="0563C1"/>
            <w:u w:val="single"/>
            <w:lang w:val="hu-HU"/>
          </w:rPr>
          <w:t>.</w:t>
        </w:r>
      </w:hyperlink>
      <w:r w:rsidRPr="00DB7D4D">
        <w:rPr>
          <w:rStyle w:val="eop"/>
          <w:rFonts w:ascii="Calibri" w:eastAsiaTheme="majorEastAsia" w:hAnsi="Calibri" w:cs="Calibri"/>
          <w:noProof/>
          <w:lang w:val="hu-HU"/>
        </w:rPr>
        <w:t>  </w:t>
      </w:r>
    </w:p>
    <w:p w14:paraId="4859BB6B" w14:textId="2820569C" w:rsidR="00227001" w:rsidRPr="00DB7D4D" w:rsidRDefault="005F3630" w:rsidP="002400AA">
      <w:pPr>
        <w:pStyle w:val="paragraph"/>
        <w:spacing w:before="0" w:beforeAutospacing="0" w:after="0" w:afterAutospacing="0"/>
        <w:textAlignment w:val="baseline"/>
        <w:rPr>
          <w:rFonts w:ascii="Segoe UI" w:hAnsi="Segoe UI" w:cs="Segoe UI"/>
          <w:noProof/>
          <w:sz w:val="18"/>
          <w:szCs w:val="18"/>
          <w:lang w:val="hu-HU"/>
        </w:rPr>
      </w:pPr>
      <w:r w:rsidRPr="00DB7D4D">
        <w:rPr>
          <w:rStyle w:val="normaltextrun"/>
          <w:rFonts w:ascii="Calibri" w:eastAsiaTheme="majorEastAsia" w:hAnsi="Calibri" w:cs="Calibri"/>
          <w:noProof/>
          <w:lang w:val="hu-HU"/>
        </w:rPr>
        <w:t xml:space="preserve">Következtetés: </w:t>
      </w:r>
      <w:hyperlink r:id="rId49" w:tgtFrame="_blank" w:history="1">
        <w:r w:rsidRPr="00DB7D4D">
          <w:rPr>
            <w:rStyle w:val="normaltextrun"/>
            <w:rFonts w:ascii="Calibri" w:eastAsiaTheme="majorEastAsia" w:hAnsi="Calibri" w:cs="Calibri"/>
            <w:noProof/>
            <w:color w:val="0563C1"/>
            <w:u w:val="single"/>
            <w:lang w:val="hu-HU"/>
          </w:rPr>
          <w:t>Az energia</w:t>
        </w:r>
      </w:hyperlink>
      <w:r w:rsidRPr="00DB7D4D">
        <w:rPr>
          <w:rStyle w:val="normaltextrun"/>
          <w:rFonts w:ascii="Calibri" w:eastAsiaTheme="majorEastAsia" w:hAnsi="Calibri" w:cs="Calibri"/>
          <w:noProof/>
          <w:lang w:val="hu-HU"/>
        </w:rPr>
        <w:t xml:space="preserve"> Umberto Salvagnin által, </w:t>
      </w:r>
      <w:hyperlink r:id="rId50" w:tgtFrame="_blank" w:history="1">
        <w:r w:rsidRPr="00DB7D4D">
          <w:rPr>
            <w:rStyle w:val="normaltextrun"/>
            <w:rFonts w:ascii="Calibri" w:eastAsiaTheme="majorEastAsia" w:hAnsi="Calibri" w:cs="Calibri"/>
            <w:noProof/>
            <w:color w:val="0563C1"/>
            <w:u w:val="single"/>
            <w:lang w:val="hu-HU"/>
          </w:rPr>
          <w:t>CC BY 2.0</w:t>
        </w:r>
      </w:hyperlink>
      <w:r w:rsidRPr="00DB7D4D">
        <w:rPr>
          <w:rStyle w:val="normaltextrun"/>
          <w:rFonts w:ascii="Calibri" w:eastAsiaTheme="majorEastAsia" w:hAnsi="Calibri" w:cs="Calibri"/>
          <w:noProof/>
          <w:lang w:val="hu-HU"/>
        </w:rPr>
        <w:t xml:space="preserve"> licenc alapján. </w:t>
      </w:r>
    </w:p>
    <w:sectPr w:rsidR="00227001" w:rsidRPr="00DB7D4D">
      <w:headerReference w:type="default" r:id="rId51"/>
      <w:footerReference w:type="even"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78363" w14:textId="77777777" w:rsidR="003814AF" w:rsidRDefault="003814AF" w:rsidP="00AB7BB7">
      <w:pPr>
        <w:spacing w:after="0" w:line="240" w:lineRule="auto"/>
      </w:pPr>
      <w:r>
        <w:separator/>
      </w:r>
    </w:p>
  </w:endnote>
  <w:endnote w:type="continuationSeparator" w:id="0">
    <w:p w14:paraId="0CA61542" w14:textId="77777777" w:rsidR="003814AF" w:rsidRDefault="003814AF"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8099C" w14:textId="77777777" w:rsidR="003814AF" w:rsidRDefault="003814AF" w:rsidP="00AB7BB7">
      <w:pPr>
        <w:spacing w:after="0" w:line="240" w:lineRule="auto"/>
      </w:pPr>
      <w:r>
        <w:separator/>
      </w:r>
    </w:p>
  </w:footnote>
  <w:footnote w:type="continuationSeparator" w:id="0">
    <w:p w14:paraId="4A3934D7" w14:textId="77777777" w:rsidR="003814AF" w:rsidRDefault="003814AF"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66B8" w14:textId="77777777" w:rsidR="00DB7D4D" w:rsidRDefault="00DB7D4D" w:rsidP="00DB7D4D">
    <w:pPr>
      <w:pStyle w:val="Header"/>
    </w:pPr>
    <w:r>
      <w:rPr>
        <w:noProof/>
      </w:rPr>
      <w:drawing>
        <wp:inline distT="0" distB="0" distL="0" distR="0" wp14:anchorId="3004CE4D" wp14:editId="436B3996">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38D12A0" wp14:editId="56104383">
          <wp:extent cx="1747644" cy="366335"/>
          <wp:effectExtent l="0" t="0" r="0" b="2540"/>
          <wp:docPr id="2314596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5967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58377" cy="389546"/>
                  </a:xfrm>
                  <a:prstGeom prst="rect">
                    <a:avLst/>
                  </a:prstGeom>
                </pic:spPr>
              </pic:pic>
            </a:graphicData>
          </a:graphic>
        </wp:inline>
      </w:drawing>
    </w:r>
  </w:p>
  <w:p w14:paraId="4C6A95E2" w14:textId="77777777" w:rsidR="00DB7D4D" w:rsidRPr="008B1770" w:rsidRDefault="00DB7D4D" w:rsidP="00DB7D4D">
    <w:pPr>
      <w:pStyle w:val="Header"/>
    </w:pPr>
  </w:p>
  <w:p w14:paraId="34A8CE59" w14:textId="77777777" w:rsidR="00DB7D4D" w:rsidRDefault="00DB7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00AA"/>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4A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D049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94AFE"/>
    <w:rsid w:val="009D4D7D"/>
    <w:rsid w:val="009E4B21"/>
    <w:rsid w:val="009F1B4A"/>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E3A1C"/>
    <w:rsid w:val="00BF732F"/>
    <w:rsid w:val="00C21CA9"/>
    <w:rsid w:val="00C455C9"/>
    <w:rsid w:val="00C9795A"/>
    <w:rsid w:val="00CC0AD5"/>
    <w:rsid w:val="00CC2C1B"/>
    <w:rsid w:val="00CC7856"/>
    <w:rsid w:val="00CD0431"/>
    <w:rsid w:val="00CD4B34"/>
    <w:rsid w:val="00D01EC1"/>
    <w:rsid w:val="00D125A4"/>
    <w:rsid w:val="00D12B83"/>
    <w:rsid w:val="00D137EE"/>
    <w:rsid w:val="00D1599F"/>
    <w:rsid w:val="00D3121C"/>
    <w:rsid w:val="00D5611E"/>
    <w:rsid w:val="00D66DAD"/>
    <w:rsid w:val="00D83D68"/>
    <w:rsid w:val="00D95B75"/>
    <w:rsid w:val="00DB7D4D"/>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png"/><Relationship Id="rId26" Type="http://schemas.openxmlformats.org/officeDocument/2006/relationships/hyperlink" Target="https://youtu.be/Rcfbp6pqtkw?si=RUJCq2ay1AvE44Kv" TargetMode="External"/><Relationship Id="rId39" Type="http://schemas.openxmlformats.org/officeDocument/2006/relationships/hyperlink" Target="https://www.flickr.com/photos/damien_m_in_japan/2713811124/" TargetMode="External"/><Relationship Id="rId21" Type="http://schemas.openxmlformats.org/officeDocument/2006/relationships/image" Target="media/image5.png"/><Relationship Id="rId34" Type="http://schemas.openxmlformats.org/officeDocument/2006/relationships/hyperlink" Target="https://creativecommons.org/licenses/by-sa/4.0/deed.en" TargetMode="External"/><Relationship Id="rId42" Type="http://schemas.openxmlformats.org/officeDocument/2006/relationships/hyperlink" Target="https://www.iea.org/terms/creative-commons-cc-licenses" TargetMode="External"/><Relationship Id="rId47" Type="http://schemas.openxmlformats.org/officeDocument/2006/relationships/hyperlink" Target="https://www.iea.org/terms/creative-commons-cc-licenses" TargetMode="External"/><Relationship Id="rId50" Type="http://schemas.openxmlformats.org/officeDocument/2006/relationships/hyperlink" Target="https://creativecommons.org/licenses/by/2.0/"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ec.europa.eu/eurostat/cache/digpub/energy/2019/index.html"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www.iea.org/terms/creative-commons-cc-licenses" TargetMode="External"/><Relationship Id="rId37" Type="http://schemas.openxmlformats.org/officeDocument/2006/relationships/hyperlink" Target="https://www.flickr.com/photos/kaibara/6352376941/in/dateposted/" TargetMode="External"/><Relationship Id="rId40" Type="http://schemas.openxmlformats.org/officeDocument/2006/relationships/hyperlink" Target="https://creativecommons.org/licenses/by/2.0/" TargetMode="External"/><Relationship Id="rId45" Type="http://schemas.openxmlformats.org/officeDocument/2006/relationships/hyperlink" Target="https://ec.europa.eu/eurostat/statistics-explained/index.php?title=Statistics_Explained:General_disclaimer" TargetMode="External"/><Relationship Id="rId53" Type="http://schemas.openxmlformats.org/officeDocument/2006/relationships/footer" Target="footer2.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www.iea.org/terms/creative-commons-cc-licenses" TargetMode="External"/><Relationship Id="rId44" Type="http://schemas.openxmlformats.org/officeDocument/2006/relationships/hyperlink" Target="https://ec.europa.eu/eurostat/statistics-explained/index.php?title=Energy_consumption_in_households"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regions/europe" TargetMode="External"/><Relationship Id="rId35" Type="http://schemas.openxmlformats.org/officeDocument/2006/relationships/hyperlink" Target="https://www.iea.org/regions/europe/energy-mix" TargetMode="External"/><Relationship Id="rId43" Type="http://schemas.openxmlformats.org/officeDocument/2006/relationships/hyperlink" Target="https://www.iea.org/terms/creative-commons-cc-licenses" TargetMode="External"/><Relationship Id="rId48" Type="http://schemas.openxmlformats.org/officeDocument/2006/relationships/hyperlink" Target="https://www.iea.org/terms/creative-commons-cc-licenses" TargetMode="Externa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creativecommons.org/licenses/by-sa/4.0/deed.en" TargetMode="External"/><Relationship Id="rId38" Type="http://schemas.openxmlformats.org/officeDocument/2006/relationships/hyperlink" Target="https://creativecommons.org/licenses/by/2.0/" TargetMode="External"/><Relationship Id="rId46" Type="http://schemas.openxmlformats.org/officeDocument/2006/relationships/hyperlink" Target="https://www.iea.org/topics/saving-energy" TargetMode="External"/><Relationship Id="rId20" Type="http://schemas.openxmlformats.org/officeDocument/2006/relationships/hyperlink" Target="https://www.iea.org/topics/saving-energy" TargetMode="External"/><Relationship Id="rId41" Type="http://schemas.openxmlformats.org/officeDocument/2006/relationships/hyperlink" Target="https://ourworldindata.org/energy-definition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ec.europa.eu/eurostat/cache/digpub/energy/2019/index.html" TargetMode="External"/><Relationship Id="rId36" Type="http://schemas.openxmlformats.org/officeDocument/2006/relationships/hyperlink" Target="https://www.iea.org/regions/europe" TargetMode="External"/><Relationship Id="rId49" Type="http://schemas.openxmlformats.org/officeDocument/2006/relationships/hyperlink" Target="https://www.flickr.com/photos/kaibara/42329714010/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7098D2-6891-4D84-998F-60CCE8220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2061</Words>
  <Characters>14970</Characters>
  <Application>Microsoft Office Word</Application>
  <DocSecurity>0</DocSecurity>
  <Lines>348</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16900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2026-03-03T13:11:00Z</cp:lastPrinted>
  <dcterms:created xsi:type="dcterms:W3CDTF">2026-03-03T13:11:00Z</dcterms:created>
  <dcterms:modified xsi:type="dcterms:W3CDTF">2026-03-03T13:11:00Z</dcterms:modified>
  <cp:category/>
</cp:coreProperties>
</file>