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8A2E0" w14:textId="77777777" w:rsidR="005F3630" w:rsidRPr="000051AA" w:rsidRDefault="005F3630" w:rsidP="00091472">
      <w:pPr>
        <w:pStyle w:val="Heading1"/>
        <w:rPr>
          <w:noProof/>
          <w:lang w:val="nl-NL"/>
        </w:rPr>
      </w:pPr>
      <w:bookmarkStart w:id="0" w:name="_Toc223438634"/>
      <w:r w:rsidRPr="000051AA">
        <w:rPr>
          <w:rStyle w:val="normaltextrun"/>
          <w:noProof/>
          <w:lang w:val="nl-NL"/>
        </w:rPr>
        <w:t>Energieverbruik</w:t>
      </w:r>
      <w:bookmarkEnd w:id="0"/>
    </w:p>
    <w:p w14:paraId="744D2F42" w14:textId="77777777" w:rsidR="005F3630" w:rsidRPr="000051AA" w:rsidRDefault="005F3630" w:rsidP="00773F3C">
      <w:pPr>
        <w:pStyle w:val="paragraph"/>
        <w:spacing w:before="0" w:beforeAutospacing="0" w:after="0" w:afterAutospacing="0"/>
        <w:textAlignment w:val="baseline"/>
        <w:rPr>
          <w:rStyle w:val="eop"/>
          <w:rFonts w:ascii="Calibri" w:eastAsiaTheme="majorEastAsia" w:hAnsi="Calibri" w:cs="Calibri"/>
          <w:noProof/>
          <w:lang w:val="nl-NL"/>
        </w:rPr>
      </w:pPr>
      <w:r w:rsidRPr="000051AA">
        <w:rPr>
          <w:rStyle w:val="eop"/>
          <w:rFonts w:ascii="Calibri" w:eastAsiaTheme="majorEastAsia" w:hAnsi="Calibri" w:cs="Calibri"/>
          <w:noProof/>
          <w:lang w:val="nl-NL"/>
        </w:rPr>
        <w:t xml:space="preserve"> </w:t>
      </w:r>
    </w:p>
    <w:p w14:paraId="501AE68B" w14:textId="77777777" w:rsidR="005F3630" w:rsidRPr="000051AA" w:rsidRDefault="005F3630" w:rsidP="00FC0B10">
      <w:pPr>
        <w:pStyle w:val="paragraph"/>
        <w:spacing w:before="0" w:beforeAutospacing="0" w:after="0" w:afterAutospacing="0"/>
        <w:jc w:val="center"/>
        <w:textAlignment w:val="baseline"/>
        <w:rPr>
          <w:rStyle w:val="eop"/>
          <w:rFonts w:ascii="Calibri" w:eastAsiaTheme="majorEastAsia" w:hAnsi="Calibri" w:cs="Calibri"/>
          <w:noProof/>
          <w:lang w:val="nl-NL"/>
        </w:rPr>
      </w:pPr>
      <w:r w:rsidRPr="000051AA">
        <w:rPr>
          <w:rFonts w:ascii="Calibri" w:eastAsiaTheme="majorEastAsia" w:hAnsi="Calibri" w:cs="Calibri"/>
          <w:noProof/>
          <w:lang w:val="nl-NL"/>
          <w14:ligatures w14:val="standardContextual"/>
        </w:rPr>
        <w:drawing>
          <wp:inline distT="0" distB="0" distL="0" distR="0" wp14:anchorId="252308BD" wp14:editId="4C12FF98">
            <wp:extent cx="4110681" cy="2729827"/>
            <wp:effectExtent l="0" t="0" r="4445" b="1270"/>
            <wp:docPr id="14760420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42083"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24755" cy="2739173"/>
                    </a:xfrm>
                    <a:prstGeom prst="rect">
                      <a:avLst/>
                    </a:prstGeom>
                  </pic:spPr>
                </pic:pic>
              </a:graphicData>
            </a:graphic>
          </wp:inline>
        </w:drawing>
      </w:r>
    </w:p>
    <w:p w14:paraId="330B4E2B" w14:textId="77777777" w:rsidR="005F3630" w:rsidRPr="000051AA" w:rsidRDefault="005F3630" w:rsidP="00773F3C">
      <w:pPr>
        <w:pStyle w:val="paragraph"/>
        <w:spacing w:before="0" w:beforeAutospacing="0" w:after="0" w:afterAutospacing="0"/>
        <w:textAlignment w:val="baseline"/>
        <w:rPr>
          <w:rFonts w:ascii="Segoe UI" w:hAnsi="Segoe UI" w:cs="Segoe UI"/>
          <w:noProof/>
          <w:lang w:val="nl-NL"/>
        </w:rPr>
      </w:pPr>
    </w:p>
    <w:p w14:paraId="53C2A222" w14:textId="77777777" w:rsidR="005F3630" w:rsidRPr="000051AA" w:rsidRDefault="005F3630">
      <w:pPr>
        <w:pStyle w:val="TOC1"/>
        <w:tabs>
          <w:tab w:val="right" w:leader="dot" w:pos="9016"/>
        </w:tabs>
        <w:rPr>
          <w:rStyle w:val="normaltextrun"/>
          <w:noProof/>
          <w:lang w:val="nl-NL"/>
        </w:rPr>
      </w:pPr>
    </w:p>
    <w:p w14:paraId="71D51218" w14:textId="3A70B6CC" w:rsidR="000051AA" w:rsidRDefault="005F3630">
      <w:pPr>
        <w:pStyle w:val="TOC1"/>
        <w:tabs>
          <w:tab w:val="right" w:leader="dot" w:pos="9016"/>
        </w:tabs>
        <w:rPr>
          <w:rFonts w:eastAsiaTheme="minorEastAsia"/>
          <w:noProof/>
          <w:kern w:val="2"/>
          <w:sz w:val="24"/>
          <w:szCs w:val="24"/>
          <w:lang w:eastAsia="en-GB"/>
          <w14:ligatures w14:val="standardContextual"/>
        </w:rPr>
      </w:pPr>
      <w:r w:rsidRPr="000051AA">
        <w:rPr>
          <w:rStyle w:val="normaltextrun"/>
          <w:noProof/>
          <w:sz w:val="24"/>
          <w:szCs w:val="24"/>
          <w:lang w:val="nl-NL"/>
        </w:rPr>
        <w:fldChar w:fldCharType="begin"/>
      </w:r>
      <w:r w:rsidRPr="000051AA">
        <w:rPr>
          <w:rStyle w:val="normaltextrun"/>
          <w:noProof/>
          <w:lang w:val="nl-NL"/>
        </w:rPr>
        <w:instrText xml:space="preserve"> TOC \o "1-3" \h \z \u </w:instrText>
      </w:r>
      <w:r w:rsidRPr="000051AA">
        <w:rPr>
          <w:rStyle w:val="normaltextrun"/>
          <w:noProof/>
          <w:sz w:val="24"/>
          <w:szCs w:val="24"/>
          <w:lang w:val="nl-NL"/>
        </w:rPr>
        <w:fldChar w:fldCharType="separate"/>
      </w:r>
      <w:hyperlink w:anchor="_Toc223438634" w:history="1">
        <w:r w:rsidR="000051AA" w:rsidRPr="00B10561">
          <w:rPr>
            <w:rStyle w:val="Hyperlink"/>
            <w:noProof/>
            <w:lang w:val="nl-NL"/>
          </w:rPr>
          <w:t>Energieverbruik</w:t>
        </w:r>
        <w:r w:rsidR="000051AA">
          <w:rPr>
            <w:noProof/>
            <w:webHidden/>
          </w:rPr>
          <w:tab/>
        </w:r>
        <w:r w:rsidR="000051AA">
          <w:rPr>
            <w:noProof/>
            <w:webHidden/>
          </w:rPr>
          <w:fldChar w:fldCharType="begin"/>
        </w:r>
        <w:r w:rsidR="000051AA">
          <w:rPr>
            <w:noProof/>
            <w:webHidden/>
          </w:rPr>
          <w:instrText xml:space="preserve"> PAGEREF _Toc223438634 \h </w:instrText>
        </w:r>
        <w:r w:rsidR="000051AA">
          <w:rPr>
            <w:noProof/>
            <w:webHidden/>
          </w:rPr>
        </w:r>
        <w:r w:rsidR="000051AA">
          <w:rPr>
            <w:noProof/>
            <w:webHidden/>
          </w:rPr>
          <w:fldChar w:fldCharType="separate"/>
        </w:r>
        <w:r w:rsidR="000051AA">
          <w:rPr>
            <w:noProof/>
            <w:webHidden/>
          </w:rPr>
          <w:t>1</w:t>
        </w:r>
        <w:r w:rsidR="000051AA">
          <w:rPr>
            <w:noProof/>
            <w:webHidden/>
          </w:rPr>
          <w:fldChar w:fldCharType="end"/>
        </w:r>
      </w:hyperlink>
    </w:p>
    <w:p w14:paraId="16241164" w14:textId="12B2E7A7" w:rsidR="000051AA" w:rsidRDefault="000051AA">
      <w:pPr>
        <w:pStyle w:val="TOC2"/>
        <w:tabs>
          <w:tab w:val="right" w:leader="dot" w:pos="9016"/>
        </w:tabs>
        <w:rPr>
          <w:rFonts w:eastAsiaTheme="minorEastAsia"/>
          <w:noProof/>
          <w:kern w:val="2"/>
          <w:sz w:val="24"/>
          <w:szCs w:val="24"/>
          <w:lang w:eastAsia="en-GB"/>
          <w14:ligatures w14:val="standardContextual"/>
        </w:rPr>
      </w:pPr>
      <w:hyperlink w:anchor="_Toc223438635" w:history="1">
        <w:r w:rsidRPr="00B10561">
          <w:rPr>
            <w:rStyle w:val="Hyperlink"/>
            <w:noProof/>
            <w:lang w:val="nl-NL"/>
          </w:rPr>
          <w:t>Hoe deze cursus werkt</w:t>
        </w:r>
        <w:r>
          <w:rPr>
            <w:noProof/>
            <w:webHidden/>
          </w:rPr>
          <w:tab/>
        </w:r>
        <w:r>
          <w:rPr>
            <w:noProof/>
            <w:webHidden/>
          </w:rPr>
          <w:fldChar w:fldCharType="begin"/>
        </w:r>
        <w:r>
          <w:rPr>
            <w:noProof/>
            <w:webHidden/>
          </w:rPr>
          <w:instrText xml:space="preserve"> PAGEREF _Toc223438635 \h </w:instrText>
        </w:r>
        <w:r>
          <w:rPr>
            <w:noProof/>
            <w:webHidden/>
          </w:rPr>
        </w:r>
        <w:r>
          <w:rPr>
            <w:noProof/>
            <w:webHidden/>
          </w:rPr>
          <w:fldChar w:fldCharType="separate"/>
        </w:r>
        <w:r>
          <w:rPr>
            <w:noProof/>
            <w:webHidden/>
          </w:rPr>
          <w:t>1</w:t>
        </w:r>
        <w:r>
          <w:rPr>
            <w:noProof/>
            <w:webHidden/>
          </w:rPr>
          <w:fldChar w:fldCharType="end"/>
        </w:r>
      </w:hyperlink>
    </w:p>
    <w:p w14:paraId="00BBE7BF" w14:textId="2D4E4F26" w:rsidR="000051AA" w:rsidRDefault="000051AA">
      <w:pPr>
        <w:pStyle w:val="TOC2"/>
        <w:tabs>
          <w:tab w:val="right" w:leader="dot" w:pos="9016"/>
        </w:tabs>
        <w:rPr>
          <w:rFonts w:eastAsiaTheme="minorEastAsia"/>
          <w:noProof/>
          <w:kern w:val="2"/>
          <w:sz w:val="24"/>
          <w:szCs w:val="24"/>
          <w:lang w:eastAsia="en-GB"/>
          <w14:ligatures w14:val="standardContextual"/>
        </w:rPr>
      </w:pPr>
      <w:hyperlink w:anchor="_Toc223438636" w:history="1">
        <w:r w:rsidRPr="00B10561">
          <w:rPr>
            <w:rStyle w:val="Hyperlink"/>
            <w:noProof/>
            <w:lang w:val="nl-NL"/>
          </w:rPr>
          <w:t>Leerresultaten</w:t>
        </w:r>
        <w:r>
          <w:rPr>
            <w:noProof/>
            <w:webHidden/>
          </w:rPr>
          <w:tab/>
        </w:r>
        <w:r>
          <w:rPr>
            <w:noProof/>
            <w:webHidden/>
          </w:rPr>
          <w:fldChar w:fldCharType="begin"/>
        </w:r>
        <w:r>
          <w:rPr>
            <w:noProof/>
            <w:webHidden/>
          </w:rPr>
          <w:instrText xml:space="preserve"> PAGEREF _Toc223438636 \h </w:instrText>
        </w:r>
        <w:r>
          <w:rPr>
            <w:noProof/>
            <w:webHidden/>
          </w:rPr>
        </w:r>
        <w:r>
          <w:rPr>
            <w:noProof/>
            <w:webHidden/>
          </w:rPr>
          <w:fldChar w:fldCharType="separate"/>
        </w:r>
        <w:r>
          <w:rPr>
            <w:noProof/>
            <w:webHidden/>
          </w:rPr>
          <w:t>2</w:t>
        </w:r>
        <w:r>
          <w:rPr>
            <w:noProof/>
            <w:webHidden/>
          </w:rPr>
          <w:fldChar w:fldCharType="end"/>
        </w:r>
      </w:hyperlink>
    </w:p>
    <w:p w14:paraId="43B649A0" w14:textId="0472DBB4" w:rsidR="000051AA" w:rsidRDefault="000051AA">
      <w:pPr>
        <w:pStyle w:val="TOC2"/>
        <w:tabs>
          <w:tab w:val="right" w:leader="dot" w:pos="9016"/>
        </w:tabs>
        <w:rPr>
          <w:rFonts w:eastAsiaTheme="minorEastAsia"/>
          <w:noProof/>
          <w:kern w:val="2"/>
          <w:sz w:val="24"/>
          <w:szCs w:val="24"/>
          <w:lang w:eastAsia="en-GB"/>
          <w14:ligatures w14:val="standardContextual"/>
        </w:rPr>
      </w:pPr>
      <w:hyperlink w:anchor="_Toc223438637" w:history="1">
        <w:r w:rsidRPr="00B10561">
          <w:rPr>
            <w:rStyle w:val="Hyperlink"/>
            <w:noProof/>
            <w:lang w:val="nl-NL"/>
          </w:rPr>
          <w:t>Inleiding</w:t>
        </w:r>
        <w:r>
          <w:rPr>
            <w:noProof/>
            <w:webHidden/>
          </w:rPr>
          <w:tab/>
        </w:r>
        <w:r>
          <w:rPr>
            <w:noProof/>
            <w:webHidden/>
          </w:rPr>
          <w:fldChar w:fldCharType="begin"/>
        </w:r>
        <w:r>
          <w:rPr>
            <w:noProof/>
            <w:webHidden/>
          </w:rPr>
          <w:instrText xml:space="preserve"> PAGEREF _Toc223438637 \h </w:instrText>
        </w:r>
        <w:r>
          <w:rPr>
            <w:noProof/>
            <w:webHidden/>
          </w:rPr>
        </w:r>
        <w:r>
          <w:rPr>
            <w:noProof/>
            <w:webHidden/>
          </w:rPr>
          <w:fldChar w:fldCharType="separate"/>
        </w:r>
        <w:r>
          <w:rPr>
            <w:noProof/>
            <w:webHidden/>
          </w:rPr>
          <w:t>2</w:t>
        </w:r>
        <w:r>
          <w:rPr>
            <w:noProof/>
            <w:webHidden/>
          </w:rPr>
          <w:fldChar w:fldCharType="end"/>
        </w:r>
      </w:hyperlink>
    </w:p>
    <w:p w14:paraId="433364A7" w14:textId="0D18ED03" w:rsidR="000051AA" w:rsidRDefault="000051AA">
      <w:pPr>
        <w:pStyle w:val="TOC2"/>
        <w:tabs>
          <w:tab w:val="right" w:leader="dot" w:pos="9016"/>
        </w:tabs>
        <w:rPr>
          <w:rFonts w:eastAsiaTheme="minorEastAsia"/>
          <w:noProof/>
          <w:kern w:val="2"/>
          <w:sz w:val="24"/>
          <w:szCs w:val="24"/>
          <w:lang w:eastAsia="en-GB"/>
          <w14:ligatures w14:val="standardContextual"/>
        </w:rPr>
      </w:pPr>
      <w:hyperlink w:anchor="_Toc223438638" w:history="1">
        <w:r w:rsidRPr="00B10561">
          <w:rPr>
            <w:rStyle w:val="Hyperlink"/>
            <w:noProof/>
            <w:lang w:val="nl-NL"/>
          </w:rPr>
          <w:t>Een nadere blik op energieopwekking en -verbruik</w:t>
        </w:r>
        <w:r>
          <w:rPr>
            <w:noProof/>
            <w:webHidden/>
          </w:rPr>
          <w:tab/>
        </w:r>
        <w:r>
          <w:rPr>
            <w:noProof/>
            <w:webHidden/>
          </w:rPr>
          <w:fldChar w:fldCharType="begin"/>
        </w:r>
        <w:r>
          <w:rPr>
            <w:noProof/>
            <w:webHidden/>
          </w:rPr>
          <w:instrText xml:space="preserve"> PAGEREF _Toc223438638 \h </w:instrText>
        </w:r>
        <w:r>
          <w:rPr>
            <w:noProof/>
            <w:webHidden/>
          </w:rPr>
        </w:r>
        <w:r>
          <w:rPr>
            <w:noProof/>
            <w:webHidden/>
          </w:rPr>
          <w:fldChar w:fldCharType="separate"/>
        </w:r>
        <w:r>
          <w:rPr>
            <w:noProof/>
            <w:webHidden/>
          </w:rPr>
          <w:t>3</w:t>
        </w:r>
        <w:r>
          <w:rPr>
            <w:noProof/>
            <w:webHidden/>
          </w:rPr>
          <w:fldChar w:fldCharType="end"/>
        </w:r>
      </w:hyperlink>
    </w:p>
    <w:p w14:paraId="25A944B2" w14:textId="63E7BD0E" w:rsidR="000051AA" w:rsidRDefault="000051AA">
      <w:pPr>
        <w:pStyle w:val="TOC2"/>
        <w:tabs>
          <w:tab w:val="right" w:leader="dot" w:pos="9016"/>
        </w:tabs>
        <w:rPr>
          <w:rFonts w:eastAsiaTheme="minorEastAsia"/>
          <w:noProof/>
          <w:kern w:val="2"/>
          <w:sz w:val="24"/>
          <w:szCs w:val="24"/>
          <w:lang w:eastAsia="en-GB"/>
          <w14:ligatures w14:val="standardContextual"/>
        </w:rPr>
      </w:pPr>
      <w:hyperlink w:anchor="_Toc223438639" w:history="1">
        <w:r w:rsidRPr="00B10561">
          <w:rPr>
            <w:rStyle w:val="Hyperlink"/>
            <w:noProof/>
            <w:lang w:val="nl-NL"/>
          </w:rPr>
          <w:t>Een nadere blik op hoe we thuis energie gebruiken</w:t>
        </w:r>
        <w:r>
          <w:rPr>
            <w:noProof/>
            <w:webHidden/>
          </w:rPr>
          <w:tab/>
        </w:r>
        <w:r>
          <w:rPr>
            <w:noProof/>
            <w:webHidden/>
          </w:rPr>
          <w:fldChar w:fldCharType="begin"/>
        </w:r>
        <w:r>
          <w:rPr>
            <w:noProof/>
            <w:webHidden/>
          </w:rPr>
          <w:instrText xml:space="preserve"> PAGEREF _Toc223438639 \h </w:instrText>
        </w:r>
        <w:r>
          <w:rPr>
            <w:noProof/>
            <w:webHidden/>
          </w:rPr>
        </w:r>
        <w:r>
          <w:rPr>
            <w:noProof/>
            <w:webHidden/>
          </w:rPr>
          <w:fldChar w:fldCharType="separate"/>
        </w:r>
        <w:r>
          <w:rPr>
            <w:noProof/>
            <w:webHidden/>
          </w:rPr>
          <w:t>5</w:t>
        </w:r>
        <w:r>
          <w:rPr>
            <w:noProof/>
            <w:webHidden/>
          </w:rPr>
          <w:fldChar w:fldCharType="end"/>
        </w:r>
      </w:hyperlink>
    </w:p>
    <w:p w14:paraId="69BD14F6" w14:textId="342E8BF1" w:rsidR="000051AA" w:rsidRDefault="000051AA">
      <w:pPr>
        <w:pStyle w:val="TOC2"/>
        <w:tabs>
          <w:tab w:val="right" w:leader="dot" w:pos="9016"/>
        </w:tabs>
        <w:rPr>
          <w:rFonts w:eastAsiaTheme="minorEastAsia"/>
          <w:noProof/>
          <w:kern w:val="2"/>
          <w:sz w:val="24"/>
          <w:szCs w:val="24"/>
          <w:lang w:eastAsia="en-GB"/>
          <w14:ligatures w14:val="standardContextual"/>
        </w:rPr>
      </w:pPr>
      <w:hyperlink w:anchor="_Toc223438640" w:history="1">
        <w:r w:rsidRPr="00B10561">
          <w:rPr>
            <w:rStyle w:val="Hyperlink"/>
            <w:noProof/>
            <w:lang w:val="nl-NL"/>
          </w:rPr>
          <w:t>Hoe energie te besparen</w:t>
        </w:r>
        <w:r>
          <w:rPr>
            <w:noProof/>
            <w:webHidden/>
          </w:rPr>
          <w:tab/>
        </w:r>
        <w:r>
          <w:rPr>
            <w:noProof/>
            <w:webHidden/>
          </w:rPr>
          <w:fldChar w:fldCharType="begin"/>
        </w:r>
        <w:r>
          <w:rPr>
            <w:noProof/>
            <w:webHidden/>
          </w:rPr>
          <w:instrText xml:space="preserve"> PAGEREF _Toc223438640 \h </w:instrText>
        </w:r>
        <w:r>
          <w:rPr>
            <w:noProof/>
            <w:webHidden/>
          </w:rPr>
        </w:r>
        <w:r>
          <w:rPr>
            <w:noProof/>
            <w:webHidden/>
          </w:rPr>
          <w:fldChar w:fldCharType="separate"/>
        </w:r>
        <w:r>
          <w:rPr>
            <w:noProof/>
            <w:webHidden/>
          </w:rPr>
          <w:t>6</w:t>
        </w:r>
        <w:r>
          <w:rPr>
            <w:noProof/>
            <w:webHidden/>
          </w:rPr>
          <w:fldChar w:fldCharType="end"/>
        </w:r>
      </w:hyperlink>
    </w:p>
    <w:p w14:paraId="15DA1955" w14:textId="47109629" w:rsidR="000051AA" w:rsidRDefault="000051AA">
      <w:pPr>
        <w:pStyle w:val="TOC2"/>
        <w:tabs>
          <w:tab w:val="right" w:leader="dot" w:pos="9016"/>
        </w:tabs>
        <w:rPr>
          <w:rFonts w:eastAsiaTheme="minorEastAsia"/>
          <w:noProof/>
          <w:kern w:val="2"/>
          <w:sz w:val="24"/>
          <w:szCs w:val="24"/>
          <w:lang w:eastAsia="en-GB"/>
          <w14:ligatures w14:val="standardContextual"/>
        </w:rPr>
      </w:pPr>
      <w:hyperlink w:anchor="_Toc223438641" w:history="1">
        <w:r w:rsidRPr="00B10561">
          <w:rPr>
            <w:rStyle w:val="Hyperlink"/>
            <w:noProof/>
            <w:lang w:val="nl-NL"/>
          </w:rPr>
          <w:t>Conclusie</w:t>
        </w:r>
        <w:r>
          <w:rPr>
            <w:noProof/>
            <w:webHidden/>
          </w:rPr>
          <w:tab/>
        </w:r>
        <w:r>
          <w:rPr>
            <w:noProof/>
            <w:webHidden/>
          </w:rPr>
          <w:fldChar w:fldCharType="begin"/>
        </w:r>
        <w:r>
          <w:rPr>
            <w:noProof/>
            <w:webHidden/>
          </w:rPr>
          <w:instrText xml:space="preserve"> PAGEREF _Toc223438641 \h </w:instrText>
        </w:r>
        <w:r>
          <w:rPr>
            <w:noProof/>
            <w:webHidden/>
          </w:rPr>
        </w:r>
        <w:r>
          <w:rPr>
            <w:noProof/>
            <w:webHidden/>
          </w:rPr>
          <w:fldChar w:fldCharType="separate"/>
        </w:r>
        <w:r>
          <w:rPr>
            <w:noProof/>
            <w:webHidden/>
          </w:rPr>
          <w:t>7</w:t>
        </w:r>
        <w:r>
          <w:rPr>
            <w:noProof/>
            <w:webHidden/>
          </w:rPr>
          <w:fldChar w:fldCharType="end"/>
        </w:r>
      </w:hyperlink>
    </w:p>
    <w:p w14:paraId="6B0A7DEF" w14:textId="37928974" w:rsidR="000051AA" w:rsidRDefault="000051AA">
      <w:pPr>
        <w:pStyle w:val="TOC2"/>
        <w:tabs>
          <w:tab w:val="right" w:leader="dot" w:pos="9016"/>
        </w:tabs>
        <w:rPr>
          <w:rFonts w:eastAsiaTheme="minorEastAsia"/>
          <w:noProof/>
          <w:kern w:val="2"/>
          <w:sz w:val="24"/>
          <w:szCs w:val="24"/>
          <w:lang w:eastAsia="en-GB"/>
          <w14:ligatures w14:val="standardContextual"/>
        </w:rPr>
      </w:pPr>
      <w:hyperlink w:anchor="_Toc223438642" w:history="1">
        <w:r w:rsidRPr="00B10561">
          <w:rPr>
            <w:rStyle w:val="Hyperlink"/>
            <w:noProof/>
            <w:lang w:val="nl-NL"/>
          </w:rPr>
          <w:t>Aanvullende bronnen</w:t>
        </w:r>
        <w:r>
          <w:rPr>
            <w:noProof/>
            <w:webHidden/>
          </w:rPr>
          <w:tab/>
        </w:r>
        <w:r>
          <w:rPr>
            <w:noProof/>
            <w:webHidden/>
          </w:rPr>
          <w:fldChar w:fldCharType="begin"/>
        </w:r>
        <w:r>
          <w:rPr>
            <w:noProof/>
            <w:webHidden/>
          </w:rPr>
          <w:instrText xml:space="preserve"> PAGEREF _Toc223438642 \h </w:instrText>
        </w:r>
        <w:r>
          <w:rPr>
            <w:noProof/>
            <w:webHidden/>
          </w:rPr>
        </w:r>
        <w:r>
          <w:rPr>
            <w:noProof/>
            <w:webHidden/>
          </w:rPr>
          <w:fldChar w:fldCharType="separate"/>
        </w:r>
        <w:r>
          <w:rPr>
            <w:noProof/>
            <w:webHidden/>
          </w:rPr>
          <w:t>8</w:t>
        </w:r>
        <w:r>
          <w:rPr>
            <w:noProof/>
            <w:webHidden/>
          </w:rPr>
          <w:fldChar w:fldCharType="end"/>
        </w:r>
      </w:hyperlink>
    </w:p>
    <w:p w14:paraId="0C8E328A" w14:textId="7798CC14" w:rsidR="000051AA" w:rsidRDefault="000051AA">
      <w:pPr>
        <w:pStyle w:val="TOC2"/>
        <w:tabs>
          <w:tab w:val="right" w:leader="dot" w:pos="9016"/>
        </w:tabs>
        <w:rPr>
          <w:rFonts w:eastAsiaTheme="minorEastAsia"/>
          <w:noProof/>
          <w:kern w:val="2"/>
          <w:sz w:val="24"/>
          <w:szCs w:val="24"/>
          <w:lang w:eastAsia="en-GB"/>
          <w14:ligatures w14:val="standardContextual"/>
        </w:rPr>
      </w:pPr>
      <w:hyperlink w:anchor="_Toc223438643" w:history="1">
        <w:r w:rsidRPr="00B10561">
          <w:rPr>
            <w:rStyle w:val="Hyperlink"/>
            <w:noProof/>
            <w:lang w:val="nl-NL"/>
          </w:rPr>
          <w:t>Met dank aan</w:t>
        </w:r>
        <w:r>
          <w:rPr>
            <w:noProof/>
            <w:webHidden/>
          </w:rPr>
          <w:tab/>
        </w:r>
        <w:r>
          <w:rPr>
            <w:noProof/>
            <w:webHidden/>
          </w:rPr>
          <w:fldChar w:fldCharType="begin"/>
        </w:r>
        <w:r>
          <w:rPr>
            <w:noProof/>
            <w:webHidden/>
          </w:rPr>
          <w:instrText xml:space="preserve"> PAGEREF _Toc223438643 \h </w:instrText>
        </w:r>
        <w:r>
          <w:rPr>
            <w:noProof/>
            <w:webHidden/>
          </w:rPr>
        </w:r>
        <w:r>
          <w:rPr>
            <w:noProof/>
            <w:webHidden/>
          </w:rPr>
          <w:fldChar w:fldCharType="separate"/>
        </w:r>
        <w:r>
          <w:rPr>
            <w:noProof/>
            <w:webHidden/>
          </w:rPr>
          <w:t>8</w:t>
        </w:r>
        <w:r>
          <w:rPr>
            <w:noProof/>
            <w:webHidden/>
          </w:rPr>
          <w:fldChar w:fldCharType="end"/>
        </w:r>
      </w:hyperlink>
    </w:p>
    <w:p w14:paraId="7C15433E" w14:textId="77777777" w:rsidR="000051AA" w:rsidRDefault="005F3630" w:rsidP="00091472">
      <w:pPr>
        <w:pStyle w:val="Heading2"/>
        <w:rPr>
          <w:rStyle w:val="normaltextrun"/>
          <w:noProof/>
          <w:lang w:val="nl-NL"/>
        </w:rPr>
      </w:pPr>
      <w:r w:rsidRPr="000051AA">
        <w:rPr>
          <w:rStyle w:val="normaltextrun"/>
          <w:noProof/>
          <w:lang w:val="nl-NL"/>
        </w:rPr>
        <w:fldChar w:fldCharType="end"/>
      </w:r>
      <w:bookmarkStart w:id="1" w:name="_Toc223438635"/>
    </w:p>
    <w:p w14:paraId="6B6C979B" w14:textId="7692E2D7" w:rsidR="005F3630" w:rsidRPr="000051AA" w:rsidRDefault="005F3630" w:rsidP="00091472">
      <w:pPr>
        <w:pStyle w:val="Heading2"/>
        <w:rPr>
          <w:noProof/>
          <w:lang w:val="nl-NL"/>
        </w:rPr>
      </w:pPr>
      <w:r w:rsidRPr="000051AA">
        <w:rPr>
          <w:rStyle w:val="normaltextrun"/>
          <w:noProof/>
          <w:lang w:val="nl-NL"/>
        </w:rPr>
        <w:t>Hoe deze cursus werkt</w:t>
      </w:r>
      <w:bookmarkEnd w:id="1"/>
      <w:r w:rsidRPr="000051AA">
        <w:rPr>
          <w:rStyle w:val="normaltextrun"/>
          <w:noProof/>
          <w:lang w:val="nl-NL"/>
        </w:rPr>
        <w:t xml:space="preserve"> </w:t>
      </w:r>
    </w:p>
    <w:p w14:paraId="40010DF2" w14:textId="77777777" w:rsidR="005F3630" w:rsidRPr="000051AA" w:rsidRDefault="005F3630" w:rsidP="00773F3C">
      <w:pPr>
        <w:pStyle w:val="paragraph"/>
        <w:spacing w:before="0" w:beforeAutospacing="0" w:after="0" w:afterAutospacing="0"/>
        <w:textAlignment w:val="baseline"/>
        <w:rPr>
          <w:rFonts w:ascii="Segoe UI" w:hAnsi="Segoe UI" w:cs="Segoe UI"/>
          <w:noProof/>
          <w:lang w:val="nl-NL"/>
        </w:rPr>
      </w:pPr>
      <w:r w:rsidRPr="000051AA">
        <w:rPr>
          <w:rStyle w:val="eop"/>
          <w:rFonts w:ascii="Calibri" w:eastAsiaTheme="majorEastAsia" w:hAnsi="Calibri" w:cs="Calibri"/>
          <w:noProof/>
          <w:color w:val="000000"/>
          <w:lang w:val="nl-NL"/>
        </w:rPr>
        <w:t xml:space="preserve"> </w:t>
      </w:r>
    </w:p>
    <w:p w14:paraId="0380C17A" w14:textId="77777777" w:rsidR="005F3630" w:rsidRPr="000051AA" w:rsidRDefault="005F3630" w:rsidP="00773F3C">
      <w:pPr>
        <w:pStyle w:val="paragraph"/>
        <w:spacing w:before="0" w:beforeAutospacing="0" w:after="0" w:afterAutospacing="0"/>
        <w:textAlignment w:val="baseline"/>
        <w:rPr>
          <w:rFonts w:ascii="Segoe UI" w:hAnsi="Segoe UI" w:cs="Segoe UI"/>
          <w:noProof/>
          <w:lang w:val="nl-NL"/>
        </w:rPr>
      </w:pPr>
      <w:r w:rsidRPr="000051AA">
        <w:rPr>
          <w:rStyle w:val="normaltextrun"/>
          <w:rFonts w:ascii="Calibri" w:eastAsiaTheme="majorEastAsia" w:hAnsi="Calibri" w:cs="Calibri"/>
          <w:noProof/>
          <w:color w:val="000000"/>
          <w:lang w:val="nl-NL"/>
        </w:rPr>
        <w:t xml:space="preserve">Deze korte cursus van 30 minuten onderzoekt verschillende manieren waarop energie wordt gebruikt en helpt u uw eigen energieverbruikspatronen te identificeren en te begrijpen.  De cursus geeft ook enkele ideeën over hoe u uw energieverbruik kunt verminderen. </w:t>
      </w:r>
    </w:p>
    <w:p w14:paraId="7D8B2083" w14:textId="77777777" w:rsidR="005F3630" w:rsidRPr="000051AA" w:rsidRDefault="005F3630" w:rsidP="00773F3C">
      <w:pPr>
        <w:pStyle w:val="paragraph"/>
        <w:spacing w:before="0" w:beforeAutospacing="0" w:after="0" w:afterAutospacing="0"/>
        <w:textAlignment w:val="baseline"/>
        <w:rPr>
          <w:rFonts w:ascii="Segoe UI" w:hAnsi="Segoe UI" w:cs="Segoe UI"/>
          <w:noProof/>
          <w:lang w:val="nl-NL"/>
        </w:rPr>
      </w:pPr>
      <w:r w:rsidRPr="000051AA">
        <w:rPr>
          <w:rStyle w:val="eop"/>
          <w:rFonts w:ascii="Calibri" w:eastAsiaTheme="majorEastAsia" w:hAnsi="Calibri" w:cs="Calibri"/>
          <w:noProof/>
          <w:color w:val="000000"/>
          <w:lang w:val="nl-NL"/>
        </w:rPr>
        <w:t xml:space="preserve"> </w:t>
      </w:r>
    </w:p>
    <w:p w14:paraId="5D6B2E76" w14:textId="77777777" w:rsidR="005F3630" w:rsidRPr="000051AA" w:rsidRDefault="005F3630" w:rsidP="00904AFF">
      <w:pPr>
        <w:pStyle w:val="paragraph"/>
        <w:spacing w:before="0" w:beforeAutospacing="0" w:after="0" w:afterAutospacing="0"/>
        <w:textAlignment w:val="baseline"/>
        <w:rPr>
          <w:rStyle w:val="normaltextrun"/>
          <w:rFonts w:ascii="Calibri" w:eastAsiaTheme="majorEastAsia" w:hAnsi="Calibri" w:cs="Calibri"/>
          <w:noProof/>
          <w:color w:val="000000"/>
          <w:lang w:val="nl-NL"/>
        </w:rPr>
      </w:pPr>
      <w:r w:rsidRPr="000051AA">
        <w:rPr>
          <w:rStyle w:val="normaltextrun"/>
          <w:rFonts w:ascii="Calibri" w:eastAsiaTheme="majorEastAsia" w:hAnsi="Calibri" w:cs="Calibri"/>
          <w:noProof/>
          <w:color w:val="000000"/>
          <w:lang w:val="nl-NL"/>
        </w:rPr>
        <w:t xml:space="preserve">Misschien bent u: </w:t>
      </w:r>
    </w:p>
    <w:p w14:paraId="73E23BDB" w14:textId="77777777" w:rsidR="005F3630" w:rsidRPr="000051AA" w:rsidRDefault="005F3630" w:rsidP="00904AFF">
      <w:pPr>
        <w:pStyle w:val="paragraph"/>
        <w:spacing w:before="0" w:beforeAutospacing="0" w:after="0" w:afterAutospacing="0"/>
        <w:textAlignment w:val="baseline"/>
        <w:rPr>
          <w:rStyle w:val="normaltextrun"/>
          <w:rFonts w:ascii="Calibri" w:eastAsiaTheme="majorEastAsia" w:hAnsi="Calibri" w:cs="Calibri"/>
          <w:noProof/>
          <w:color w:val="000000"/>
          <w:lang w:val="nl-NL"/>
        </w:rPr>
      </w:pPr>
    </w:p>
    <w:p w14:paraId="491F3C57" w14:textId="77777777" w:rsidR="005F3630" w:rsidRPr="000051AA" w:rsidRDefault="005F3630" w:rsidP="005F3630">
      <w:pPr>
        <w:pStyle w:val="paragraph"/>
        <w:numPr>
          <w:ilvl w:val="0"/>
          <w:numId w:val="44"/>
        </w:numPr>
        <w:spacing w:before="0" w:beforeAutospacing="0" w:after="0" w:afterAutospacing="0"/>
        <w:textAlignment w:val="baseline"/>
        <w:rPr>
          <w:rStyle w:val="normaltextrun"/>
          <w:rFonts w:ascii="Calibri" w:eastAsiaTheme="majorEastAsia" w:hAnsi="Calibri" w:cs="Calibri"/>
          <w:noProof/>
          <w:color w:val="000000"/>
          <w:lang w:val="nl-NL"/>
        </w:rPr>
      </w:pPr>
      <w:r w:rsidRPr="000051AA">
        <w:rPr>
          <w:rStyle w:val="normaltextrun"/>
          <w:rFonts w:ascii="Calibri" w:eastAsiaTheme="majorEastAsia" w:hAnsi="Calibri" w:cs="Calibri"/>
          <w:noProof/>
          <w:color w:val="000000"/>
          <w:lang w:val="nl-NL"/>
        </w:rPr>
        <w:lastRenderedPageBreak/>
        <w:t>Geïnteresseerd in een beter begrip van hoe energie wordt geproduceerd en verbruikt.</w:t>
      </w:r>
    </w:p>
    <w:p w14:paraId="4E5AB224" w14:textId="5E875EBF" w:rsidR="005F3630" w:rsidRPr="000051AA" w:rsidRDefault="0097730A" w:rsidP="005F3630">
      <w:pPr>
        <w:pStyle w:val="paragraph"/>
        <w:numPr>
          <w:ilvl w:val="0"/>
          <w:numId w:val="44"/>
        </w:numPr>
        <w:spacing w:before="0" w:beforeAutospacing="0" w:after="0" w:afterAutospacing="0"/>
        <w:textAlignment w:val="baseline"/>
        <w:rPr>
          <w:rStyle w:val="normaltextrun"/>
          <w:rFonts w:ascii="Calibri" w:eastAsiaTheme="majorEastAsia" w:hAnsi="Calibri" w:cs="Calibri"/>
          <w:noProof/>
          <w:color w:val="000000"/>
          <w:lang w:val="nl-NL"/>
        </w:rPr>
      </w:pPr>
      <w:r w:rsidRPr="000051AA">
        <w:rPr>
          <w:rStyle w:val="normaltextrun"/>
          <w:rFonts w:ascii="Calibri" w:eastAsiaTheme="majorEastAsia" w:hAnsi="Calibri" w:cs="Calibri"/>
          <w:noProof/>
          <w:color w:val="000000"/>
          <w:lang w:val="nl-NL"/>
        </w:rPr>
        <w:t xml:space="preserve">Nadenkend </w:t>
      </w:r>
      <w:r w:rsidR="005F3630" w:rsidRPr="000051AA">
        <w:rPr>
          <w:rStyle w:val="normaltextrun"/>
          <w:rFonts w:ascii="Calibri" w:eastAsiaTheme="majorEastAsia" w:hAnsi="Calibri" w:cs="Calibri"/>
          <w:noProof/>
          <w:color w:val="000000"/>
          <w:lang w:val="nl-NL"/>
        </w:rPr>
        <w:t>over hoe u geld kunt besparen door uw energieverbruik te verminderen.</w:t>
      </w:r>
    </w:p>
    <w:p w14:paraId="0870F56F" w14:textId="0A4AB8B4" w:rsidR="005F3630" w:rsidRPr="000051AA" w:rsidRDefault="005F3630" w:rsidP="005F3630">
      <w:pPr>
        <w:pStyle w:val="paragraph"/>
        <w:numPr>
          <w:ilvl w:val="0"/>
          <w:numId w:val="44"/>
        </w:numPr>
        <w:spacing w:before="0" w:beforeAutospacing="0" w:after="0" w:afterAutospacing="0"/>
        <w:textAlignment w:val="baseline"/>
        <w:rPr>
          <w:rFonts w:ascii="Calibri" w:hAnsi="Calibri" w:cs="Calibri"/>
          <w:noProof/>
          <w:lang w:val="nl-NL"/>
        </w:rPr>
      </w:pPr>
      <w:r w:rsidRPr="000051AA">
        <w:rPr>
          <w:rStyle w:val="normaltextrun"/>
          <w:rFonts w:ascii="Calibri" w:eastAsiaTheme="majorEastAsia" w:hAnsi="Calibri" w:cs="Calibri"/>
          <w:noProof/>
          <w:color w:val="000000"/>
          <w:lang w:val="nl-NL"/>
        </w:rPr>
        <w:t>Benieuwd naar wat de digitalisering van energie nu eigenlijk inhoudt.  </w:t>
      </w:r>
    </w:p>
    <w:p w14:paraId="70845B71" w14:textId="77777777" w:rsidR="005F3630" w:rsidRPr="000051AA" w:rsidRDefault="005F3630" w:rsidP="00A6691C">
      <w:pPr>
        <w:pStyle w:val="paragraph"/>
        <w:spacing w:before="0" w:beforeAutospacing="0" w:after="0" w:afterAutospacing="0"/>
        <w:ind w:left="720"/>
        <w:textAlignment w:val="baseline"/>
        <w:rPr>
          <w:rFonts w:ascii="Segoe UI" w:hAnsi="Segoe UI" w:cs="Segoe UI"/>
          <w:noProof/>
          <w:lang w:val="nl-NL"/>
        </w:rPr>
      </w:pPr>
      <w:r w:rsidRPr="000051AA">
        <w:rPr>
          <w:rStyle w:val="eop"/>
          <w:rFonts w:ascii="Calibri" w:eastAsiaTheme="majorEastAsia" w:hAnsi="Calibri" w:cs="Calibri"/>
          <w:noProof/>
          <w:color w:val="000000"/>
          <w:lang w:val="nl-NL"/>
        </w:rPr>
        <w:t xml:space="preserve"> </w:t>
      </w:r>
    </w:p>
    <w:p w14:paraId="20B50021" w14:textId="6671BE7C" w:rsidR="005F3630" w:rsidRPr="000051AA" w:rsidRDefault="005F3630" w:rsidP="00A6691C">
      <w:pPr>
        <w:pStyle w:val="paragraph"/>
        <w:spacing w:before="0" w:beforeAutospacing="0" w:after="0" w:afterAutospacing="0"/>
        <w:textAlignment w:val="baseline"/>
        <w:rPr>
          <w:rStyle w:val="normaltextrun"/>
          <w:rFonts w:ascii="Calibri" w:eastAsiaTheme="majorEastAsia" w:hAnsi="Calibri" w:cs="Calibri"/>
          <w:noProof/>
          <w:lang w:val="nl-NL"/>
        </w:rPr>
      </w:pPr>
      <w:r w:rsidRPr="000051AA">
        <w:rPr>
          <w:rStyle w:val="normaltextrun"/>
          <w:rFonts w:ascii="Calibri" w:eastAsiaTheme="majorEastAsia" w:hAnsi="Calibri" w:cs="Calibri"/>
          <w:noProof/>
          <w:lang w:val="nl-NL"/>
        </w:rPr>
        <w:t xml:space="preserve">Deze cursus verdiept uw kennis van de digitale energietransitie en ondersteunt uw eigen digitale energietraject! De cursus maakt deel uit van een reeks van 12 cursussen genaamd </w:t>
      </w:r>
      <w:hyperlink r:id="rId11" w:history="1">
        <w:r w:rsidRPr="000051AA">
          <w:rPr>
            <w:rStyle w:val="Hyperlink"/>
            <w:rFonts w:ascii="Calibri" w:eastAsiaTheme="majorEastAsia" w:hAnsi="Calibri" w:cs="Calibri"/>
            <w:i/>
            <w:iCs/>
            <w:noProof/>
            <w:lang w:val="nl-NL"/>
          </w:rPr>
          <w:t>Digital Energy Essentials</w:t>
        </w:r>
      </w:hyperlink>
      <w:r w:rsidR="00EE1F0F" w:rsidRPr="000051AA">
        <w:rPr>
          <w:rStyle w:val="normaltextrun"/>
          <w:rFonts w:ascii="Calibri" w:eastAsiaTheme="majorEastAsia" w:hAnsi="Calibri" w:cs="Calibri"/>
          <w:noProof/>
          <w:lang w:val="nl-NL"/>
        </w:rPr>
        <w:t xml:space="preserve"> (Essentiële elementen van digitale energie),</w:t>
      </w:r>
      <w:r w:rsidRPr="000051AA">
        <w:rPr>
          <w:rStyle w:val="normaltextrun"/>
          <w:rFonts w:ascii="Calibri" w:eastAsiaTheme="majorEastAsia" w:hAnsi="Calibri" w:cs="Calibri"/>
          <w:noProof/>
          <w:lang w:val="nl-NL"/>
        </w:rPr>
        <w:t xml:space="preserve"> ontwikkeld door het Every1-project, dat tot doel heeft iedereen in staat te stellen en te stimuleren om deel te nemen aan de energietransitie. Meer informatie over het project vindt u op:</w:t>
      </w:r>
      <w:hyperlink r:id="rId12" w:tgtFrame="_blank" w:history="1">
        <w:r w:rsidRPr="000051AA">
          <w:rPr>
            <w:rStyle w:val="normaltextrun"/>
            <w:rFonts w:ascii="Calibri" w:eastAsiaTheme="majorEastAsia" w:hAnsi="Calibri" w:cs="Calibri"/>
            <w:noProof/>
            <w:color w:val="0563C1"/>
            <w:u w:val="single"/>
            <w:lang w:val="nl-NL"/>
          </w:rPr>
          <w:t xml:space="preserve"> https://every1.energy</w:t>
        </w:r>
      </w:hyperlink>
      <w:r w:rsidRPr="000051AA">
        <w:rPr>
          <w:rStyle w:val="normaltextrun"/>
          <w:rFonts w:ascii="Calibri" w:eastAsiaTheme="majorEastAsia" w:hAnsi="Calibri" w:cs="Calibri"/>
          <w:noProof/>
          <w:lang w:val="nl-NL"/>
        </w:rPr>
        <w:t>  </w:t>
      </w:r>
    </w:p>
    <w:p w14:paraId="5AD2B20D" w14:textId="77777777" w:rsidR="005F3630" w:rsidRPr="000051AA" w:rsidRDefault="005F3630" w:rsidP="00A6691C">
      <w:pPr>
        <w:pStyle w:val="paragraph"/>
        <w:spacing w:before="0" w:beforeAutospacing="0" w:after="0" w:afterAutospacing="0"/>
        <w:textAlignment w:val="baseline"/>
        <w:rPr>
          <w:rStyle w:val="normaltextrun"/>
          <w:rFonts w:ascii="Calibri" w:eastAsiaTheme="majorEastAsia" w:hAnsi="Calibri" w:cs="Calibri"/>
          <w:noProof/>
          <w:lang w:val="nl-NL"/>
        </w:rPr>
      </w:pPr>
    </w:p>
    <w:p w14:paraId="6005822D" w14:textId="77777777" w:rsidR="005F3630" w:rsidRPr="000051AA" w:rsidRDefault="005F3630" w:rsidP="00A6691C">
      <w:pPr>
        <w:pStyle w:val="paragraph"/>
        <w:spacing w:before="0" w:beforeAutospacing="0" w:after="0" w:afterAutospacing="0"/>
        <w:textAlignment w:val="baseline"/>
        <w:rPr>
          <w:rFonts w:ascii="Segoe UI" w:hAnsi="Segoe UI" w:cs="Segoe UI"/>
          <w:noProof/>
          <w:sz w:val="18"/>
          <w:szCs w:val="18"/>
          <w:lang w:val="nl-NL"/>
        </w:rPr>
      </w:pPr>
      <w:r w:rsidRPr="000051AA">
        <w:rPr>
          <w:rStyle w:val="normaltextrun"/>
          <w:rFonts w:ascii="Calibri" w:eastAsiaTheme="majorEastAsia" w:hAnsi="Calibri" w:cs="Calibri"/>
          <w:noProof/>
          <w:lang w:val="nl-NL"/>
        </w:rPr>
        <w:t xml:space="preserve">Aan het einde van de cursus stellen we u enkele aanvullende leermaterialen voor. Zo is er de cursus </w:t>
      </w:r>
      <w:hyperlink r:id="rId13" w:history="1">
        <w:r w:rsidRPr="000051AA">
          <w:rPr>
            <w:rStyle w:val="Hyperlink"/>
            <w:rFonts w:ascii="Calibri" w:eastAsiaTheme="majorEastAsia" w:hAnsi="Calibri" w:cs="Calibri"/>
            <w:i/>
            <w:iCs/>
            <w:noProof/>
            <w:lang w:val="nl-NL"/>
          </w:rPr>
          <w:t>What is the Digital Energy Transition? (Wat is de digitale energietransitie?),</w:t>
        </w:r>
      </w:hyperlink>
      <w:r w:rsidRPr="000051AA">
        <w:rPr>
          <w:rStyle w:val="normaltextrun"/>
          <w:rFonts w:ascii="Calibri" w:eastAsiaTheme="majorEastAsia" w:hAnsi="Calibri" w:cs="Calibri"/>
          <w:noProof/>
          <w:lang w:val="nl-NL"/>
        </w:rPr>
        <w:t xml:space="preserve"> waarin wordt onderzocht wat digitale energie is en waarom we onze energieproductie en -consumptie digitaliseren. </w:t>
      </w:r>
    </w:p>
    <w:p w14:paraId="4E5FCFF0" w14:textId="77777777" w:rsidR="005F3630" w:rsidRPr="000051AA" w:rsidRDefault="005F3630" w:rsidP="00B419CA">
      <w:pPr>
        <w:pStyle w:val="paragraph"/>
        <w:spacing w:before="0" w:beforeAutospacing="0" w:after="0" w:afterAutospacing="0"/>
        <w:textAlignment w:val="baseline"/>
        <w:rPr>
          <w:rFonts w:ascii="Segoe UI" w:hAnsi="Segoe UI" w:cs="Segoe UI"/>
          <w:noProof/>
          <w:lang w:val="nl-NL"/>
        </w:rPr>
      </w:pPr>
    </w:p>
    <w:p w14:paraId="4CB910FD" w14:textId="77777777" w:rsidR="005F3630" w:rsidRPr="000051AA" w:rsidRDefault="005F3630" w:rsidP="00091472">
      <w:pPr>
        <w:rPr>
          <w:noProof/>
          <w:sz w:val="24"/>
          <w:szCs w:val="24"/>
          <w:lang w:val="nl-NL"/>
        </w:rPr>
      </w:pPr>
      <w:r w:rsidRPr="000051AA">
        <w:rPr>
          <w:noProof/>
          <w:sz w:val="24"/>
          <w:szCs w:val="24"/>
          <w:lang w:val="nl-NL"/>
        </w:rPr>
        <w:t xml:space="preserve">Dit is een vertaling van de originele </w:t>
      </w:r>
      <w:hyperlink r:id="rId14" w:history="1">
        <w:r w:rsidRPr="000051AA">
          <w:rPr>
            <w:rStyle w:val="Hyperlink"/>
            <w:noProof/>
            <w:sz w:val="24"/>
            <w:szCs w:val="24"/>
            <w:lang w:val="nl-NL"/>
          </w:rPr>
          <w:t>Engelstalige versie van de cursus</w:t>
        </w:r>
      </w:hyperlink>
      <w:r w:rsidRPr="000051AA">
        <w:rPr>
          <w:noProof/>
          <w:sz w:val="24"/>
          <w:szCs w:val="24"/>
          <w:lang w:val="nl-NL"/>
        </w:rPr>
        <w:t>, die de mogelijkheid biedt om een korte quiz te maken en een Every1 digitale badge te verdienen.   </w:t>
      </w:r>
    </w:p>
    <w:p w14:paraId="2311F994" w14:textId="77777777" w:rsidR="000051AA" w:rsidRPr="000051AA" w:rsidRDefault="000051AA" w:rsidP="000051AA">
      <w:pPr>
        <w:pStyle w:val="paragraph"/>
        <w:spacing w:before="0" w:beforeAutospacing="0" w:after="0" w:afterAutospacing="0"/>
        <w:textAlignment w:val="baseline"/>
        <w:rPr>
          <w:rStyle w:val="eop"/>
          <w:rFonts w:asciiTheme="minorHAnsi" w:hAnsiTheme="minorHAnsi" w:cstheme="minorHAnsi"/>
          <w:noProof/>
          <w:lang w:val="nl-NL"/>
        </w:rPr>
      </w:pPr>
      <w:r w:rsidRPr="000051AA">
        <w:rPr>
          <w:rStyle w:val="normaltextrun"/>
          <w:rFonts w:ascii="Calibri" w:eastAsiaTheme="majorEastAsia" w:hAnsi="Calibri" w:cs="Calibri"/>
          <w:noProof/>
          <w:color w:val="000000"/>
          <w:lang w:val="nl-NL"/>
        </w:rPr>
        <w:t xml:space="preserve">Dit project heeft financiering ontvangen van het Horizon-programma voor onderzoek en innovatie (2021-2027) van de Europese Unie in het kader van subsidieovereenkomst nr. 101075596. De inhoud van deze cursus valt uitsluitend onder de verantwoordelijkheid van het Every1-project en </w:t>
      </w:r>
      <w:r w:rsidRPr="000051AA">
        <w:rPr>
          <w:rStyle w:val="normaltextrun"/>
          <w:rFonts w:asciiTheme="minorHAnsi" w:eastAsiaTheme="majorEastAsia" w:hAnsiTheme="minorHAnsi" w:cstheme="minorHAnsi"/>
          <w:noProof/>
          <w:color w:val="000000"/>
          <w:lang w:val="nl-NL"/>
        </w:rPr>
        <w:t>geeft</w:t>
      </w:r>
      <w:r w:rsidRPr="000051AA">
        <w:rPr>
          <w:rStyle w:val="normaltextrun"/>
          <w:rFonts w:ascii="Calibri" w:eastAsiaTheme="majorEastAsia" w:hAnsi="Calibri" w:cs="Calibri"/>
          <w:noProof/>
          <w:color w:val="000000"/>
          <w:lang w:val="nl-NL"/>
        </w:rPr>
        <w:t xml:space="preserve"> niet </w:t>
      </w:r>
      <w:r w:rsidRPr="000051AA">
        <w:rPr>
          <w:rStyle w:val="normaltextrun"/>
          <w:rFonts w:asciiTheme="minorHAnsi" w:eastAsiaTheme="majorEastAsia" w:hAnsiTheme="minorHAnsi" w:cstheme="minorHAnsi"/>
          <w:noProof/>
          <w:color w:val="000000"/>
          <w:lang w:val="nl-NL"/>
        </w:rPr>
        <w:t>noodzakelijkerwijs de mening van de Europese Unie weer.  </w:t>
      </w:r>
    </w:p>
    <w:p w14:paraId="68F1E603" w14:textId="77777777" w:rsidR="000051AA" w:rsidRPr="000051AA" w:rsidRDefault="000051AA" w:rsidP="00091472">
      <w:pPr>
        <w:rPr>
          <w:noProof/>
          <w:lang w:val="nl-NL"/>
        </w:rPr>
      </w:pPr>
    </w:p>
    <w:p w14:paraId="72CD9BD7" w14:textId="77777777" w:rsidR="005F3630" w:rsidRPr="000051AA" w:rsidRDefault="005F3630" w:rsidP="00091472">
      <w:pPr>
        <w:pStyle w:val="Heading2"/>
        <w:rPr>
          <w:noProof/>
          <w:lang w:val="nl-NL"/>
        </w:rPr>
      </w:pPr>
      <w:bookmarkStart w:id="2" w:name="_Toc223438636"/>
      <w:r w:rsidRPr="000051AA">
        <w:rPr>
          <w:rStyle w:val="normaltextrun"/>
          <w:noProof/>
          <w:lang w:val="nl-NL"/>
        </w:rPr>
        <w:t>Leerresultaten</w:t>
      </w:r>
      <w:bookmarkEnd w:id="2"/>
      <w:r w:rsidRPr="000051AA">
        <w:rPr>
          <w:rStyle w:val="eop"/>
          <w:noProof/>
          <w:lang w:val="nl-NL"/>
        </w:rPr>
        <w:t xml:space="preserve"> </w:t>
      </w:r>
    </w:p>
    <w:p w14:paraId="54E07074" w14:textId="77777777" w:rsidR="005F3630" w:rsidRPr="000051AA" w:rsidRDefault="005F3630" w:rsidP="00773F3C">
      <w:pPr>
        <w:pStyle w:val="paragraph"/>
        <w:spacing w:before="0" w:beforeAutospacing="0" w:after="0" w:afterAutospacing="0"/>
        <w:textAlignment w:val="baseline"/>
        <w:rPr>
          <w:rFonts w:ascii="Segoe UI" w:hAnsi="Segoe UI" w:cs="Segoe UI"/>
          <w:noProof/>
          <w:lang w:val="nl-NL"/>
        </w:rPr>
      </w:pPr>
      <w:r w:rsidRPr="000051AA">
        <w:rPr>
          <w:rStyle w:val="eop"/>
          <w:rFonts w:ascii="Calibri" w:eastAsiaTheme="majorEastAsia" w:hAnsi="Calibri" w:cs="Calibri"/>
          <w:noProof/>
          <w:color w:val="000000"/>
          <w:lang w:val="nl-NL"/>
        </w:rPr>
        <w:t xml:space="preserve"> </w:t>
      </w:r>
    </w:p>
    <w:p w14:paraId="4146FAF7" w14:textId="77777777" w:rsidR="005F3630" w:rsidRPr="000051AA" w:rsidRDefault="005F3630" w:rsidP="00773F3C">
      <w:pPr>
        <w:pStyle w:val="paragraph"/>
        <w:spacing w:before="0" w:beforeAutospacing="0" w:after="0" w:afterAutospacing="0"/>
        <w:textAlignment w:val="baseline"/>
        <w:rPr>
          <w:rFonts w:ascii="Segoe UI" w:hAnsi="Segoe UI" w:cs="Segoe UI"/>
          <w:noProof/>
          <w:lang w:val="nl-NL"/>
        </w:rPr>
      </w:pPr>
      <w:r w:rsidRPr="000051AA">
        <w:rPr>
          <w:rStyle w:val="normaltextrun"/>
          <w:rFonts w:ascii="Calibri" w:eastAsiaTheme="majorEastAsia" w:hAnsi="Calibri" w:cs="Calibri"/>
          <w:noProof/>
          <w:color w:val="000000"/>
          <w:lang w:val="nl-NL"/>
        </w:rPr>
        <w:t>Na het volgen van deze korte cursus bent u in staat om:  </w:t>
      </w:r>
    </w:p>
    <w:p w14:paraId="5B16B3FD" w14:textId="77777777" w:rsidR="005F3630" w:rsidRPr="000051AA" w:rsidRDefault="005F3630" w:rsidP="00773F3C">
      <w:pPr>
        <w:pStyle w:val="paragraph"/>
        <w:spacing w:before="0" w:beforeAutospacing="0" w:after="0" w:afterAutospacing="0"/>
        <w:textAlignment w:val="baseline"/>
        <w:rPr>
          <w:rFonts w:ascii="Segoe UI" w:hAnsi="Segoe UI" w:cs="Segoe UI"/>
          <w:noProof/>
          <w:lang w:val="nl-NL"/>
        </w:rPr>
      </w:pPr>
      <w:r w:rsidRPr="000051AA">
        <w:rPr>
          <w:rStyle w:val="eop"/>
          <w:rFonts w:ascii="Calibri" w:eastAsiaTheme="majorEastAsia" w:hAnsi="Calibri" w:cs="Calibri"/>
          <w:noProof/>
          <w:color w:val="000000"/>
          <w:lang w:val="nl-NL"/>
        </w:rPr>
        <w:t xml:space="preserve"> </w:t>
      </w:r>
    </w:p>
    <w:p w14:paraId="1103DE15" w14:textId="77777777" w:rsidR="005F3630" w:rsidRPr="000051AA" w:rsidRDefault="005F3630" w:rsidP="005F3630">
      <w:pPr>
        <w:pStyle w:val="paragraph"/>
        <w:numPr>
          <w:ilvl w:val="0"/>
          <w:numId w:val="38"/>
        </w:numPr>
        <w:spacing w:before="0" w:beforeAutospacing="0" w:after="0" w:afterAutospacing="0"/>
        <w:ind w:left="1080" w:firstLine="0"/>
        <w:textAlignment w:val="baseline"/>
        <w:rPr>
          <w:rFonts w:ascii="Calibri" w:hAnsi="Calibri" w:cs="Calibri"/>
          <w:noProof/>
          <w:lang w:val="nl-NL"/>
        </w:rPr>
      </w:pPr>
      <w:r w:rsidRPr="000051AA">
        <w:rPr>
          <w:rStyle w:val="normaltextrun"/>
          <w:rFonts w:ascii="Calibri" w:eastAsiaTheme="majorEastAsia" w:hAnsi="Calibri" w:cs="Calibri"/>
          <w:noProof/>
          <w:color w:val="000000"/>
          <w:lang w:val="nl-NL"/>
        </w:rPr>
        <w:t xml:space="preserve">Begrijpen hoe energie wordt geproduceerd en verbruikt. </w:t>
      </w:r>
    </w:p>
    <w:p w14:paraId="5C6B980E" w14:textId="77777777" w:rsidR="005F3630" w:rsidRPr="000051AA" w:rsidRDefault="005F3630" w:rsidP="005F3630">
      <w:pPr>
        <w:pStyle w:val="paragraph"/>
        <w:numPr>
          <w:ilvl w:val="0"/>
          <w:numId w:val="39"/>
        </w:numPr>
        <w:spacing w:before="0" w:beforeAutospacing="0" w:after="0" w:afterAutospacing="0"/>
        <w:ind w:left="1080" w:firstLine="0"/>
        <w:textAlignment w:val="baseline"/>
        <w:rPr>
          <w:rFonts w:ascii="Calibri" w:hAnsi="Calibri" w:cs="Calibri"/>
          <w:noProof/>
          <w:lang w:val="nl-NL"/>
        </w:rPr>
      </w:pPr>
      <w:r w:rsidRPr="000051AA">
        <w:rPr>
          <w:rStyle w:val="normaltextrun"/>
          <w:rFonts w:ascii="Calibri" w:eastAsiaTheme="majorEastAsia" w:hAnsi="Calibri" w:cs="Calibri"/>
          <w:noProof/>
          <w:color w:val="000000"/>
          <w:lang w:val="nl-NL"/>
        </w:rPr>
        <w:t xml:space="preserve">Je eigen energieverbruik thuis beter begrijpen. </w:t>
      </w:r>
    </w:p>
    <w:p w14:paraId="26B5356B" w14:textId="77777777" w:rsidR="005F3630" w:rsidRPr="000051AA" w:rsidRDefault="005F3630" w:rsidP="005F3630">
      <w:pPr>
        <w:pStyle w:val="paragraph"/>
        <w:numPr>
          <w:ilvl w:val="0"/>
          <w:numId w:val="40"/>
        </w:numPr>
        <w:spacing w:before="0" w:beforeAutospacing="0" w:after="0" w:afterAutospacing="0"/>
        <w:ind w:left="1080" w:firstLine="0"/>
        <w:textAlignment w:val="baseline"/>
        <w:rPr>
          <w:rFonts w:ascii="Calibri" w:hAnsi="Calibri" w:cs="Calibri"/>
          <w:noProof/>
          <w:lang w:val="nl-NL"/>
        </w:rPr>
      </w:pPr>
      <w:r w:rsidRPr="000051AA">
        <w:rPr>
          <w:rStyle w:val="normaltextrun"/>
          <w:rFonts w:ascii="Calibri" w:eastAsiaTheme="majorEastAsia" w:hAnsi="Calibri" w:cs="Calibri"/>
          <w:noProof/>
          <w:color w:val="000000"/>
          <w:lang w:val="nl-NL"/>
        </w:rPr>
        <w:t xml:space="preserve">Manieren te vinden om uw energieverbruik te verminderen. </w:t>
      </w:r>
    </w:p>
    <w:p w14:paraId="10CF05AB" w14:textId="77777777" w:rsidR="005F3630" w:rsidRPr="000051AA" w:rsidRDefault="005F3630" w:rsidP="00773F3C">
      <w:pPr>
        <w:pStyle w:val="paragraph"/>
        <w:spacing w:before="0" w:beforeAutospacing="0" w:after="0" w:afterAutospacing="0"/>
        <w:ind w:left="720"/>
        <w:textAlignment w:val="baseline"/>
        <w:rPr>
          <w:rFonts w:ascii="Segoe UI" w:hAnsi="Segoe UI" w:cs="Segoe UI"/>
          <w:noProof/>
          <w:lang w:val="nl-NL"/>
        </w:rPr>
      </w:pPr>
      <w:r w:rsidRPr="000051AA">
        <w:rPr>
          <w:rStyle w:val="eop"/>
          <w:rFonts w:ascii="Calibri" w:eastAsiaTheme="majorEastAsia" w:hAnsi="Calibri" w:cs="Calibri"/>
          <w:noProof/>
          <w:color w:val="000000"/>
          <w:lang w:val="nl-NL"/>
        </w:rPr>
        <w:t xml:space="preserve"> </w:t>
      </w:r>
    </w:p>
    <w:p w14:paraId="711922A5" w14:textId="77777777" w:rsidR="005F3630" w:rsidRPr="000051AA" w:rsidRDefault="005F3630" w:rsidP="00891C8B">
      <w:pPr>
        <w:pStyle w:val="Heading2"/>
        <w:rPr>
          <w:noProof/>
          <w:lang w:val="nl-NL"/>
        </w:rPr>
      </w:pPr>
      <w:bookmarkStart w:id="3" w:name="_Toc223438637"/>
      <w:r w:rsidRPr="000051AA">
        <w:rPr>
          <w:rStyle w:val="normaltextrun"/>
          <w:noProof/>
          <w:lang w:val="nl-NL"/>
        </w:rPr>
        <w:t>Inleiding</w:t>
      </w:r>
      <w:bookmarkEnd w:id="3"/>
      <w:r w:rsidRPr="000051AA">
        <w:rPr>
          <w:rStyle w:val="eop"/>
          <w:noProof/>
          <w:lang w:val="nl-NL"/>
        </w:rPr>
        <w:t xml:space="preserve"> </w:t>
      </w:r>
    </w:p>
    <w:p w14:paraId="6C53169D" w14:textId="77777777" w:rsidR="005F3630" w:rsidRPr="000051AA" w:rsidRDefault="005F3630" w:rsidP="00773F3C">
      <w:pPr>
        <w:pStyle w:val="paragraph"/>
        <w:spacing w:before="0" w:beforeAutospacing="0" w:after="0" w:afterAutospacing="0"/>
        <w:textAlignment w:val="baseline"/>
        <w:rPr>
          <w:rFonts w:ascii="Segoe UI" w:hAnsi="Segoe UI" w:cs="Segoe UI"/>
          <w:noProof/>
          <w:lang w:val="nl-NL"/>
        </w:rPr>
      </w:pPr>
      <w:r w:rsidRPr="000051AA">
        <w:rPr>
          <w:rStyle w:val="eop"/>
          <w:rFonts w:ascii="Aptos" w:eastAsiaTheme="majorEastAsia" w:hAnsi="Aptos" w:cs="Segoe UI"/>
          <w:noProof/>
          <w:color w:val="000000"/>
          <w:lang w:val="nl-NL"/>
        </w:rPr>
        <w:t xml:space="preserve"> </w:t>
      </w:r>
    </w:p>
    <w:p w14:paraId="4A977CD8" w14:textId="77777777" w:rsidR="005F3630" w:rsidRPr="000051AA"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nl-NL"/>
        </w:rPr>
      </w:pPr>
      <w:r w:rsidRPr="000051AA">
        <w:rPr>
          <w:rStyle w:val="normaltextrun"/>
          <w:rFonts w:ascii="Calibri" w:eastAsiaTheme="majorEastAsia" w:hAnsi="Calibri" w:cs="Calibri"/>
          <w:noProof/>
          <w:color w:val="000000"/>
          <w:lang w:val="nl-NL"/>
        </w:rPr>
        <w:t xml:space="preserve">Weet u waar de energie die u gebruikt vandaan komt? </w:t>
      </w:r>
    </w:p>
    <w:p w14:paraId="309D5565" w14:textId="77777777" w:rsidR="005F3630" w:rsidRPr="000051AA"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nl-NL"/>
        </w:rPr>
      </w:pPr>
    </w:p>
    <w:p w14:paraId="1EE1BEE3" w14:textId="77777777" w:rsidR="005F3630" w:rsidRPr="000051AA"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nl-NL"/>
        </w:rPr>
      </w:pPr>
      <w:r w:rsidRPr="000051AA">
        <w:rPr>
          <w:rStyle w:val="normaltextrun"/>
          <w:rFonts w:ascii="Calibri" w:eastAsiaTheme="majorEastAsia" w:hAnsi="Calibri" w:cs="Calibri"/>
          <w:noProof/>
          <w:color w:val="000000"/>
          <w:lang w:val="nl-NL"/>
        </w:rPr>
        <w:t xml:space="preserve">Als we begrijpen welke energiebronnen worden gebruikt om de dingen te produceren die we nodig hebben en om energie te leveren in huis of op het werk, kunnen we beter begrijpen welke impact onze keuzes hebben. Digitale technologieën helpen ons dit te </w:t>
      </w:r>
      <w:r w:rsidRPr="000051AA">
        <w:rPr>
          <w:rStyle w:val="normaltextrun"/>
          <w:rFonts w:ascii="Calibri" w:eastAsiaTheme="majorEastAsia" w:hAnsi="Calibri" w:cs="Calibri"/>
          <w:noProof/>
          <w:color w:val="000000"/>
          <w:lang w:val="nl-NL"/>
        </w:rPr>
        <w:lastRenderedPageBreak/>
        <w:t xml:space="preserve">begrijpen door gedetailleerde realtime inzichten te bieden in hoe en wanneer we energie gebruiken. </w:t>
      </w:r>
      <w:r w:rsidRPr="000051AA">
        <w:rPr>
          <w:rStyle w:val="eop"/>
          <w:rFonts w:ascii="Calibri" w:eastAsiaTheme="majorEastAsia" w:hAnsi="Calibri" w:cs="Calibri"/>
          <w:noProof/>
          <w:color w:val="000000"/>
          <w:lang w:val="nl-NL"/>
        </w:rPr>
        <w:t xml:space="preserve"> </w:t>
      </w:r>
      <w:r w:rsidRPr="000051AA">
        <w:rPr>
          <w:rFonts w:ascii="Calibri" w:eastAsiaTheme="majorEastAsia" w:hAnsi="Calibri" w:cs="Calibri"/>
          <w:noProof/>
          <w:color w:val="000000"/>
          <w:lang w:val="nl-NL"/>
          <w14:ligatures w14:val="standardContextual"/>
        </w:rPr>
        <w:drawing>
          <wp:anchor distT="0" distB="0" distL="114300" distR="114300" simplePos="0" relativeHeight="251674624" behindDoc="1" locked="0" layoutInCell="1" allowOverlap="1" wp14:anchorId="0FE44842" wp14:editId="43B4BDE1">
            <wp:simplePos x="0" y="0"/>
            <wp:positionH relativeFrom="column">
              <wp:posOffset>3055620</wp:posOffset>
            </wp:positionH>
            <wp:positionV relativeFrom="paragraph">
              <wp:posOffset>558800</wp:posOffset>
            </wp:positionV>
            <wp:extent cx="2650490" cy="1762760"/>
            <wp:effectExtent l="0" t="0" r="3810" b="2540"/>
            <wp:wrapTight wrapText="bothSides">
              <wp:wrapPolygon edited="0">
                <wp:start x="0" y="0"/>
                <wp:lineTo x="0" y="21476"/>
                <wp:lineTo x="21528" y="21476"/>
                <wp:lineTo x="21528" y="0"/>
                <wp:lineTo x="0" y="0"/>
              </wp:wrapPolygon>
            </wp:wrapTight>
            <wp:docPr id="50719353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93531" name="Picture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0490" cy="1762760"/>
                    </a:xfrm>
                    <a:prstGeom prst="rect">
                      <a:avLst/>
                    </a:prstGeom>
                  </pic:spPr>
                </pic:pic>
              </a:graphicData>
            </a:graphic>
            <wp14:sizeRelH relativeFrom="page">
              <wp14:pctWidth>0</wp14:pctWidth>
            </wp14:sizeRelH>
            <wp14:sizeRelV relativeFrom="page">
              <wp14:pctHeight>0</wp14:pctHeight>
            </wp14:sizeRelV>
          </wp:anchor>
        </w:drawing>
      </w:r>
    </w:p>
    <w:p w14:paraId="5564D0F9" w14:textId="77777777" w:rsidR="005F3630" w:rsidRPr="000051AA"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nl-NL"/>
        </w:rPr>
      </w:pPr>
    </w:p>
    <w:p w14:paraId="17B1B760" w14:textId="77777777" w:rsidR="005F3630" w:rsidRPr="000051AA"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nl-NL"/>
        </w:rPr>
      </w:pPr>
      <w:r w:rsidRPr="000051AA">
        <w:rPr>
          <w:rStyle w:val="normaltextrun"/>
          <w:rFonts w:ascii="Calibri" w:eastAsiaTheme="majorEastAsia" w:hAnsi="Calibri" w:cs="Calibri"/>
          <w:noProof/>
          <w:color w:val="000000"/>
          <w:lang w:val="nl-NL"/>
        </w:rPr>
        <w:t xml:space="preserve">Deze cursus biedt een breder perspectief op hoe we energie gebruiken: op Europees niveau, op nationaal of regionaal niveau en binnen onze eigen huishoudens. </w:t>
      </w:r>
    </w:p>
    <w:p w14:paraId="17D4AC54" w14:textId="77777777" w:rsidR="005F3630" w:rsidRPr="000051AA"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nl-NL"/>
        </w:rPr>
      </w:pPr>
    </w:p>
    <w:p w14:paraId="54E3CCCF" w14:textId="77777777" w:rsidR="005F3630" w:rsidRPr="000051AA"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nl-NL"/>
        </w:rPr>
      </w:pPr>
      <w:r w:rsidRPr="000051AA">
        <w:rPr>
          <w:rStyle w:val="normaltextrun"/>
          <w:rFonts w:ascii="Calibri" w:eastAsiaTheme="majorEastAsia" w:hAnsi="Calibri" w:cs="Calibri"/>
          <w:noProof/>
          <w:color w:val="000000"/>
          <w:lang w:val="nl-NL"/>
        </w:rPr>
        <w:t xml:space="preserve">De Europese energiesector heeft ingrijpende veranderingen ondergaan na de Russische invasie van Oekraïne. Sinds de oorlog een energiecrisis heeft veroorzaakt die de prijzen tot recordhoogtes heeft opgedreven, hebben Europese landen energiezekerheid bovenaan hun politieke agenda geplaatst en de invoer van brandstoffen uit Rusland, waar ze voorheen van afhankelijk waren, drastisch verminderd. </w:t>
      </w:r>
    </w:p>
    <w:p w14:paraId="4235072D" w14:textId="77777777" w:rsidR="005F3630" w:rsidRPr="000051AA"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nl-NL"/>
        </w:rPr>
      </w:pPr>
    </w:p>
    <w:p w14:paraId="07612B5C" w14:textId="77777777" w:rsidR="005F3630" w:rsidRPr="000051AA"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nl-NL"/>
        </w:rPr>
      </w:pPr>
      <w:r w:rsidRPr="000051AA">
        <w:rPr>
          <w:rStyle w:val="normaltextrun"/>
          <w:rFonts w:ascii="Calibri" w:eastAsiaTheme="majorEastAsia" w:hAnsi="Calibri" w:cs="Calibri"/>
          <w:noProof/>
          <w:color w:val="000000"/>
          <w:lang w:val="nl-NL"/>
        </w:rPr>
        <w:t xml:space="preserve">Europese landen hebben hun ambities op het gebied van schone energie aanzienlijk verhoogd, met als doel hun energiemix verder te diversifiëren en tegelijkertijd vooruitgang te boeken bij het behalen van hun klimaatdoelstellingen. </w:t>
      </w:r>
    </w:p>
    <w:p w14:paraId="35C90C04" w14:textId="77777777" w:rsidR="005F3630" w:rsidRPr="000051AA"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nl-NL"/>
        </w:rPr>
      </w:pPr>
    </w:p>
    <w:p w14:paraId="7CDEB3A4" w14:textId="77777777" w:rsidR="005F3630" w:rsidRPr="000051AA" w:rsidRDefault="005F3630" w:rsidP="00773F3C">
      <w:pPr>
        <w:pStyle w:val="paragraph"/>
        <w:spacing w:before="0" w:beforeAutospacing="0" w:after="0" w:afterAutospacing="0"/>
        <w:textAlignment w:val="baseline"/>
        <w:rPr>
          <w:rFonts w:ascii="Segoe UI" w:hAnsi="Segoe UI" w:cs="Segoe UI"/>
          <w:noProof/>
          <w:lang w:val="nl-NL"/>
        </w:rPr>
      </w:pPr>
      <w:r w:rsidRPr="000051AA">
        <w:rPr>
          <w:rStyle w:val="normaltextrun"/>
          <w:rFonts w:ascii="Calibri" w:eastAsiaTheme="majorEastAsia" w:hAnsi="Calibri" w:cs="Calibri"/>
          <w:noProof/>
          <w:color w:val="000000"/>
          <w:lang w:val="nl-NL"/>
        </w:rPr>
        <w:t xml:space="preserve">Energiezekerheid, die ervoor zorgt dat we over een breed scala aan energiebronnen beschikken en tegelijkertijd onze afhankelijkheid van olie, gas en steenkool verminderen, is daarom een cruciaal onderdeel van de digitale energietransitie. </w:t>
      </w:r>
    </w:p>
    <w:p w14:paraId="069E91A5" w14:textId="77777777" w:rsidR="005F3630" w:rsidRPr="000051AA" w:rsidRDefault="005F3630" w:rsidP="00773F3C">
      <w:pPr>
        <w:pStyle w:val="paragraph"/>
        <w:spacing w:before="0" w:beforeAutospacing="0" w:after="0" w:afterAutospacing="0"/>
        <w:textAlignment w:val="baseline"/>
        <w:rPr>
          <w:rFonts w:ascii="Segoe UI" w:hAnsi="Segoe UI" w:cs="Segoe UI"/>
          <w:noProof/>
          <w:lang w:val="nl-NL"/>
        </w:rPr>
      </w:pPr>
      <w:r w:rsidRPr="000051AA">
        <w:rPr>
          <w:rStyle w:val="eop"/>
          <w:rFonts w:ascii="Calibri" w:eastAsiaTheme="majorEastAsia" w:hAnsi="Calibri" w:cs="Calibri"/>
          <w:noProof/>
          <w:color w:val="000000"/>
          <w:lang w:val="nl-NL"/>
        </w:rPr>
        <w:t xml:space="preserve"> </w:t>
      </w:r>
    </w:p>
    <w:p w14:paraId="0C460C2F" w14:textId="08B506CD" w:rsidR="005F3630" w:rsidRPr="000051AA" w:rsidRDefault="005F3630" w:rsidP="00891C8B">
      <w:pPr>
        <w:pStyle w:val="Heading2"/>
        <w:rPr>
          <w:noProof/>
          <w:lang w:val="nl-NL"/>
        </w:rPr>
      </w:pPr>
      <w:r w:rsidRPr="000051AA">
        <w:rPr>
          <w:rStyle w:val="eop"/>
          <w:noProof/>
          <w:lang w:val="nl-NL"/>
        </w:rPr>
        <w:t xml:space="preserve"> </w:t>
      </w:r>
      <w:bookmarkStart w:id="4" w:name="_Toc223438638"/>
      <w:r w:rsidR="007B3E99" w:rsidRPr="000051AA">
        <w:rPr>
          <w:rStyle w:val="eop"/>
          <w:noProof/>
          <w:lang w:val="nl-NL"/>
        </w:rPr>
        <w:t>Een nadere blik op energieopwekking en -verbruik</w:t>
      </w:r>
      <w:bookmarkEnd w:id="4"/>
    </w:p>
    <w:p w14:paraId="764E251D" w14:textId="77777777" w:rsidR="005F3630" w:rsidRPr="000051AA" w:rsidRDefault="005F3630" w:rsidP="00773F3C">
      <w:pPr>
        <w:pStyle w:val="paragraph"/>
        <w:spacing w:before="0" w:beforeAutospacing="0" w:after="0" w:afterAutospacing="0"/>
        <w:textAlignment w:val="baseline"/>
        <w:rPr>
          <w:rFonts w:ascii="Segoe UI" w:hAnsi="Segoe UI" w:cs="Segoe UI"/>
          <w:noProof/>
          <w:lang w:val="nl-NL"/>
        </w:rPr>
      </w:pPr>
      <w:r w:rsidRPr="000051AA">
        <w:rPr>
          <w:rStyle w:val="eop"/>
          <w:rFonts w:ascii="Calibri" w:eastAsiaTheme="majorEastAsia" w:hAnsi="Calibri" w:cs="Calibri"/>
          <w:noProof/>
          <w:color w:val="000000"/>
          <w:lang w:val="nl-NL"/>
        </w:rPr>
        <w:t xml:space="preserve"> </w:t>
      </w:r>
    </w:p>
    <w:p w14:paraId="2EF2B2A9" w14:textId="77777777" w:rsidR="005F3630" w:rsidRPr="000051AA"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nl-NL"/>
        </w:rPr>
      </w:pPr>
      <w:r w:rsidRPr="000051AA">
        <w:rPr>
          <w:rStyle w:val="normaltextrun"/>
          <w:rFonts w:ascii="Calibri" w:eastAsiaTheme="majorEastAsia" w:hAnsi="Calibri" w:cs="Calibri"/>
          <w:noProof/>
          <w:color w:val="000000"/>
          <w:lang w:val="nl-NL"/>
        </w:rPr>
        <w:t xml:space="preserve">We gebruiken energie op verschillende manieren. We gebruiken energie om gebouwen te verwarmen of te koelen en om verlichting, apparaten en toestellen te laten werken. </w:t>
      </w:r>
    </w:p>
    <w:p w14:paraId="2FBCD13E" w14:textId="77777777" w:rsidR="005F3630" w:rsidRPr="000051AA"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nl-NL"/>
        </w:rPr>
      </w:pPr>
    </w:p>
    <w:p w14:paraId="79B3F4D0" w14:textId="77777777" w:rsidR="005F3630" w:rsidRPr="000051AA"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nl-NL"/>
        </w:rPr>
      </w:pPr>
      <w:r w:rsidRPr="000051AA">
        <w:rPr>
          <w:rStyle w:val="normaltextrun"/>
          <w:rFonts w:ascii="Calibri" w:eastAsiaTheme="majorEastAsia" w:hAnsi="Calibri" w:cs="Calibri"/>
          <w:noProof/>
          <w:color w:val="000000"/>
          <w:lang w:val="nl-NL"/>
        </w:rPr>
        <w:t xml:space="preserve">We gebruiken energie om voertuigen zoals auto's, bussen, boten of vliegtuigen aan te drijven. Ook machines en fabrieken gebruiken energie. </w:t>
      </w:r>
    </w:p>
    <w:p w14:paraId="07C3BFBC" w14:textId="77777777" w:rsidR="005F3630" w:rsidRPr="000051AA"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nl-NL"/>
        </w:rPr>
      </w:pPr>
    </w:p>
    <w:p w14:paraId="7B9F3F9F" w14:textId="7A90A5FE" w:rsidR="005F3630" w:rsidRPr="000051AA" w:rsidRDefault="00020727" w:rsidP="00773F3C">
      <w:pPr>
        <w:pStyle w:val="paragraph"/>
        <w:shd w:val="clear" w:color="auto" w:fill="FFFFFF"/>
        <w:spacing w:before="0" w:beforeAutospacing="0" w:after="0" w:afterAutospacing="0"/>
        <w:ind w:right="-30"/>
        <w:jc w:val="both"/>
        <w:textAlignment w:val="baseline"/>
        <w:rPr>
          <w:rStyle w:val="eop"/>
          <w:rFonts w:ascii="Calibri" w:eastAsiaTheme="majorEastAsia" w:hAnsi="Calibri" w:cs="Calibri"/>
          <w:noProof/>
          <w:color w:val="000000"/>
          <w:lang w:val="nl-NL"/>
        </w:rPr>
      </w:pPr>
      <w:r w:rsidRPr="000051AA">
        <w:rPr>
          <w:rStyle w:val="normaltextrun"/>
          <w:rFonts w:ascii="Calibri" w:eastAsiaTheme="majorEastAsia" w:hAnsi="Calibri" w:cs="Calibri"/>
          <w:noProof/>
          <w:color w:val="000000"/>
          <w:lang w:val="nl-NL"/>
        </w:rPr>
        <w:t xml:space="preserve">Maar heeft u er ooit over nagedacht waar uw energie vandaan komt </w:t>
      </w:r>
      <w:r w:rsidR="005F3630" w:rsidRPr="000051AA">
        <w:rPr>
          <w:rStyle w:val="normaltextrun"/>
          <w:rFonts w:ascii="Calibri" w:eastAsiaTheme="majorEastAsia" w:hAnsi="Calibri" w:cs="Calibri"/>
          <w:noProof/>
          <w:color w:val="000000"/>
          <w:lang w:val="nl-NL"/>
        </w:rPr>
        <w:t xml:space="preserve">komt en welke soorten energie zijn gebruikt om de energie of voorwerpen die </w:t>
      </w:r>
      <w:r w:rsidRPr="000051AA">
        <w:rPr>
          <w:rStyle w:val="normaltextrun"/>
          <w:rFonts w:ascii="Calibri" w:eastAsiaTheme="majorEastAsia" w:hAnsi="Calibri" w:cs="Calibri"/>
          <w:noProof/>
          <w:color w:val="000000"/>
          <w:lang w:val="nl-NL"/>
        </w:rPr>
        <w:t>u</w:t>
      </w:r>
      <w:r w:rsidR="005F3630" w:rsidRPr="000051AA">
        <w:rPr>
          <w:rStyle w:val="normaltextrun"/>
          <w:rFonts w:ascii="Calibri" w:eastAsiaTheme="majorEastAsia" w:hAnsi="Calibri" w:cs="Calibri"/>
          <w:noProof/>
          <w:color w:val="000000"/>
          <w:lang w:val="nl-NL"/>
        </w:rPr>
        <w:t xml:space="preserve"> gebruikt te produceren? Laten we eens dieper ingaan op het proces van energieopwekking en -verbruik. </w:t>
      </w:r>
    </w:p>
    <w:p w14:paraId="2758BD09" w14:textId="77777777" w:rsidR="005F3630" w:rsidRPr="000051AA"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nl-NL"/>
        </w:rPr>
      </w:pPr>
      <w:r w:rsidRPr="000051AA">
        <w:rPr>
          <w:rStyle w:val="eop"/>
          <w:rFonts w:ascii="Calibri" w:eastAsiaTheme="majorEastAsia" w:hAnsi="Calibri" w:cs="Calibri"/>
          <w:noProof/>
          <w:color w:val="000000"/>
          <w:lang w:val="nl-NL"/>
        </w:rPr>
        <w:t xml:space="preserve"> </w:t>
      </w:r>
    </w:p>
    <w:p w14:paraId="1258C8EE" w14:textId="77777777" w:rsidR="005F3630" w:rsidRPr="000051AA"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nl-NL"/>
        </w:rPr>
      </w:pPr>
      <w:r w:rsidRPr="000051AA">
        <w:rPr>
          <w:rStyle w:val="normaltextrun"/>
          <w:rFonts w:ascii="Calibri" w:eastAsiaTheme="majorEastAsia" w:hAnsi="Calibri" w:cs="Calibri"/>
          <w:noProof/>
          <w:color w:val="000000"/>
          <w:lang w:val="nl-NL"/>
        </w:rPr>
        <w:t xml:space="preserve">Fossiele brandstoffen zoals steenkool, olie en aardgas kunnen worden verbrand om elektriciteit en warmte op te wekken. </w:t>
      </w:r>
    </w:p>
    <w:p w14:paraId="732110F3" w14:textId="77777777" w:rsidR="005F3630" w:rsidRPr="000051AA"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nl-NL"/>
        </w:rPr>
      </w:pPr>
    </w:p>
    <w:p w14:paraId="569426D9" w14:textId="77777777" w:rsidR="005F3630" w:rsidRPr="000051AA" w:rsidRDefault="005F3630" w:rsidP="00773F3C">
      <w:pPr>
        <w:pStyle w:val="paragraph"/>
        <w:shd w:val="clear" w:color="auto" w:fill="FFFFFF"/>
        <w:spacing w:before="0" w:beforeAutospacing="0" w:after="0" w:afterAutospacing="0"/>
        <w:ind w:right="-30"/>
        <w:jc w:val="both"/>
        <w:textAlignment w:val="baseline"/>
        <w:rPr>
          <w:rStyle w:val="eop"/>
          <w:rFonts w:ascii="Calibri" w:eastAsiaTheme="majorEastAsia" w:hAnsi="Calibri" w:cs="Calibri"/>
          <w:noProof/>
          <w:color w:val="000000"/>
          <w:lang w:val="nl-NL"/>
        </w:rPr>
      </w:pPr>
      <w:r w:rsidRPr="000051AA">
        <w:rPr>
          <w:rStyle w:val="normaltextrun"/>
          <w:rFonts w:ascii="Calibri" w:eastAsiaTheme="majorEastAsia" w:hAnsi="Calibri" w:cs="Calibri"/>
          <w:noProof/>
          <w:color w:val="000000"/>
          <w:lang w:val="nl-NL"/>
        </w:rPr>
        <w:t xml:space="preserve">Hernieuwbare bronnen zoals zonlicht en wind kunnen ook worden gebruikt om elektriciteit te produceren. Deze energiebronnen worden </w:t>
      </w:r>
      <w:r w:rsidRPr="000051AA">
        <w:rPr>
          <w:rStyle w:val="normaltextrun"/>
          <w:rFonts w:ascii="Calibri" w:eastAsiaTheme="majorEastAsia" w:hAnsi="Calibri" w:cs="Calibri"/>
          <w:b/>
          <w:bCs/>
          <w:noProof/>
          <w:color w:val="000000"/>
          <w:lang w:val="nl-NL"/>
        </w:rPr>
        <w:t xml:space="preserve">primaire energie </w:t>
      </w:r>
      <w:r w:rsidRPr="000051AA">
        <w:rPr>
          <w:rStyle w:val="normaltextrun"/>
          <w:rFonts w:ascii="Calibri" w:eastAsiaTheme="majorEastAsia" w:hAnsi="Calibri" w:cs="Calibri"/>
          <w:noProof/>
          <w:color w:val="000000"/>
          <w:lang w:val="nl-NL"/>
        </w:rPr>
        <w:t>genoemd, omdat ze niet hoeven te worden bewerkt of verwerkt voordat ze kunnen worden gebruikt voor energieproductie.  </w:t>
      </w:r>
    </w:p>
    <w:p w14:paraId="0CA33451" w14:textId="77777777" w:rsidR="005F3630" w:rsidRPr="000051AA"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nl-NL"/>
        </w:rPr>
      </w:pPr>
      <w:r w:rsidRPr="000051AA">
        <w:rPr>
          <w:rStyle w:val="eop"/>
          <w:rFonts w:ascii="Calibri" w:eastAsiaTheme="majorEastAsia" w:hAnsi="Calibri" w:cs="Calibri"/>
          <w:noProof/>
          <w:color w:val="000000"/>
          <w:lang w:val="nl-NL"/>
        </w:rPr>
        <w:t xml:space="preserve"> </w:t>
      </w:r>
    </w:p>
    <w:p w14:paraId="6C1AC6F6" w14:textId="77777777" w:rsidR="005F3630" w:rsidRPr="000051AA"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nl-NL"/>
        </w:rPr>
      </w:pPr>
      <w:r w:rsidRPr="000051AA">
        <w:rPr>
          <w:rStyle w:val="normaltextrun"/>
          <w:rFonts w:ascii="Calibri" w:eastAsiaTheme="majorEastAsia" w:hAnsi="Calibri" w:cs="Calibri"/>
          <w:noProof/>
          <w:color w:val="000000"/>
          <w:lang w:val="nl-NL"/>
        </w:rPr>
        <w:lastRenderedPageBreak/>
        <w:t xml:space="preserve">Elektriciteit wordt </w:t>
      </w:r>
      <w:r w:rsidRPr="000051AA">
        <w:rPr>
          <w:rStyle w:val="normaltextrun"/>
          <w:rFonts w:ascii="Calibri" w:eastAsiaTheme="majorEastAsia" w:hAnsi="Calibri" w:cs="Calibri"/>
          <w:b/>
          <w:bCs/>
          <w:noProof/>
          <w:color w:val="000000"/>
          <w:lang w:val="nl-NL"/>
        </w:rPr>
        <w:t xml:space="preserve">secundaire energie </w:t>
      </w:r>
      <w:r w:rsidRPr="000051AA">
        <w:rPr>
          <w:rStyle w:val="normaltextrun"/>
          <w:rFonts w:ascii="Calibri" w:eastAsiaTheme="majorEastAsia" w:hAnsi="Calibri" w:cs="Calibri"/>
          <w:noProof/>
          <w:color w:val="000000"/>
          <w:lang w:val="nl-NL"/>
        </w:rPr>
        <w:t>genoemd, omdat het is geproduceerd uit primaire energiebronnen. Primaire energiebronnen, zoals fossiele brandstoffen, worden vaak omgezet in nuttigere of praktischer vormen voordat ze worden gebruikt. Zo wordt ruwe olie geraffineerd tot veel verschillende soorten brandstoffen en producten.  </w:t>
      </w:r>
    </w:p>
    <w:p w14:paraId="5A4FCCC4" w14:textId="77777777" w:rsidR="005F3630" w:rsidRPr="000051AA"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nl-NL"/>
        </w:rPr>
      </w:pPr>
      <w:r w:rsidRPr="000051AA">
        <w:rPr>
          <w:rStyle w:val="eop"/>
          <w:rFonts w:ascii="Calibri" w:eastAsiaTheme="majorEastAsia" w:hAnsi="Calibri" w:cs="Calibri"/>
          <w:noProof/>
          <w:color w:val="000000"/>
          <w:lang w:val="nl-NL"/>
        </w:rPr>
        <w:t xml:space="preserve"> </w:t>
      </w:r>
    </w:p>
    <w:p w14:paraId="426F6FB7" w14:textId="77777777" w:rsidR="005F3630" w:rsidRPr="000051AA"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lang w:val="nl-NL"/>
        </w:rPr>
      </w:pPr>
      <w:r w:rsidRPr="000051AA">
        <w:rPr>
          <w:rStyle w:val="normaltextrun"/>
          <w:rFonts w:ascii="Calibri" w:eastAsiaTheme="majorEastAsia" w:hAnsi="Calibri" w:cs="Calibri"/>
          <w:b/>
          <w:bCs/>
          <w:noProof/>
          <w:lang w:val="nl-NL"/>
        </w:rPr>
        <w:t xml:space="preserve">Eindenergie </w:t>
      </w:r>
      <w:r w:rsidRPr="000051AA">
        <w:rPr>
          <w:rStyle w:val="normaltextrun"/>
          <w:rFonts w:ascii="Calibri" w:eastAsiaTheme="majorEastAsia" w:hAnsi="Calibri" w:cs="Calibri"/>
          <w:noProof/>
          <w:lang w:val="nl-NL"/>
        </w:rPr>
        <w:t xml:space="preserve">is de energie die voor ons, als consumenten, beschikbaar wordt gesteld, zodat we er gebruik van kunnen maken. Elektriciteit wordt bijvoorbeeld rechtstreeks vanuit een elektriciteitscentrale via een netwerksysteem aan onze huizen geleverd. </w:t>
      </w:r>
    </w:p>
    <w:p w14:paraId="481DAAA1" w14:textId="77777777" w:rsidR="005F3630" w:rsidRPr="000051AA"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lang w:val="nl-NL"/>
        </w:rPr>
      </w:pPr>
    </w:p>
    <w:p w14:paraId="3527B296" w14:textId="77777777" w:rsidR="005F3630" w:rsidRPr="000051AA"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nl-NL"/>
        </w:rPr>
      </w:pPr>
      <w:r w:rsidRPr="000051AA">
        <w:rPr>
          <w:rStyle w:val="normaltextrun"/>
          <w:rFonts w:ascii="Calibri" w:eastAsiaTheme="majorEastAsia" w:hAnsi="Calibri" w:cs="Calibri"/>
          <w:b/>
          <w:bCs/>
          <w:noProof/>
          <w:lang w:val="nl-NL"/>
        </w:rPr>
        <w:t xml:space="preserve">Nuttige energie </w:t>
      </w:r>
      <w:r w:rsidRPr="000051AA">
        <w:rPr>
          <w:rStyle w:val="normaltextrun"/>
          <w:rFonts w:ascii="Calibri" w:eastAsiaTheme="majorEastAsia" w:hAnsi="Calibri" w:cs="Calibri"/>
          <w:noProof/>
          <w:lang w:val="nl-NL"/>
        </w:rPr>
        <w:t xml:space="preserve">is de term die wordt gebruikt om het beoogde resultaat van ons energieverbruik te beschrijven. Bijvoorbeeld het gebruik van energiebronnen zoals elektriciteit om apparaten van stroom te voorzien of warmte te produceren om te koken of te verwarmen. </w:t>
      </w:r>
    </w:p>
    <w:p w14:paraId="4EFB0500" w14:textId="77777777" w:rsidR="005F3630" w:rsidRPr="000051AA"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nl-NL"/>
        </w:rPr>
      </w:pPr>
      <w:r w:rsidRPr="000051AA">
        <w:rPr>
          <w:rStyle w:val="eop"/>
          <w:rFonts w:ascii="Calibri" w:eastAsiaTheme="majorEastAsia" w:hAnsi="Calibri" w:cs="Calibri"/>
          <w:noProof/>
          <w:color w:val="000000"/>
          <w:lang w:val="nl-NL"/>
        </w:rPr>
        <w:t xml:space="preserve"> </w:t>
      </w:r>
    </w:p>
    <w:p w14:paraId="0EFBA90B" w14:textId="77777777" w:rsidR="005F3630" w:rsidRPr="000051AA"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nl-NL"/>
        </w:rPr>
      </w:pPr>
      <w:r w:rsidRPr="000051AA">
        <w:rPr>
          <w:rStyle w:val="normaltextrun"/>
          <w:rFonts w:ascii="Calibri" w:eastAsiaTheme="majorEastAsia" w:hAnsi="Calibri" w:cs="Calibri"/>
          <w:noProof/>
          <w:color w:val="000000"/>
          <w:lang w:val="nl-NL"/>
        </w:rPr>
        <w:t xml:space="preserve">Om de reis van primaire energie naar nuttige energie te illustreren, gaan we in dit diagram enkele voorbeelden bekijken van hoe we energie produceren en verbruiken. </w:t>
      </w:r>
      <w:r w:rsidRPr="000051AA">
        <w:rPr>
          <w:rStyle w:val="normaltextrun"/>
          <w:rFonts w:ascii="Calibri" w:eastAsiaTheme="majorEastAsia" w:hAnsi="Calibri" w:cs="Calibri"/>
          <w:i/>
          <w:iCs/>
          <w:noProof/>
          <w:color w:val="000000"/>
          <w:lang w:val="nl-NL"/>
        </w:rPr>
        <w:t>De vier manieren om energie te meten</w:t>
      </w:r>
      <w:r w:rsidRPr="000051AA">
        <w:rPr>
          <w:rStyle w:val="normaltextrun"/>
          <w:rFonts w:ascii="Calibri" w:eastAsiaTheme="majorEastAsia" w:hAnsi="Calibri" w:cs="Calibri"/>
          <w:noProof/>
          <w:color w:val="000000"/>
          <w:lang w:val="nl-NL"/>
        </w:rPr>
        <w:t>.  </w:t>
      </w:r>
    </w:p>
    <w:p w14:paraId="6790CEE1" w14:textId="77777777" w:rsidR="005F3630" w:rsidRPr="000051AA"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nl-NL"/>
        </w:rPr>
      </w:pPr>
      <w:r w:rsidRPr="000051AA">
        <w:rPr>
          <w:rStyle w:val="eop"/>
          <w:rFonts w:ascii="Calibri" w:eastAsiaTheme="majorEastAsia" w:hAnsi="Calibri" w:cs="Calibri"/>
          <w:noProof/>
          <w:color w:val="000000"/>
          <w:lang w:val="nl-NL"/>
        </w:rPr>
        <w:t xml:space="preserve"> </w:t>
      </w:r>
    </w:p>
    <w:p w14:paraId="395D7D4F" w14:textId="77777777" w:rsidR="005F3630" w:rsidRPr="000051AA" w:rsidRDefault="005F3630" w:rsidP="001862A9">
      <w:pPr>
        <w:pStyle w:val="paragraph"/>
        <w:shd w:val="clear" w:color="auto" w:fill="FFFFFF"/>
        <w:spacing w:before="0" w:beforeAutospacing="0" w:after="0" w:afterAutospacing="0"/>
        <w:ind w:right="-30"/>
        <w:jc w:val="center"/>
        <w:textAlignment w:val="baseline"/>
        <w:rPr>
          <w:rStyle w:val="normaltextrun"/>
          <w:rFonts w:ascii="Segoe UI" w:hAnsi="Segoe UI" w:cs="Segoe UI"/>
          <w:noProof/>
          <w:lang w:val="nl-NL"/>
        </w:rPr>
      </w:pPr>
      <w:r w:rsidRPr="000051AA">
        <w:rPr>
          <w:rStyle w:val="wacimagecontainer"/>
          <w:rFonts w:ascii="Segoe UI" w:hAnsi="Segoe UI" w:cs="Segoe UI"/>
          <w:noProof/>
          <w:lang w:val="nl-NL"/>
        </w:rPr>
        <w:drawing>
          <wp:inline distT="0" distB="0" distL="0" distR="0" wp14:anchorId="07E53988" wp14:editId="7FDCD33F">
            <wp:extent cx="5148649" cy="2970769"/>
            <wp:effectExtent l="0" t="0" r="0" b="1270"/>
            <wp:docPr id="31527704" name="Picture 1" descr="An infographic labelled the four ways of measuring energy. It lists primary energy such as coal, wood, oil. Secondary energy such as electricity from a power plant, charcoal from a kiln and gasoline from a refinery. Final energy such as electricity, charcoal and gasoline. Useful energy such as light, heat and mo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7704" name="Picture 1" descr="An infographic labelled the four ways of measuring energy. It lists primary energy such as coal, wood, oil. Secondary energy such as electricity from a power plant, charcoal from a kiln and gasoline from a refinery. Final energy such as electricity, charcoal and gasoline. Useful energy such as light, heat and movement.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68323" cy="2982121"/>
                    </a:xfrm>
                    <a:prstGeom prst="rect">
                      <a:avLst/>
                    </a:prstGeom>
                    <a:noFill/>
                    <a:ln>
                      <a:noFill/>
                    </a:ln>
                  </pic:spPr>
                </pic:pic>
              </a:graphicData>
            </a:graphic>
          </wp:inline>
        </w:drawing>
      </w:r>
    </w:p>
    <w:p w14:paraId="529D04EF" w14:textId="77777777" w:rsidR="005F3630" w:rsidRPr="000051AA"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nl-NL"/>
        </w:rPr>
      </w:pPr>
      <w:r w:rsidRPr="000051AA">
        <w:rPr>
          <w:rStyle w:val="normaltextrun"/>
          <w:rFonts w:ascii="Calibri" w:eastAsiaTheme="majorEastAsia" w:hAnsi="Calibri" w:cs="Calibri"/>
          <w:noProof/>
          <w:color w:val="000000"/>
          <w:lang w:val="nl-NL"/>
        </w:rPr>
        <w:t xml:space="preserve">Zoals u in bovenstaand diagram kunt zien, gaat er in elke fase energie verloren bij de omzetting, het transport of het gebruik ervan. </w:t>
      </w:r>
    </w:p>
    <w:p w14:paraId="6CD3185E" w14:textId="77777777" w:rsidR="005F3630" w:rsidRPr="000051AA"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nl-NL"/>
        </w:rPr>
      </w:pPr>
    </w:p>
    <w:p w14:paraId="795ABC4A" w14:textId="77777777" w:rsidR="005F3630" w:rsidRPr="000051AA"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nl-NL"/>
        </w:rPr>
      </w:pPr>
      <w:r w:rsidRPr="000051AA">
        <w:rPr>
          <w:rStyle w:val="normaltextrun"/>
          <w:rFonts w:ascii="Calibri" w:eastAsiaTheme="majorEastAsia" w:hAnsi="Calibri" w:cs="Calibri"/>
          <w:noProof/>
          <w:color w:val="000000"/>
          <w:lang w:val="nl-NL"/>
        </w:rPr>
        <w:t xml:space="preserve">We kunnen niet alleen beslissingen nemen over waar onze uiteindelijke energie vandaan komt (bijvoorbeeld door waar mogelijk te kiezen voor schone energiebronnen), maar ook voorkomen dat energie wordt verspild door de manier waarop we deze verbruiken. We kunnen bijvoorbeeld energiezuinige lampen of energiebesparende apparaten gebruiken om ons energieverbruik thuis of op het werk te verminderen. Als we een auto gebruiken, kunnen we ons brandstofverbruik verminderen door onze rijstijl aan te passen of onze kofferbak op te ruimen, zodat we niet zoveel gewicht vervoeren. </w:t>
      </w:r>
    </w:p>
    <w:p w14:paraId="28F663B0" w14:textId="77777777" w:rsidR="005F3630" w:rsidRPr="000051AA"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nl-NL"/>
        </w:rPr>
      </w:pPr>
      <w:r w:rsidRPr="000051AA">
        <w:rPr>
          <w:rStyle w:val="eop"/>
          <w:rFonts w:ascii="Calibri" w:eastAsiaTheme="majorEastAsia" w:hAnsi="Calibri" w:cs="Calibri"/>
          <w:noProof/>
          <w:color w:val="000000"/>
          <w:lang w:val="nl-NL"/>
        </w:rPr>
        <w:t xml:space="preserve"> </w:t>
      </w:r>
    </w:p>
    <w:p w14:paraId="0F5B13B5" w14:textId="77777777" w:rsidR="005F3630" w:rsidRPr="000051AA" w:rsidRDefault="005F3630" w:rsidP="00891C8B">
      <w:pPr>
        <w:pStyle w:val="Heading2"/>
        <w:rPr>
          <w:noProof/>
          <w:lang w:val="nl-NL"/>
        </w:rPr>
      </w:pPr>
      <w:bookmarkStart w:id="5" w:name="_Toc223438639"/>
      <w:r w:rsidRPr="000051AA">
        <w:rPr>
          <w:rStyle w:val="normaltextrun"/>
          <w:noProof/>
          <w:lang w:val="nl-NL"/>
        </w:rPr>
        <w:lastRenderedPageBreak/>
        <w:t>Een nadere blik op hoe we thuis energie gebruiken</w:t>
      </w:r>
      <w:bookmarkEnd w:id="5"/>
      <w:r w:rsidRPr="000051AA">
        <w:rPr>
          <w:rStyle w:val="eop"/>
          <w:noProof/>
          <w:lang w:val="nl-NL"/>
        </w:rPr>
        <w:t xml:space="preserve"> </w:t>
      </w:r>
    </w:p>
    <w:p w14:paraId="340FC625" w14:textId="77777777" w:rsidR="005F3630" w:rsidRPr="000051AA" w:rsidRDefault="005F3630" w:rsidP="00773F3C">
      <w:pPr>
        <w:pStyle w:val="paragraph"/>
        <w:spacing w:before="0" w:beforeAutospacing="0" w:after="0" w:afterAutospacing="0"/>
        <w:textAlignment w:val="baseline"/>
        <w:rPr>
          <w:rFonts w:ascii="Segoe UI" w:hAnsi="Segoe UI" w:cs="Segoe UI"/>
          <w:noProof/>
          <w:lang w:val="nl-NL"/>
        </w:rPr>
      </w:pPr>
      <w:r w:rsidRPr="000051AA">
        <w:rPr>
          <w:rStyle w:val="eop"/>
          <w:rFonts w:ascii="Calibri" w:eastAsiaTheme="majorEastAsia" w:hAnsi="Calibri" w:cs="Calibri"/>
          <w:noProof/>
          <w:color w:val="000000"/>
          <w:lang w:val="nl-NL"/>
        </w:rPr>
        <w:t xml:space="preserve"> </w:t>
      </w:r>
    </w:p>
    <w:p w14:paraId="5C31468B" w14:textId="77777777" w:rsidR="005F3630" w:rsidRPr="000051AA"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nl-NL"/>
        </w:rPr>
      </w:pPr>
      <w:r w:rsidRPr="000051AA">
        <w:rPr>
          <w:rStyle w:val="normaltextrun"/>
          <w:rFonts w:ascii="Calibri" w:eastAsiaTheme="majorEastAsia" w:hAnsi="Calibri" w:cs="Calibri"/>
          <w:noProof/>
          <w:color w:val="000000"/>
          <w:lang w:val="nl-NL"/>
        </w:rPr>
        <w:t xml:space="preserve">Bekijk deze grafiek van Eurostat over </w:t>
      </w:r>
      <w:r w:rsidRPr="000051AA">
        <w:rPr>
          <w:rStyle w:val="normaltextrun"/>
          <w:rFonts w:ascii="Calibri" w:eastAsiaTheme="majorEastAsia" w:hAnsi="Calibri" w:cs="Calibri"/>
          <w:i/>
          <w:iCs/>
          <w:noProof/>
          <w:color w:val="000000"/>
          <w:lang w:val="nl-NL"/>
        </w:rPr>
        <w:t xml:space="preserve">het energieverbruik in huishoudens in de EU. </w:t>
      </w:r>
    </w:p>
    <w:p w14:paraId="696C18D0" w14:textId="77777777" w:rsidR="005F3630" w:rsidRPr="000051AA"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nl-NL"/>
        </w:rPr>
      </w:pPr>
    </w:p>
    <w:p w14:paraId="7300C6FD" w14:textId="77777777" w:rsidR="005F3630" w:rsidRPr="000051AA"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nl-NL"/>
        </w:rPr>
      </w:pPr>
      <w:r w:rsidRPr="000051AA">
        <w:rPr>
          <w:rFonts w:ascii="Calibri" w:eastAsiaTheme="majorEastAsia" w:hAnsi="Calibri" w:cs="Calibri"/>
          <w:noProof/>
          <w:color w:val="000000"/>
          <w:lang w:val="nl-NL"/>
          <w14:ligatures w14:val="standardContextual"/>
        </w:rPr>
        <w:drawing>
          <wp:inline distT="0" distB="0" distL="0" distR="0" wp14:anchorId="55A1049B" wp14:editId="1D3A9DBB">
            <wp:extent cx="5727700" cy="3340100"/>
            <wp:effectExtent l="0" t="0" r="0" b="0"/>
            <wp:docPr id="1890850859" name="Picture 3" descr="Energy consumption in EU households (% share, 2021). Space heating 64.4%. Water heating 14.5%. Lighting and electrical appliances 13.6%. Cooking 6%. Other uses 1.1%. Space cooling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50859" name="Picture 3" descr="Energy consumption in EU households (% share, 2021). Space heating 64.4%. Water heating 14.5%. Lighting and electrical appliances 13.6%. Cooking 6%. Other uses 1.1%. Space cooling 0.5%. "/>
                    <pic:cNvPicPr/>
                  </pic:nvPicPr>
                  <pic:blipFill>
                    <a:blip r:embed="rId17">
                      <a:extLst>
                        <a:ext uri="{28A0092B-C50C-407E-A947-70E740481C1C}">
                          <a14:useLocalDpi xmlns:a14="http://schemas.microsoft.com/office/drawing/2010/main" val="0"/>
                        </a:ext>
                      </a:extLst>
                    </a:blip>
                    <a:stretch>
                      <a:fillRect/>
                    </a:stretch>
                  </pic:blipFill>
                  <pic:spPr>
                    <a:xfrm>
                      <a:off x="0" y="0"/>
                      <a:ext cx="5727700" cy="3340100"/>
                    </a:xfrm>
                    <a:prstGeom prst="rect">
                      <a:avLst/>
                    </a:prstGeom>
                  </pic:spPr>
                </pic:pic>
              </a:graphicData>
            </a:graphic>
          </wp:inline>
        </w:drawing>
      </w:r>
    </w:p>
    <w:p w14:paraId="7FDED988" w14:textId="77777777" w:rsidR="005F3630" w:rsidRPr="000051AA"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nl-NL"/>
        </w:rPr>
      </w:pPr>
    </w:p>
    <w:p w14:paraId="234C3FE7" w14:textId="77777777" w:rsidR="005F3630" w:rsidRPr="000051AA"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nl-NL"/>
        </w:rPr>
      </w:pPr>
      <w:r w:rsidRPr="000051AA">
        <w:rPr>
          <w:rStyle w:val="normaltextrun"/>
          <w:rFonts w:ascii="Calibri" w:eastAsiaTheme="majorEastAsia" w:hAnsi="Calibri" w:cs="Calibri"/>
          <w:noProof/>
          <w:color w:val="000000"/>
          <w:lang w:val="nl-NL"/>
        </w:rPr>
        <w:t xml:space="preserve">Hierin wordt weergegeven welke activiteiten energie verbruiken in huishoudens in de Europese Unie. </w:t>
      </w:r>
    </w:p>
    <w:p w14:paraId="3F3C4062" w14:textId="77777777" w:rsidR="005F3630" w:rsidRPr="000051AA"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nl-NL"/>
        </w:rPr>
      </w:pPr>
    </w:p>
    <w:p w14:paraId="057EC3AD" w14:textId="77777777" w:rsidR="005F3630" w:rsidRPr="000051AA"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nl-NL"/>
        </w:rPr>
      </w:pPr>
      <w:r w:rsidRPr="000051AA">
        <w:rPr>
          <w:rStyle w:val="normaltextrun"/>
          <w:rFonts w:ascii="Calibri" w:eastAsiaTheme="majorEastAsia" w:hAnsi="Calibri" w:cs="Calibri"/>
          <w:noProof/>
          <w:color w:val="000000"/>
          <w:lang w:val="nl-NL"/>
        </w:rPr>
        <w:t xml:space="preserve">Verrast iets u aan deze cijfers? Hoe verhoudt dit zich volgens u tot uw individuele energieverbruik of dat van uw huishouden?  </w:t>
      </w:r>
    </w:p>
    <w:p w14:paraId="6B256FAE" w14:textId="77777777" w:rsidR="005F3630" w:rsidRPr="000051AA"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nl-NL"/>
        </w:rPr>
      </w:pPr>
    </w:p>
    <w:p w14:paraId="163A4A05" w14:textId="77777777" w:rsidR="005F3630" w:rsidRPr="000051AA"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nl-NL"/>
        </w:rPr>
      </w:pPr>
      <w:r w:rsidRPr="000051AA">
        <w:rPr>
          <w:rStyle w:val="normaltextrun"/>
          <w:rFonts w:ascii="Calibri" w:eastAsiaTheme="majorEastAsia" w:hAnsi="Calibri" w:cs="Calibri"/>
          <w:noProof/>
          <w:color w:val="000000"/>
          <w:lang w:val="nl-NL"/>
        </w:rPr>
        <w:t xml:space="preserve">In Europa hebben we ook verschillende energiebehoeften en -vereisten, afhankelijk van waar we wonen. Factoren zoals economie, geografie en geschiedenis kunnen een grote invloed hebben op de energiebehoeften van een land en op de energiebronnen waarop het land vertrouwt om in die behoeften te voorzien, zoals het tanken van auto's, het verwarmen of koelen van huizen of het runnen van fabrieken. </w:t>
      </w:r>
    </w:p>
    <w:p w14:paraId="55365331" w14:textId="77777777" w:rsidR="005F3630" w:rsidRPr="000051AA"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nl-NL"/>
        </w:rPr>
      </w:pPr>
    </w:p>
    <w:p w14:paraId="2022738B" w14:textId="77777777" w:rsidR="005F3630" w:rsidRPr="000051AA"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nl-NL"/>
        </w:rPr>
      </w:pPr>
      <w:r w:rsidRPr="000051AA">
        <w:rPr>
          <w:rStyle w:val="normaltextrun"/>
          <w:rFonts w:ascii="Calibri" w:eastAsiaTheme="majorEastAsia" w:hAnsi="Calibri" w:cs="Calibri"/>
          <w:noProof/>
          <w:color w:val="000000"/>
          <w:lang w:val="nl-NL"/>
        </w:rPr>
        <w:t>Als u in Noord-Europa woont, waar het weer kouder is, verbruikt u bijvoorbeeld mogelijk meer energie voor ruimteverwarming dan huishoudens in Zuid-Europese landen, waar het weer vaak warmer is.  </w:t>
      </w:r>
    </w:p>
    <w:p w14:paraId="64B74ED2" w14:textId="77777777" w:rsidR="005F3630" w:rsidRPr="000051AA"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nl-NL"/>
        </w:rPr>
      </w:pPr>
      <w:r w:rsidRPr="000051AA">
        <w:rPr>
          <w:rStyle w:val="eop"/>
          <w:rFonts w:ascii="Calibri" w:eastAsiaTheme="majorEastAsia" w:hAnsi="Calibri" w:cs="Calibri"/>
          <w:noProof/>
          <w:color w:val="000000"/>
          <w:lang w:val="nl-NL"/>
        </w:rPr>
        <w:t xml:space="preserve"> </w:t>
      </w:r>
    </w:p>
    <w:p w14:paraId="6757B863" w14:textId="77777777" w:rsidR="005F3630" w:rsidRPr="000051AA" w:rsidRDefault="005F3630" w:rsidP="00693F5B">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nl-NL"/>
        </w:rPr>
      </w:pPr>
      <w:r w:rsidRPr="000051AA">
        <w:rPr>
          <w:rStyle w:val="normaltextrun"/>
          <w:rFonts w:ascii="Calibri" w:eastAsiaTheme="majorEastAsia" w:hAnsi="Calibri" w:cs="Calibri"/>
          <w:noProof/>
          <w:color w:val="000000"/>
          <w:lang w:val="nl-NL"/>
        </w:rPr>
        <w:t xml:space="preserve">Als we kijken naar het energieverbruik van individuele landen, krijgen we een heel ander beeld van het energiegebruik. </w:t>
      </w:r>
    </w:p>
    <w:p w14:paraId="2B498F99" w14:textId="77777777" w:rsidR="005F3630" w:rsidRPr="000051AA"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nl-NL"/>
        </w:rPr>
      </w:pPr>
    </w:p>
    <w:p w14:paraId="4016AE0F" w14:textId="77777777" w:rsidR="005F3630" w:rsidRPr="000051AA"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nl-NL"/>
        </w:rPr>
      </w:pPr>
      <w:r w:rsidRPr="000051AA">
        <w:rPr>
          <w:rStyle w:val="normaltextrun"/>
          <w:rFonts w:ascii="Calibri" w:eastAsiaTheme="majorEastAsia" w:hAnsi="Calibri" w:cs="Calibri"/>
          <w:noProof/>
          <w:color w:val="000000"/>
          <w:lang w:val="nl-NL"/>
        </w:rPr>
        <w:t xml:space="preserve">Als u geïnteresseerd bent in de energiepatronen van verschillende landen en meer wilt weten over de plaats waar u woont, kunt u </w:t>
      </w:r>
      <w:hyperlink r:id="rId18" w:tgtFrame="_blank" w:history="1">
        <w:r w:rsidRPr="000051AA">
          <w:rPr>
            <w:rStyle w:val="normaltextrun"/>
            <w:rFonts w:ascii="Calibri" w:eastAsiaTheme="majorEastAsia" w:hAnsi="Calibri" w:cs="Calibri"/>
            <w:noProof/>
            <w:color w:val="0563C1"/>
            <w:u w:val="single"/>
            <w:lang w:val="nl-NL"/>
          </w:rPr>
          <w:t>de tools van het IEA</w:t>
        </w:r>
      </w:hyperlink>
      <w:r w:rsidRPr="000051AA">
        <w:rPr>
          <w:rStyle w:val="normaltextrun"/>
          <w:rFonts w:ascii="Calibri" w:eastAsiaTheme="majorEastAsia" w:hAnsi="Calibri" w:cs="Calibri"/>
          <w:noProof/>
          <w:color w:val="000000"/>
          <w:lang w:val="nl-NL"/>
        </w:rPr>
        <w:t xml:space="preserve"> gebruiken om uw woonplaats te vergelijken met andere landen in Europa. </w:t>
      </w:r>
    </w:p>
    <w:p w14:paraId="4120483F" w14:textId="77777777" w:rsidR="005F3630" w:rsidRPr="000051AA"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nl-NL"/>
        </w:rPr>
      </w:pPr>
      <w:r w:rsidRPr="000051AA">
        <w:rPr>
          <w:rStyle w:val="eop"/>
          <w:rFonts w:ascii="Calibri" w:eastAsiaTheme="majorEastAsia" w:hAnsi="Calibri" w:cs="Calibri"/>
          <w:noProof/>
          <w:color w:val="000000"/>
          <w:lang w:val="nl-NL"/>
        </w:rPr>
        <w:lastRenderedPageBreak/>
        <w:t xml:space="preserve"> </w:t>
      </w:r>
    </w:p>
    <w:p w14:paraId="0E8067B7" w14:textId="77777777" w:rsidR="005F3630" w:rsidRPr="000051AA" w:rsidRDefault="005F3630" w:rsidP="00891C8B">
      <w:pPr>
        <w:pStyle w:val="Heading2"/>
        <w:rPr>
          <w:noProof/>
          <w:lang w:val="nl-NL"/>
        </w:rPr>
      </w:pPr>
      <w:bookmarkStart w:id="6" w:name="_Toc223438640"/>
      <w:r w:rsidRPr="000051AA">
        <w:rPr>
          <w:rStyle w:val="normaltextrun"/>
          <w:noProof/>
          <w:lang w:val="nl-NL"/>
        </w:rPr>
        <w:t>Hoe energie te besparen</w:t>
      </w:r>
      <w:bookmarkEnd w:id="6"/>
      <w:r w:rsidRPr="000051AA">
        <w:rPr>
          <w:rStyle w:val="normaltextrun"/>
          <w:noProof/>
          <w:lang w:val="nl-NL"/>
        </w:rPr>
        <w:t>  </w:t>
      </w:r>
    </w:p>
    <w:p w14:paraId="6F178E40" w14:textId="77777777" w:rsidR="005F3630" w:rsidRPr="000051AA" w:rsidRDefault="005F3630" w:rsidP="00773F3C">
      <w:pPr>
        <w:pStyle w:val="paragraph"/>
        <w:spacing w:before="0" w:beforeAutospacing="0" w:after="0" w:afterAutospacing="0"/>
        <w:ind w:right="-30"/>
        <w:textAlignment w:val="baseline"/>
        <w:rPr>
          <w:rFonts w:ascii="Segoe UI" w:hAnsi="Segoe UI" w:cs="Segoe UI"/>
          <w:noProof/>
          <w:lang w:val="nl-NL"/>
        </w:rPr>
      </w:pPr>
      <w:r w:rsidRPr="000051AA">
        <w:rPr>
          <w:rStyle w:val="eop"/>
          <w:rFonts w:ascii="Calibri" w:eastAsiaTheme="majorEastAsia" w:hAnsi="Calibri" w:cs="Calibri"/>
          <w:noProof/>
          <w:color w:val="000000"/>
          <w:lang w:val="nl-NL"/>
        </w:rPr>
        <w:t xml:space="preserve"> </w:t>
      </w:r>
    </w:p>
    <w:p w14:paraId="75B924FC" w14:textId="77777777" w:rsidR="005F3630" w:rsidRPr="000051AA"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nl-NL"/>
        </w:rPr>
      </w:pPr>
      <w:r w:rsidRPr="000051AA">
        <w:rPr>
          <w:rStyle w:val="normaltextrun"/>
          <w:rFonts w:ascii="Calibri" w:eastAsiaTheme="majorEastAsia" w:hAnsi="Calibri" w:cs="Calibri"/>
          <w:noProof/>
          <w:lang w:val="nl-NL"/>
        </w:rPr>
        <w:t xml:space="preserve">Als we nadenken over hoe we ons energieverbruik kunnen verminderen, moeten we ook nadenken over hoe we energie efficiënter kunnen gebruiken. </w:t>
      </w:r>
    </w:p>
    <w:p w14:paraId="5ACCBB93" w14:textId="77777777" w:rsidR="005F3630" w:rsidRPr="000051AA"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nl-NL"/>
        </w:rPr>
      </w:pPr>
    </w:p>
    <w:p w14:paraId="7B44E31F" w14:textId="77777777" w:rsidR="005F3630" w:rsidRPr="000051AA"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nl-NL"/>
        </w:rPr>
      </w:pPr>
      <w:r w:rsidRPr="000051AA">
        <w:rPr>
          <w:rStyle w:val="normaltextrun"/>
          <w:rFonts w:ascii="Calibri" w:eastAsiaTheme="majorEastAsia" w:hAnsi="Calibri" w:cs="Calibri"/>
          <w:noProof/>
          <w:lang w:val="nl-NL"/>
        </w:rPr>
        <w:t>In deze grafiek van het Internationaal Energieagentschap (IEA) met</w:t>
      </w:r>
      <w:r w:rsidRPr="000051AA">
        <w:rPr>
          <w:rStyle w:val="normaltextrun"/>
          <w:rFonts w:ascii="Calibri" w:eastAsiaTheme="majorEastAsia" w:hAnsi="Calibri" w:cs="Calibri"/>
          <w:i/>
          <w:iCs/>
          <w:noProof/>
          <w:lang w:val="nl-NL"/>
        </w:rPr>
        <w:t xml:space="preserve"> 7 manieren om energie te besparen </w:t>
      </w:r>
      <w:r w:rsidRPr="000051AA">
        <w:rPr>
          <w:rStyle w:val="normaltextrun"/>
          <w:rFonts w:ascii="Calibri" w:eastAsiaTheme="majorEastAsia" w:hAnsi="Calibri" w:cs="Calibri"/>
          <w:noProof/>
          <w:lang w:val="nl-NL"/>
        </w:rPr>
        <w:t xml:space="preserve">vindt u enkele ideeën om energie te besparen. Er is ook een begeleidend artikel </w:t>
      </w:r>
      <w:hyperlink r:id="rId19" w:tgtFrame="_blank" w:history="1">
        <w:r w:rsidRPr="000051AA">
          <w:rPr>
            <w:rStyle w:val="normaltextrun"/>
            <w:rFonts w:ascii="Calibri" w:eastAsiaTheme="majorEastAsia" w:hAnsi="Calibri" w:cs="Calibri"/>
            <w:i/>
            <w:iCs/>
            <w:noProof/>
            <w:color w:val="0563C1"/>
            <w:u w:val="single"/>
            <w:lang w:val="nl-NL"/>
          </w:rPr>
          <w:t>met dingen die u kunt doen om minder energie te verbruiken en uw energierekening te verlagen</w:t>
        </w:r>
      </w:hyperlink>
      <w:r w:rsidRPr="000051AA">
        <w:rPr>
          <w:rStyle w:val="normaltextrun"/>
          <w:rFonts w:ascii="Calibri" w:eastAsiaTheme="majorEastAsia" w:hAnsi="Calibri" w:cs="Calibri"/>
          <w:noProof/>
          <w:lang w:val="nl-NL"/>
        </w:rPr>
        <w:t xml:space="preserve">. </w:t>
      </w:r>
    </w:p>
    <w:p w14:paraId="1CCA0B9C" w14:textId="77777777" w:rsidR="005F3630" w:rsidRPr="000051AA"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nl-NL"/>
        </w:rPr>
      </w:pPr>
    </w:p>
    <w:p w14:paraId="0E2C1027" w14:textId="77777777" w:rsidR="005F3630" w:rsidRPr="000051AA"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nl-NL"/>
        </w:rPr>
      </w:pPr>
      <w:r w:rsidRPr="000051AA">
        <w:rPr>
          <w:rFonts w:ascii="Calibri" w:eastAsiaTheme="majorEastAsia" w:hAnsi="Calibri" w:cs="Calibri"/>
          <w:noProof/>
          <w:lang w:val="nl-NL"/>
          <w14:ligatures w14:val="standardContextual"/>
        </w:rPr>
        <w:drawing>
          <wp:inline distT="0" distB="0" distL="0" distR="0" wp14:anchorId="6CC1C63A" wp14:editId="60DEA138">
            <wp:extent cx="5731510" cy="2865755"/>
            <wp:effectExtent l="0" t="0" r="0" b="4445"/>
            <wp:docPr id="1586750434" name="Picture 4" descr="7 ways to save energy. Use public transport. Grab a bike. Lightbulbs, swap them out. Warm air, seal it in. Boiler, adjust the settings. Drive smarter. Heating, turn it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50434" name="Picture 4" descr="7 ways to save energy. Use public transport. Grab a bike. Lightbulbs, swap them out. Warm air, seal it in. Boiler, adjust the settings. Drive smarter. Heating, turn it dow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4B746FA6" w14:textId="77777777" w:rsidR="005F3630" w:rsidRPr="000051AA"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nl-NL"/>
        </w:rPr>
      </w:pPr>
    </w:p>
    <w:p w14:paraId="4CEC1815" w14:textId="77777777" w:rsidR="005F3630" w:rsidRPr="000051AA" w:rsidRDefault="005F3630" w:rsidP="00773F3C">
      <w:pPr>
        <w:pStyle w:val="paragraph"/>
        <w:spacing w:before="0" w:beforeAutospacing="0" w:after="0" w:afterAutospacing="0"/>
        <w:ind w:right="-30"/>
        <w:textAlignment w:val="baseline"/>
        <w:rPr>
          <w:rFonts w:ascii="Segoe UI" w:hAnsi="Segoe UI" w:cs="Segoe UI"/>
          <w:noProof/>
          <w:lang w:val="nl-NL"/>
        </w:rPr>
      </w:pPr>
      <w:r w:rsidRPr="000051AA">
        <w:rPr>
          <w:rStyle w:val="normaltextrun"/>
          <w:rFonts w:ascii="Calibri" w:eastAsiaTheme="majorEastAsia" w:hAnsi="Calibri" w:cs="Calibri"/>
          <w:noProof/>
          <w:lang w:val="nl-NL"/>
        </w:rPr>
        <w:t>We kunnen energie besparen door:  </w:t>
      </w:r>
    </w:p>
    <w:p w14:paraId="1864C33C" w14:textId="77777777" w:rsidR="005F3630" w:rsidRPr="000051AA" w:rsidRDefault="005F3630" w:rsidP="00773F3C">
      <w:pPr>
        <w:pStyle w:val="paragraph"/>
        <w:spacing w:before="0" w:beforeAutospacing="0" w:after="0" w:afterAutospacing="0"/>
        <w:ind w:right="-30"/>
        <w:textAlignment w:val="baseline"/>
        <w:rPr>
          <w:rFonts w:ascii="Segoe UI" w:hAnsi="Segoe UI" w:cs="Segoe UI"/>
          <w:noProof/>
          <w:lang w:val="nl-NL"/>
        </w:rPr>
      </w:pPr>
      <w:r w:rsidRPr="000051AA">
        <w:rPr>
          <w:rStyle w:val="eop"/>
          <w:rFonts w:ascii="Calibri" w:eastAsiaTheme="majorEastAsia" w:hAnsi="Calibri" w:cs="Calibri"/>
          <w:noProof/>
          <w:lang w:val="nl-NL"/>
        </w:rPr>
        <w:t xml:space="preserve"> </w:t>
      </w:r>
    </w:p>
    <w:p w14:paraId="6CA293F6" w14:textId="77777777" w:rsidR="005F3630" w:rsidRPr="000051AA" w:rsidRDefault="005F3630" w:rsidP="005F3630">
      <w:pPr>
        <w:pStyle w:val="paragraph"/>
        <w:numPr>
          <w:ilvl w:val="0"/>
          <w:numId w:val="41"/>
        </w:numPr>
        <w:spacing w:before="0" w:beforeAutospacing="0" w:after="0" w:afterAutospacing="0"/>
        <w:ind w:left="1080" w:firstLine="0"/>
        <w:textAlignment w:val="baseline"/>
        <w:rPr>
          <w:rFonts w:ascii="Calibri" w:hAnsi="Calibri" w:cs="Calibri"/>
          <w:noProof/>
          <w:lang w:val="nl-NL"/>
        </w:rPr>
      </w:pPr>
      <w:r w:rsidRPr="000051AA">
        <w:rPr>
          <w:rStyle w:val="normaltextrun"/>
          <w:rFonts w:ascii="Calibri" w:eastAsiaTheme="majorEastAsia" w:hAnsi="Calibri" w:cs="Calibri"/>
          <w:noProof/>
          <w:lang w:val="nl-NL"/>
        </w:rPr>
        <w:t>Verspilling tegengaan: We kunnen ons energieverbruik op verschillende manieren verminderen, bijvoorbeeld door daken te isoleren of apparaten uit te schakelen wanneer we ze niet gebruiken.  </w:t>
      </w:r>
    </w:p>
    <w:p w14:paraId="341322EE" w14:textId="77777777" w:rsidR="005F3630" w:rsidRPr="000051AA" w:rsidRDefault="005F3630" w:rsidP="005F3630">
      <w:pPr>
        <w:pStyle w:val="paragraph"/>
        <w:numPr>
          <w:ilvl w:val="0"/>
          <w:numId w:val="42"/>
        </w:numPr>
        <w:spacing w:before="0" w:beforeAutospacing="0" w:after="0" w:afterAutospacing="0"/>
        <w:ind w:left="1080" w:firstLine="0"/>
        <w:textAlignment w:val="baseline"/>
        <w:rPr>
          <w:rFonts w:ascii="Calibri" w:hAnsi="Calibri" w:cs="Calibri"/>
          <w:noProof/>
          <w:lang w:val="nl-NL"/>
        </w:rPr>
      </w:pPr>
      <w:r w:rsidRPr="000051AA">
        <w:rPr>
          <w:rStyle w:val="normaltextrun"/>
          <w:rFonts w:ascii="Calibri" w:eastAsiaTheme="majorEastAsia" w:hAnsi="Calibri" w:cs="Calibri"/>
          <w:noProof/>
          <w:lang w:val="nl-NL"/>
        </w:rPr>
        <w:t>Ons gedrag te veranderen: als we begrijpen hoe we energie in huis gebruiken, kunnen we ervoor kiezen om efficiënter met energie om te gaan. Bijvoorbeeld door alleen de hoeveelheid water te koken die u nodig heeft voor een warm drankje of door te besluiten om naar uw werk te lopen of te fietsen in plaats van met de auto te gaan.  </w:t>
      </w:r>
    </w:p>
    <w:p w14:paraId="5D2FC0ED" w14:textId="77777777" w:rsidR="005F3630" w:rsidRPr="000051AA" w:rsidRDefault="005F3630" w:rsidP="005F3630">
      <w:pPr>
        <w:pStyle w:val="paragraph"/>
        <w:numPr>
          <w:ilvl w:val="0"/>
          <w:numId w:val="43"/>
        </w:numPr>
        <w:spacing w:before="0" w:beforeAutospacing="0" w:after="0" w:afterAutospacing="0"/>
        <w:ind w:left="1080" w:firstLine="0"/>
        <w:textAlignment w:val="baseline"/>
        <w:rPr>
          <w:rFonts w:ascii="Calibri" w:hAnsi="Calibri" w:cs="Calibri"/>
          <w:noProof/>
          <w:lang w:val="nl-NL"/>
        </w:rPr>
      </w:pPr>
      <w:r w:rsidRPr="000051AA">
        <w:rPr>
          <w:rStyle w:val="normaltextrun"/>
          <w:rFonts w:ascii="Calibri" w:eastAsiaTheme="majorEastAsia" w:hAnsi="Calibri" w:cs="Calibri"/>
          <w:noProof/>
          <w:lang w:val="nl-NL"/>
        </w:rPr>
        <w:t>Onze apparaten efficiënter maken: we kunnen bijvoorbeeld een warmtepomp installeren, energiezuinige lampen of apparaten installeren, ons verwarmingssysteem vernieuwen of gebruikmaken van lage-temperatuurverwarming, zoals vloerverwarming.  </w:t>
      </w:r>
    </w:p>
    <w:p w14:paraId="0C093458" w14:textId="77777777" w:rsidR="005F3630" w:rsidRPr="000051AA" w:rsidRDefault="005F3630" w:rsidP="00773F3C">
      <w:pPr>
        <w:pStyle w:val="paragraph"/>
        <w:spacing w:before="0" w:beforeAutospacing="0" w:after="0" w:afterAutospacing="0"/>
        <w:ind w:right="-30"/>
        <w:textAlignment w:val="baseline"/>
        <w:rPr>
          <w:rFonts w:ascii="Calibri" w:eastAsiaTheme="majorEastAsia" w:hAnsi="Calibri" w:cs="Calibri"/>
          <w:noProof/>
          <w:lang w:val="nl-NL"/>
        </w:rPr>
      </w:pPr>
      <w:r w:rsidRPr="000051AA">
        <w:rPr>
          <w:rStyle w:val="eop"/>
          <w:rFonts w:ascii="Calibri" w:eastAsiaTheme="majorEastAsia" w:hAnsi="Calibri" w:cs="Calibri"/>
          <w:noProof/>
          <w:lang w:val="nl-NL"/>
        </w:rPr>
        <w:t xml:space="preserve"> </w:t>
      </w:r>
    </w:p>
    <w:p w14:paraId="5829CB31" w14:textId="77777777" w:rsidR="005F3630" w:rsidRPr="000051AA"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nl-NL"/>
        </w:rPr>
      </w:pPr>
      <w:r w:rsidRPr="000051AA">
        <w:rPr>
          <w:rStyle w:val="normaltextrun"/>
          <w:rFonts w:ascii="Calibri" w:eastAsiaTheme="majorEastAsia" w:hAnsi="Calibri" w:cs="Calibri"/>
          <w:noProof/>
          <w:lang w:val="nl-NL"/>
        </w:rPr>
        <w:t xml:space="preserve">We kunnen ook specifieke soorten energieverbruik verminderen. Hoewel we misschien niet minder energie verbruiken tenzij we veranderingen doorvoeren zoals hierboven </w:t>
      </w:r>
      <w:r w:rsidRPr="000051AA">
        <w:rPr>
          <w:rStyle w:val="normaltextrun"/>
          <w:rFonts w:ascii="Calibri" w:eastAsiaTheme="majorEastAsia" w:hAnsi="Calibri" w:cs="Calibri"/>
          <w:noProof/>
          <w:lang w:val="nl-NL"/>
        </w:rPr>
        <w:lastRenderedPageBreak/>
        <w:t xml:space="preserve">voorgesteld, kunnen we ons verbruik van energie uit fossiele brandstoffen verminderen door te kiezen voor energie uit schone technologieën. </w:t>
      </w:r>
    </w:p>
    <w:p w14:paraId="5664EB9E" w14:textId="77777777" w:rsidR="005F3630" w:rsidRPr="000051AA"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nl-NL"/>
        </w:rPr>
      </w:pPr>
    </w:p>
    <w:p w14:paraId="78AFFDE9" w14:textId="07D61A0D" w:rsidR="005F3630" w:rsidRPr="000051AA" w:rsidRDefault="005F3630" w:rsidP="00693F5B">
      <w:pPr>
        <w:pStyle w:val="paragraph"/>
        <w:spacing w:before="0" w:beforeAutospacing="0" w:after="0" w:afterAutospacing="0"/>
        <w:ind w:right="-30"/>
        <w:textAlignment w:val="baseline"/>
        <w:rPr>
          <w:rFonts w:ascii="Segoe UI" w:hAnsi="Segoe UI" w:cs="Segoe UI"/>
          <w:noProof/>
          <w:lang w:val="nl-NL"/>
        </w:rPr>
      </w:pPr>
      <w:r w:rsidRPr="000051AA">
        <w:rPr>
          <w:rStyle w:val="normaltextrun"/>
          <w:rFonts w:ascii="Calibri" w:eastAsiaTheme="majorEastAsia" w:hAnsi="Calibri" w:cs="Calibri"/>
          <w:noProof/>
          <w:lang w:val="nl-NL"/>
        </w:rPr>
        <w:t xml:space="preserve">Voor meer advies over hoe u energie kunt besparen, kunt u het artikel </w:t>
      </w:r>
      <w:hyperlink r:id="rId21" w:tgtFrame="_blank" w:history="1">
        <w:r w:rsidRPr="000051AA">
          <w:rPr>
            <w:rStyle w:val="normaltextrun"/>
            <w:rFonts w:ascii="Calibri" w:eastAsiaTheme="majorEastAsia" w:hAnsi="Calibri" w:cs="Calibri"/>
            <w:i/>
            <w:iCs/>
            <w:noProof/>
            <w:color w:val="0563C1"/>
            <w:u w:val="single"/>
            <w:lang w:val="nl-NL"/>
          </w:rPr>
          <w:t>Quick Tips to Save Energy</w:t>
        </w:r>
      </w:hyperlink>
      <w:r w:rsidRPr="000051AA">
        <w:rPr>
          <w:rStyle w:val="normaltextrun"/>
          <w:rFonts w:ascii="Calibri" w:eastAsiaTheme="majorEastAsia" w:hAnsi="Calibri" w:cs="Calibri"/>
          <w:noProof/>
          <w:lang w:val="nl-NL"/>
        </w:rPr>
        <w:t xml:space="preserve"> </w:t>
      </w:r>
      <w:r w:rsidR="00EE1F0F" w:rsidRPr="000051AA">
        <w:rPr>
          <w:rStyle w:val="normaltextrun"/>
          <w:rFonts w:ascii="Calibri" w:eastAsiaTheme="majorEastAsia" w:hAnsi="Calibri" w:cs="Calibri"/>
          <w:noProof/>
          <w:lang w:val="nl-NL"/>
        </w:rPr>
        <w:t xml:space="preserve">(Snelle tips om energie te besparen) </w:t>
      </w:r>
      <w:r w:rsidRPr="000051AA">
        <w:rPr>
          <w:rStyle w:val="normaltextrun"/>
          <w:rFonts w:ascii="Calibri" w:eastAsiaTheme="majorEastAsia" w:hAnsi="Calibri" w:cs="Calibri"/>
          <w:noProof/>
          <w:lang w:val="nl-NL"/>
        </w:rPr>
        <w:t xml:space="preserve">van Energy Saving Trust (VK) raadplegen. Hoewel dit artikel is geschreven voor de Britse context, bevat het nuttige tips die een echt verschil kunnen maken voor uw energieverbruik, waar u ook woont. </w:t>
      </w:r>
    </w:p>
    <w:p w14:paraId="12ACDAF8" w14:textId="77777777" w:rsidR="005F3630" w:rsidRPr="000051AA" w:rsidRDefault="005F3630" w:rsidP="00891C8B">
      <w:pPr>
        <w:pStyle w:val="paragraph"/>
        <w:spacing w:before="0" w:beforeAutospacing="0" w:after="0" w:afterAutospacing="0"/>
        <w:ind w:right="-30"/>
        <w:textAlignment w:val="baseline"/>
        <w:rPr>
          <w:rFonts w:ascii="Segoe UI" w:hAnsi="Segoe UI" w:cs="Segoe UI"/>
          <w:noProof/>
          <w:lang w:val="nl-NL"/>
        </w:rPr>
      </w:pPr>
    </w:p>
    <w:p w14:paraId="0C59115F" w14:textId="77777777" w:rsidR="005F3630" w:rsidRPr="000051AA"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nl-NL"/>
        </w:rPr>
      </w:pPr>
      <w:r w:rsidRPr="000051AA">
        <w:rPr>
          <w:rStyle w:val="normaltextrun"/>
          <w:rFonts w:ascii="Calibri" w:eastAsiaTheme="majorEastAsia" w:hAnsi="Calibri" w:cs="Calibri"/>
          <w:noProof/>
          <w:lang w:val="nl-NL"/>
        </w:rPr>
        <w:t xml:space="preserve">Tot slot is het belangrijk dat we, terwijl we ervoor kiezen om energie efficiënter te gebruiken, over te stappen op energie uit schone technologieën of gebruik te maken van energiebesparende apparaten, ons gedrag niet onbedoeld veranderen waardoor we de voordelen tenietdoen en ons totale energieverbruik juist </w:t>
      </w:r>
      <w:r w:rsidRPr="000051AA">
        <w:rPr>
          <w:rStyle w:val="normaltextrun"/>
          <w:rFonts w:ascii="Calibri" w:eastAsiaTheme="majorEastAsia" w:hAnsi="Calibri" w:cs="Calibri"/>
          <w:i/>
          <w:iCs/>
          <w:noProof/>
          <w:lang w:val="nl-NL"/>
        </w:rPr>
        <w:t>verhogen</w:t>
      </w:r>
      <w:r w:rsidRPr="000051AA">
        <w:rPr>
          <w:rStyle w:val="normaltextrun"/>
          <w:rFonts w:ascii="Calibri" w:eastAsiaTheme="majorEastAsia" w:hAnsi="Calibri" w:cs="Calibri"/>
          <w:noProof/>
          <w:lang w:val="nl-NL"/>
        </w:rPr>
        <w:t xml:space="preserve">! </w:t>
      </w:r>
    </w:p>
    <w:p w14:paraId="4FFC229B" w14:textId="77777777" w:rsidR="005F3630" w:rsidRPr="000051AA"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nl-NL"/>
        </w:rPr>
      </w:pPr>
    </w:p>
    <w:p w14:paraId="16C87DE3" w14:textId="77777777" w:rsidR="005F3630" w:rsidRPr="000051AA"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nl-NL"/>
        </w:rPr>
      </w:pPr>
      <w:r w:rsidRPr="000051AA">
        <w:rPr>
          <w:rStyle w:val="normaltextrun"/>
          <w:rFonts w:ascii="Calibri" w:eastAsiaTheme="majorEastAsia" w:hAnsi="Calibri" w:cs="Calibri"/>
          <w:noProof/>
          <w:lang w:val="nl-NL"/>
        </w:rPr>
        <w:t xml:space="preserve">We moeten alert blijven voor wat wordt omschreven als het </w:t>
      </w:r>
      <w:r w:rsidRPr="000051AA">
        <w:rPr>
          <w:rStyle w:val="normaltextrun"/>
          <w:rFonts w:ascii="Calibri" w:eastAsiaTheme="majorEastAsia" w:hAnsi="Calibri" w:cs="Calibri"/>
          <w:b/>
          <w:bCs/>
          <w:noProof/>
          <w:lang w:val="nl-NL"/>
        </w:rPr>
        <w:t xml:space="preserve">rebound-effect.  </w:t>
      </w:r>
    </w:p>
    <w:p w14:paraId="24921E52" w14:textId="77777777" w:rsidR="005F3630" w:rsidRPr="000051AA"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nl-NL"/>
        </w:rPr>
      </w:pPr>
    </w:p>
    <w:p w14:paraId="14A1F3C1" w14:textId="77777777" w:rsidR="005F3630" w:rsidRPr="000051AA" w:rsidRDefault="005F3630" w:rsidP="00D70AE3">
      <w:pPr>
        <w:pStyle w:val="paragraph"/>
        <w:spacing w:before="0" w:beforeAutospacing="0" w:after="0" w:afterAutospacing="0"/>
        <w:ind w:right="-30"/>
        <w:textAlignment w:val="baseline"/>
        <w:rPr>
          <w:rFonts w:ascii="Segoe UI" w:hAnsi="Segoe UI" w:cs="Segoe UI"/>
          <w:noProof/>
          <w:lang w:val="nl-NL"/>
        </w:rPr>
      </w:pPr>
      <w:r w:rsidRPr="000051AA">
        <w:rPr>
          <w:rStyle w:val="normaltextrun"/>
          <w:rFonts w:ascii="Calibri" w:eastAsiaTheme="majorEastAsia" w:hAnsi="Calibri" w:cs="Calibri"/>
          <w:noProof/>
          <w:lang w:val="nl-NL"/>
        </w:rPr>
        <w:t>U kunt bijvoorbeeld geld besparen door uw elektriciteitsverbruik te verminderen door energiezuinige apparaten en lampen te gebruiken. Uw totale energieverbruik kan echter gelijk blijven of zelfs toenemen, omdat u nu niet meer routinematig lampen of apparaten uitschakelt wanneer ze niet nodig zijn. Hoewel u misschien nog steeds geld bespaart, wordt de daadwerkelijke energiebesparing in feite tenietgedaan.  </w:t>
      </w:r>
    </w:p>
    <w:p w14:paraId="2410DCED" w14:textId="77777777" w:rsidR="005F3630" w:rsidRPr="000051AA" w:rsidRDefault="005F3630" w:rsidP="00891C8B">
      <w:pPr>
        <w:pStyle w:val="Heading2"/>
        <w:rPr>
          <w:noProof/>
          <w:lang w:val="nl-NL"/>
        </w:rPr>
      </w:pPr>
      <w:r w:rsidRPr="000051AA">
        <w:rPr>
          <w:rStyle w:val="scxw187105345"/>
          <w:rFonts w:ascii="Calibri" w:hAnsi="Calibri" w:cs="Calibri"/>
          <w:noProof/>
          <w:sz w:val="24"/>
          <w:szCs w:val="24"/>
          <w:lang w:val="nl-NL"/>
        </w:rPr>
        <w:t xml:space="preserve"> </w:t>
      </w:r>
      <w:r w:rsidRPr="000051AA">
        <w:rPr>
          <w:noProof/>
          <w:lang w:val="nl-NL"/>
        </w:rPr>
        <w:br/>
      </w:r>
      <w:bookmarkStart w:id="7" w:name="_Toc223438641"/>
      <w:r w:rsidRPr="000051AA">
        <w:rPr>
          <w:rStyle w:val="normaltextrun"/>
          <w:noProof/>
          <w:lang w:val="nl-NL"/>
        </w:rPr>
        <w:t>Conclusie</w:t>
      </w:r>
      <w:bookmarkEnd w:id="7"/>
      <w:r w:rsidRPr="000051AA">
        <w:rPr>
          <w:rStyle w:val="normaltextrun"/>
          <w:noProof/>
          <w:lang w:val="nl-NL"/>
        </w:rPr>
        <w:t xml:space="preserve">   </w:t>
      </w:r>
    </w:p>
    <w:p w14:paraId="35F83136" w14:textId="77777777" w:rsidR="005F3630" w:rsidRPr="000051AA" w:rsidRDefault="005F3630" w:rsidP="00773F3C">
      <w:pPr>
        <w:pStyle w:val="paragraph"/>
        <w:spacing w:before="0" w:beforeAutospacing="0" w:after="0" w:afterAutospacing="0"/>
        <w:textAlignment w:val="baseline"/>
        <w:rPr>
          <w:rFonts w:ascii="Segoe UI" w:hAnsi="Segoe UI" w:cs="Segoe UI"/>
          <w:noProof/>
          <w:lang w:val="nl-NL"/>
        </w:rPr>
      </w:pPr>
      <w:r w:rsidRPr="000051AA">
        <w:rPr>
          <w:rStyle w:val="eop"/>
          <w:rFonts w:ascii="Calibri" w:eastAsiaTheme="majorEastAsia" w:hAnsi="Calibri" w:cs="Calibri"/>
          <w:noProof/>
          <w:color w:val="000000"/>
          <w:lang w:val="nl-NL"/>
        </w:rPr>
        <w:t xml:space="preserve"> </w:t>
      </w:r>
    </w:p>
    <w:p w14:paraId="0D84B88A" w14:textId="77777777" w:rsidR="005F3630" w:rsidRPr="000051AA"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nl-NL"/>
        </w:rPr>
      </w:pPr>
      <w:r w:rsidRPr="000051AA">
        <w:rPr>
          <w:rStyle w:val="normaltextrun"/>
          <w:rFonts w:ascii="Calibri" w:eastAsiaTheme="majorEastAsia" w:hAnsi="Calibri" w:cs="Calibri"/>
          <w:noProof/>
          <w:color w:val="000000"/>
          <w:lang w:val="nl-NL"/>
        </w:rPr>
        <w:t xml:space="preserve">Energieproductie en -verbruik is een complex geheel. Het wordt beïnvloed door verschillende factoren, waaronder geografie, geschiedenis en economie. </w:t>
      </w:r>
    </w:p>
    <w:p w14:paraId="37A84A65" w14:textId="77777777" w:rsidR="005F3630" w:rsidRPr="000051AA"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nl-NL"/>
        </w:rPr>
      </w:pPr>
      <w:r w:rsidRPr="000051AA">
        <w:rPr>
          <w:rFonts w:ascii="Calibri" w:eastAsiaTheme="majorEastAsia" w:hAnsi="Calibri" w:cs="Calibri"/>
          <w:noProof/>
          <w:color w:val="000000"/>
          <w:lang w:val="nl-NL"/>
          <w14:ligatures w14:val="standardContextual"/>
        </w:rPr>
        <w:drawing>
          <wp:anchor distT="0" distB="0" distL="114300" distR="114300" simplePos="0" relativeHeight="251675648" behindDoc="1" locked="0" layoutInCell="1" allowOverlap="1" wp14:anchorId="57DBCED0" wp14:editId="2699E9DD">
            <wp:simplePos x="0" y="0"/>
            <wp:positionH relativeFrom="column">
              <wp:posOffset>0</wp:posOffset>
            </wp:positionH>
            <wp:positionV relativeFrom="paragraph">
              <wp:posOffset>-635</wp:posOffset>
            </wp:positionV>
            <wp:extent cx="2484120" cy="1572895"/>
            <wp:effectExtent l="0" t="0" r="5080" b="1905"/>
            <wp:wrapTight wrapText="bothSides">
              <wp:wrapPolygon edited="0">
                <wp:start x="0" y="0"/>
                <wp:lineTo x="0" y="21452"/>
                <wp:lineTo x="21534" y="21452"/>
                <wp:lineTo x="21534" y="0"/>
                <wp:lineTo x="0" y="0"/>
              </wp:wrapPolygon>
            </wp:wrapTight>
            <wp:docPr id="170326770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67702" name="Picture 5">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4120" cy="1572895"/>
                    </a:xfrm>
                    <a:prstGeom prst="rect">
                      <a:avLst/>
                    </a:prstGeom>
                  </pic:spPr>
                </pic:pic>
              </a:graphicData>
            </a:graphic>
            <wp14:sizeRelH relativeFrom="page">
              <wp14:pctWidth>0</wp14:pctWidth>
            </wp14:sizeRelH>
            <wp14:sizeRelV relativeFrom="page">
              <wp14:pctHeight>0</wp14:pctHeight>
            </wp14:sizeRelV>
          </wp:anchor>
        </w:drawing>
      </w:r>
    </w:p>
    <w:p w14:paraId="4E3ACA60" w14:textId="77777777" w:rsidR="005F3630" w:rsidRPr="000051AA"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nl-NL"/>
        </w:rPr>
      </w:pPr>
      <w:r w:rsidRPr="000051AA">
        <w:rPr>
          <w:rStyle w:val="normaltextrun"/>
          <w:rFonts w:ascii="Calibri" w:eastAsiaTheme="majorEastAsia" w:hAnsi="Calibri" w:cs="Calibri"/>
          <w:noProof/>
          <w:color w:val="000000"/>
          <w:lang w:val="nl-NL"/>
        </w:rPr>
        <w:t xml:space="preserve">De beslissingen die we nemen over hoe we energie in onze eigen huizen gebruiken, spelen ook een belangrijke rol in de digitale energietransitie en het toegenomen gebruik van schone technologieën. </w:t>
      </w:r>
    </w:p>
    <w:p w14:paraId="40729BDE" w14:textId="77777777" w:rsidR="005F3630" w:rsidRPr="000051AA"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nl-NL"/>
        </w:rPr>
      </w:pPr>
    </w:p>
    <w:p w14:paraId="07D26912" w14:textId="77777777" w:rsidR="005F3630" w:rsidRPr="000051AA"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nl-NL"/>
        </w:rPr>
      </w:pPr>
      <w:r w:rsidRPr="000051AA">
        <w:rPr>
          <w:rStyle w:val="normaltextrun"/>
          <w:rFonts w:ascii="Calibri" w:eastAsiaTheme="majorEastAsia" w:hAnsi="Calibri" w:cs="Calibri"/>
          <w:noProof/>
          <w:color w:val="000000"/>
          <w:lang w:val="nl-NL"/>
        </w:rPr>
        <w:t>We kunnen bewuster omgaan met energie door ons energieverbruik te verminderen, andere keuzes te maken (bijvoorbeeld door over te stappen op schone technologieën) en ons energieverbruik beter te beheren. Digitale technologieën ondersteunen deze activiteiten en zorgen tegelijkertijd voor meer energiezekerheid, comfort, bescherming van het milieu en mogelijk ook voor besparingen.  </w:t>
      </w:r>
    </w:p>
    <w:p w14:paraId="2E158DB7" w14:textId="77777777" w:rsidR="005F3630" w:rsidRPr="000051AA"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nl-NL"/>
        </w:rPr>
      </w:pPr>
    </w:p>
    <w:p w14:paraId="0BEA6579" w14:textId="1E22DDF5" w:rsidR="005F3630" w:rsidRPr="000051AA"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nl-NL"/>
        </w:rPr>
      </w:pPr>
      <w:r w:rsidRPr="000051AA">
        <w:rPr>
          <w:rStyle w:val="eop"/>
          <w:rFonts w:ascii="Calibri" w:eastAsiaTheme="majorEastAsia" w:hAnsi="Calibri" w:cs="Calibri"/>
          <w:noProof/>
          <w:color w:val="000000"/>
          <w:lang w:val="nl-NL"/>
        </w:rPr>
        <w:t xml:space="preserve">Deze cursus maakt deel uit van de serie </w:t>
      </w:r>
      <w:hyperlink r:id="rId23" w:history="1">
        <w:r w:rsidRPr="000051AA">
          <w:rPr>
            <w:rStyle w:val="Hyperlink"/>
            <w:rFonts w:ascii="Calibri" w:eastAsiaTheme="majorEastAsia" w:hAnsi="Calibri" w:cs="Calibri"/>
            <w:noProof/>
            <w:lang w:val="nl-NL"/>
          </w:rPr>
          <w:t>Digital Energy Essentials</w:t>
        </w:r>
      </w:hyperlink>
      <w:r w:rsidR="004764EF" w:rsidRPr="000051AA">
        <w:rPr>
          <w:rStyle w:val="eop"/>
          <w:rFonts w:ascii="Calibri" w:eastAsiaTheme="majorEastAsia" w:hAnsi="Calibri" w:cs="Calibri"/>
          <w:noProof/>
          <w:color w:val="000000"/>
          <w:lang w:val="nl-NL"/>
        </w:rPr>
        <w:t xml:space="preserve"> (Essentiële elementen van digitale energie).</w:t>
      </w:r>
    </w:p>
    <w:p w14:paraId="3A438B14" w14:textId="77777777" w:rsidR="005F3630" w:rsidRPr="000051AA"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nl-NL"/>
        </w:rPr>
      </w:pPr>
    </w:p>
    <w:p w14:paraId="4C3B59FA" w14:textId="77777777" w:rsidR="005F3630" w:rsidRPr="000051AA" w:rsidRDefault="005F3630" w:rsidP="00773F3C">
      <w:pPr>
        <w:pStyle w:val="paragraph"/>
        <w:spacing w:before="0" w:beforeAutospacing="0" w:after="0" w:afterAutospacing="0"/>
        <w:textAlignment w:val="baseline"/>
        <w:rPr>
          <w:rFonts w:ascii="Segoe UI" w:hAnsi="Segoe UI" w:cs="Segoe UI"/>
          <w:noProof/>
          <w:lang w:val="nl-NL"/>
        </w:rPr>
      </w:pPr>
      <w:r w:rsidRPr="000051AA">
        <w:rPr>
          <w:rStyle w:val="eop"/>
          <w:rFonts w:ascii="Calibri" w:eastAsiaTheme="majorEastAsia" w:hAnsi="Calibri" w:cs="Calibri"/>
          <w:noProof/>
          <w:color w:val="000000"/>
          <w:lang w:val="nl-NL"/>
        </w:rPr>
        <w:t xml:space="preserve">Misschien wilt u onze cursus </w:t>
      </w:r>
      <w:hyperlink r:id="rId24" w:history="1">
        <w:r w:rsidRPr="000051AA">
          <w:rPr>
            <w:rStyle w:val="Hyperlink"/>
            <w:rFonts w:ascii="Calibri" w:eastAsiaTheme="majorEastAsia" w:hAnsi="Calibri" w:cs="Calibri"/>
            <w:i/>
            <w:iCs/>
            <w:noProof/>
            <w:lang w:val="nl-NL"/>
          </w:rPr>
          <w:t>Wat is de digitale energietransitie?</w:t>
        </w:r>
      </w:hyperlink>
      <w:r w:rsidRPr="000051AA">
        <w:rPr>
          <w:rStyle w:val="eop"/>
          <w:rFonts w:ascii="Calibri" w:eastAsiaTheme="majorEastAsia" w:hAnsi="Calibri" w:cs="Calibri"/>
          <w:noProof/>
          <w:color w:val="000000"/>
          <w:lang w:val="nl-NL"/>
        </w:rPr>
        <w:t xml:space="preserve"> bekijken om meer te weten te komen over wat de digitale energietransitie is en hoe deze transitie plaatsvindt. </w:t>
      </w:r>
    </w:p>
    <w:p w14:paraId="1BF7B240" w14:textId="77777777" w:rsidR="005F3630" w:rsidRPr="000051AA" w:rsidRDefault="005F3630" w:rsidP="00773F3C">
      <w:pPr>
        <w:pStyle w:val="paragraph"/>
        <w:spacing w:before="0" w:beforeAutospacing="0" w:after="0" w:afterAutospacing="0"/>
        <w:textAlignment w:val="baseline"/>
        <w:rPr>
          <w:rFonts w:ascii="Segoe UI" w:hAnsi="Segoe UI" w:cs="Segoe UI"/>
          <w:noProof/>
          <w:lang w:val="nl-NL"/>
        </w:rPr>
      </w:pPr>
      <w:r w:rsidRPr="000051AA">
        <w:rPr>
          <w:rStyle w:val="eop"/>
          <w:rFonts w:ascii="Calibri" w:eastAsiaTheme="majorEastAsia" w:hAnsi="Calibri" w:cs="Calibri"/>
          <w:noProof/>
          <w:color w:val="000000"/>
          <w:lang w:val="nl-NL"/>
        </w:rPr>
        <w:t xml:space="preserve"> </w:t>
      </w:r>
    </w:p>
    <w:p w14:paraId="087E0058" w14:textId="77777777" w:rsidR="005F3630" w:rsidRPr="000051AA" w:rsidRDefault="005F3630" w:rsidP="00891C8B">
      <w:pPr>
        <w:pStyle w:val="Heading2"/>
        <w:rPr>
          <w:noProof/>
          <w:lang w:val="nl-NL"/>
        </w:rPr>
      </w:pPr>
      <w:bookmarkStart w:id="8" w:name="_Toc223438642"/>
      <w:r w:rsidRPr="000051AA">
        <w:rPr>
          <w:rStyle w:val="normaltextrun"/>
          <w:noProof/>
          <w:lang w:val="nl-NL"/>
        </w:rPr>
        <w:lastRenderedPageBreak/>
        <w:t>Aanvullende bronnen</w:t>
      </w:r>
      <w:bookmarkEnd w:id="8"/>
      <w:r w:rsidRPr="000051AA">
        <w:rPr>
          <w:rStyle w:val="normaltextrun"/>
          <w:noProof/>
          <w:lang w:val="nl-NL"/>
        </w:rPr>
        <w:t xml:space="preserve"> </w:t>
      </w:r>
    </w:p>
    <w:p w14:paraId="64DFE132" w14:textId="77777777" w:rsidR="005F3630" w:rsidRPr="000051AA" w:rsidRDefault="005F3630" w:rsidP="00773F3C">
      <w:pPr>
        <w:pStyle w:val="paragraph"/>
        <w:spacing w:before="0" w:beforeAutospacing="0" w:after="0" w:afterAutospacing="0"/>
        <w:textAlignment w:val="baseline"/>
        <w:rPr>
          <w:rFonts w:ascii="Segoe UI" w:hAnsi="Segoe UI" w:cs="Segoe UI"/>
          <w:noProof/>
          <w:lang w:val="nl-NL"/>
        </w:rPr>
      </w:pPr>
      <w:r w:rsidRPr="000051AA">
        <w:rPr>
          <w:rStyle w:val="eop"/>
          <w:rFonts w:ascii="Calibri" w:eastAsiaTheme="majorEastAsia" w:hAnsi="Calibri" w:cs="Calibri"/>
          <w:noProof/>
          <w:lang w:val="nl-NL"/>
        </w:rPr>
        <w:t xml:space="preserve"> </w:t>
      </w:r>
    </w:p>
    <w:p w14:paraId="7BCF21F6" w14:textId="66775775" w:rsidR="005F3630" w:rsidRPr="000051AA" w:rsidRDefault="005F3630" w:rsidP="00773F3C">
      <w:pPr>
        <w:pStyle w:val="paragraph"/>
        <w:spacing w:before="0" w:beforeAutospacing="0" w:after="0" w:afterAutospacing="0"/>
        <w:textAlignment w:val="baseline"/>
        <w:rPr>
          <w:rStyle w:val="eop"/>
          <w:rFonts w:ascii="Calibri" w:eastAsiaTheme="majorEastAsia" w:hAnsi="Calibri" w:cs="Calibri"/>
          <w:noProof/>
          <w:lang w:val="nl-NL"/>
        </w:rPr>
      </w:pPr>
      <w:r w:rsidRPr="000051AA">
        <w:rPr>
          <w:rStyle w:val="normaltextrun"/>
          <w:rFonts w:ascii="Calibri" w:eastAsiaTheme="majorEastAsia" w:hAnsi="Calibri" w:cs="Calibri"/>
          <w:noProof/>
          <w:lang w:val="nl-NL"/>
        </w:rPr>
        <w:t xml:space="preserve">De korte video </w:t>
      </w:r>
      <w:hyperlink r:id="rId25" w:history="1">
        <w:r w:rsidRPr="000051AA">
          <w:rPr>
            <w:rStyle w:val="Hyperlink"/>
            <w:rFonts w:ascii="Calibri" w:eastAsiaTheme="majorEastAsia" w:hAnsi="Calibri" w:cs="Calibri"/>
            <w:i/>
            <w:iCs/>
            <w:noProof/>
            <w:lang w:val="nl-NL"/>
          </w:rPr>
          <w:t>Energy Slaves</w:t>
        </w:r>
      </w:hyperlink>
      <w:r w:rsidRPr="000051AA">
        <w:rPr>
          <w:rStyle w:val="normaltextrun"/>
          <w:rFonts w:ascii="Calibri" w:eastAsiaTheme="majorEastAsia" w:hAnsi="Calibri" w:cs="Calibri"/>
          <w:noProof/>
          <w:lang w:val="nl-NL"/>
        </w:rPr>
        <w:t xml:space="preserve"> </w:t>
      </w:r>
      <w:r w:rsidR="00381DA1" w:rsidRPr="000051AA">
        <w:rPr>
          <w:rStyle w:val="normaltextrun"/>
          <w:rFonts w:ascii="Calibri" w:eastAsiaTheme="majorEastAsia" w:hAnsi="Calibri" w:cs="Calibri"/>
          <w:noProof/>
          <w:lang w:val="nl-NL"/>
        </w:rPr>
        <w:t xml:space="preserve">(Energieslaven) </w:t>
      </w:r>
      <w:r w:rsidRPr="000051AA">
        <w:rPr>
          <w:rStyle w:val="normaltextrun"/>
          <w:rFonts w:ascii="Calibri" w:eastAsiaTheme="majorEastAsia" w:hAnsi="Calibri" w:cs="Calibri"/>
          <w:noProof/>
          <w:lang w:val="nl-NL"/>
        </w:rPr>
        <w:t xml:space="preserve">legt uit hoeveel energie er nodig is voor verschillende activiteiten in huis en introduceert de openbaar gelicentieerde cursus van de TU Delft in Nederland </w:t>
      </w:r>
      <w:hyperlink r:id="rId26" w:tgtFrame="_blank" w:history="1">
        <w:r w:rsidR="004764EF" w:rsidRPr="000051AA">
          <w:rPr>
            <w:rStyle w:val="normaltextrun"/>
            <w:rFonts w:ascii="Calibri" w:eastAsiaTheme="majorEastAsia" w:hAnsi="Calibri" w:cs="Calibri"/>
            <w:i/>
            <w:iCs/>
            <w:noProof/>
            <w:color w:val="0563C1"/>
            <w:u w:val="single"/>
            <w:lang w:val="nl-NL"/>
          </w:rPr>
          <w:t>Zero Energy Design: een aanpak om uw gebouw duurzaam te maken</w:t>
        </w:r>
      </w:hyperlink>
      <w:r w:rsidRPr="000051AA">
        <w:rPr>
          <w:rStyle w:val="normaltextrun"/>
          <w:rFonts w:ascii="Calibri" w:eastAsiaTheme="majorEastAsia" w:hAnsi="Calibri" w:cs="Calibri"/>
          <w:noProof/>
          <w:lang w:val="nl-NL"/>
        </w:rPr>
        <w:t xml:space="preserve">. </w:t>
      </w:r>
    </w:p>
    <w:p w14:paraId="5456E2A9" w14:textId="77777777" w:rsidR="005F3630" w:rsidRPr="000051AA" w:rsidRDefault="005F3630" w:rsidP="00773F3C">
      <w:pPr>
        <w:pStyle w:val="paragraph"/>
        <w:spacing w:before="0" w:beforeAutospacing="0" w:after="0" w:afterAutospacing="0"/>
        <w:textAlignment w:val="baseline"/>
        <w:rPr>
          <w:rFonts w:ascii="Segoe UI" w:hAnsi="Segoe UI" w:cs="Segoe UI"/>
          <w:noProof/>
          <w:lang w:val="nl-NL"/>
        </w:rPr>
      </w:pPr>
    </w:p>
    <w:p w14:paraId="244256D2" w14:textId="77777777" w:rsidR="005F3630" w:rsidRPr="000051AA" w:rsidRDefault="005F3630" w:rsidP="00773F3C">
      <w:pPr>
        <w:pStyle w:val="paragraph"/>
        <w:spacing w:before="0" w:beforeAutospacing="0" w:after="0" w:afterAutospacing="0"/>
        <w:textAlignment w:val="baseline"/>
        <w:rPr>
          <w:rStyle w:val="eop"/>
          <w:rFonts w:ascii="Calibri" w:eastAsiaTheme="majorEastAsia" w:hAnsi="Calibri" w:cs="Calibri"/>
          <w:noProof/>
          <w:lang w:val="nl-NL"/>
        </w:rPr>
      </w:pPr>
      <w:r w:rsidRPr="000051AA">
        <w:rPr>
          <w:rStyle w:val="normaltextrun"/>
          <w:rFonts w:ascii="Calibri" w:eastAsiaTheme="majorEastAsia" w:hAnsi="Calibri" w:cs="Calibri"/>
          <w:noProof/>
          <w:lang w:val="nl-NL"/>
        </w:rPr>
        <w:t xml:space="preserve">Voor een meer diepgaande blik op het energieverbruik in de Europese Unie kunt u deze Eurostat-cursus volgen: </w:t>
      </w:r>
      <w:hyperlink r:id="rId27" w:history="1">
        <w:r w:rsidRPr="000051AA">
          <w:rPr>
            <w:rStyle w:val="Hyperlink"/>
            <w:rFonts w:ascii="Calibri" w:eastAsiaTheme="majorEastAsia" w:hAnsi="Calibri" w:cs="Calibri"/>
            <w:i/>
            <w:iCs/>
            <w:noProof/>
            <w:lang w:val="nl-NL"/>
          </w:rPr>
          <w:t>Licht werpen op energie in de EU: een rondleiding door de energiestatistieken</w:t>
        </w:r>
        <w:r w:rsidRPr="000051AA">
          <w:rPr>
            <w:rStyle w:val="Hyperlink"/>
            <w:rFonts w:ascii="Calibri" w:eastAsiaTheme="majorEastAsia" w:hAnsi="Calibri" w:cs="Calibri"/>
            <w:noProof/>
            <w:lang w:val="nl-NL"/>
          </w:rPr>
          <w:t>.</w:t>
        </w:r>
      </w:hyperlink>
      <w:r w:rsidRPr="000051AA">
        <w:rPr>
          <w:rStyle w:val="normaltextrun"/>
          <w:rFonts w:ascii="Calibri" w:eastAsiaTheme="majorEastAsia" w:hAnsi="Calibri" w:cs="Calibri"/>
          <w:noProof/>
          <w:lang w:val="nl-NL"/>
        </w:rPr>
        <w:t xml:space="preserve"> </w:t>
      </w:r>
    </w:p>
    <w:p w14:paraId="20097F92" w14:textId="77777777" w:rsidR="005F3630" w:rsidRPr="000051AA" w:rsidRDefault="005F3630" w:rsidP="00773F3C">
      <w:pPr>
        <w:pStyle w:val="paragraph"/>
        <w:spacing w:before="0" w:beforeAutospacing="0" w:after="0" w:afterAutospacing="0"/>
        <w:textAlignment w:val="baseline"/>
        <w:rPr>
          <w:rFonts w:ascii="Segoe UI" w:hAnsi="Segoe UI" w:cs="Segoe UI"/>
          <w:noProof/>
          <w:lang w:val="nl-NL"/>
        </w:rPr>
      </w:pPr>
    </w:p>
    <w:p w14:paraId="276FD03E" w14:textId="77777777" w:rsidR="005F3630" w:rsidRPr="000051AA"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nl-NL"/>
        </w:rPr>
      </w:pPr>
      <w:r w:rsidRPr="000051AA">
        <w:rPr>
          <w:rStyle w:val="normaltextrun"/>
          <w:rFonts w:ascii="Calibri" w:eastAsiaTheme="majorEastAsia" w:hAnsi="Calibri" w:cs="Calibri"/>
          <w:noProof/>
          <w:color w:val="000000"/>
          <w:lang w:val="nl-NL"/>
        </w:rPr>
        <w:t xml:space="preserve">Als u wilt, kunt u experimenteren met deze IEA </w:t>
      </w:r>
      <w:hyperlink r:id="rId28" w:tgtFrame="_blank" w:history="1">
        <w:r w:rsidRPr="000051AA">
          <w:rPr>
            <w:rStyle w:val="normaltextrun"/>
            <w:rFonts w:ascii="Calibri" w:eastAsiaTheme="majorEastAsia" w:hAnsi="Calibri" w:cs="Calibri"/>
            <w:i/>
            <w:iCs/>
            <w:noProof/>
            <w:color w:val="0563C1"/>
            <w:u w:val="single"/>
            <w:lang w:val="nl-NL"/>
          </w:rPr>
          <w:t xml:space="preserve">Energy </w:t>
        </w:r>
        <w:r w:rsidRPr="000051AA">
          <w:rPr>
            <w:rStyle w:val="normaltextrun"/>
            <w:rFonts w:ascii="Calibri" w:eastAsiaTheme="majorEastAsia" w:hAnsi="Calibri" w:cs="Calibri"/>
            <w:noProof/>
            <w:color w:val="0563C1"/>
            <w:u w:val="single"/>
            <w:lang w:val="nl-NL"/>
          </w:rPr>
          <w:t>Mix-tool</w:t>
        </w:r>
      </w:hyperlink>
      <w:r w:rsidRPr="000051AA">
        <w:rPr>
          <w:rStyle w:val="normaltextrun"/>
          <w:rFonts w:ascii="Calibri" w:eastAsiaTheme="majorEastAsia" w:hAnsi="Calibri" w:cs="Calibri"/>
          <w:noProof/>
          <w:color w:val="000000"/>
          <w:lang w:val="nl-NL"/>
        </w:rPr>
        <w:t xml:space="preserve"> om te zien hoeveel energie we voor verschillende doeleinden gebruiken. </w:t>
      </w:r>
    </w:p>
    <w:p w14:paraId="0794A9F4" w14:textId="77777777" w:rsidR="005F3630" w:rsidRPr="000051AA" w:rsidRDefault="005F3630" w:rsidP="00773F3C">
      <w:pPr>
        <w:pStyle w:val="paragraph"/>
        <w:spacing w:before="0" w:beforeAutospacing="0" w:after="0" w:afterAutospacing="0"/>
        <w:textAlignment w:val="baseline"/>
        <w:rPr>
          <w:rFonts w:ascii="Segoe UI" w:hAnsi="Segoe UI" w:cs="Segoe UI"/>
          <w:noProof/>
          <w:lang w:val="nl-NL"/>
        </w:rPr>
      </w:pPr>
    </w:p>
    <w:p w14:paraId="6D48976E" w14:textId="77777777" w:rsidR="005F3630" w:rsidRPr="000051AA" w:rsidRDefault="005F3630" w:rsidP="00891C8B">
      <w:pPr>
        <w:pStyle w:val="Heading2"/>
        <w:rPr>
          <w:noProof/>
          <w:lang w:val="nl-NL"/>
        </w:rPr>
      </w:pPr>
      <w:bookmarkStart w:id="9" w:name="_Toc223438643"/>
      <w:r w:rsidRPr="000051AA">
        <w:rPr>
          <w:rStyle w:val="eop"/>
          <w:noProof/>
          <w:lang w:val="nl-NL"/>
        </w:rPr>
        <w:t>Met dank aan</w:t>
      </w:r>
      <w:bookmarkEnd w:id="9"/>
      <w:r w:rsidRPr="000051AA">
        <w:rPr>
          <w:rStyle w:val="eop"/>
          <w:noProof/>
          <w:lang w:val="nl-NL"/>
        </w:rPr>
        <w:t xml:space="preserve"> </w:t>
      </w:r>
    </w:p>
    <w:p w14:paraId="14E65418" w14:textId="77777777" w:rsidR="005F3630" w:rsidRPr="000051AA" w:rsidRDefault="005F3630" w:rsidP="00773F3C">
      <w:pPr>
        <w:pStyle w:val="paragraph"/>
        <w:spacing w:before="0" w:beforeAutospacing="0" w:after="0" w:afterAutospacing="0"/>
        <w:textAlignment w:val="baseline"/>
        <w:rPr>
          <w:rStyle w:val="eop"/>
          <w:rFonts w:ascii="Segoe UI" w:hAnsi="Segoe UI" w:cs="Segoe UI"/>
          <w:noProof/>
          <w:lang w:val="nl-NL"/>
        </w:rPr>
      </w:pPr>
      <w:r w:rsidRPr="000051AA">
        <w:rPr>
          <w:rStyle w:val="eop"/>
          <w:rFonts w:ascii="Calibri" w:eastAsiaTheme="majorEastAsia" w:hAnsi="Calibri" w:cs="Calibri"/>
          <w:noProof/>
          <w:color w:val="000000"/>
          <w:lang w:val="nl-NL"/>
        </w:rPr>
        <w:t>  </w:t>
      </w:r>
    </w:p>
    <w:p w14:paraId="6334DD61" w14:textId="77777777" w:rsidR="005F3630" w:rsidRPr="000051AA" w:rsidRDefault="005F3630" w:rsidP="00791B08">
      <w:pPr>
        <w:pStyle w:val="paragraph"/>
        <w:spacing w:before="0" w:beforeAutospacing="0" w:after="0" w:afterAutospacing="0"/>
        <w:textAlignment w:val="baseline"/>
        <w:rPr>
          <w:rFonts w:ascii="Segoe UI" w:hAnsi="Segoe UI" w:cs="Segoe UI"/>
          <w:noProof/>
          <w:sz w:val="18"/>
          <w:szCs w:val="18"/>
          <w:lang w:val="nl-NL"/>
        </w:rPr>
      </w:pPr>
      <w:r w:rsidRPr="000051AA">
        <w:rPr>
          <w:rStyle w:val="normaltextrun"/>
          <w:rFonts w:ascii="Calibri" w:eastAsiaTheme="majorEastAsia" w:hAnsi="Calibri" w:cs="Calibri"/>
          <w:i/>
          <w:iCs/>
          <w:noProof/>
          <w:lang w:val="nl-NL"/>
        </w:rPr>
        <w:t xml:space="preserve">Energieverbruik </w:t>
      </w:r>
      <w:r w:rsidRPr="000051AA">
        <w:rPr>
          <w:rStyle w:val="normaltextrun"/>
          <w:rFonts w:ascii="Calibri" w:eastAsiaTheme="majorEastAsia" w:hAnsi="Calibri" w:cs="Calibri"/>
          <w:noProof/>
          <w:lang w:val="nl-NL"/>
        </w:rPr>
        <w:t xml:space="preserve">bevat aanpassingen van geselecteerd materiaal van het Internationaal Energieagentschap (IEA) [naam] (het 'originele werk'), dat onder licentie </w:t>
      </w:r>
      <w:hyperlink r:id="rId29" w:tgtFrame="_blank" w:history="1">
        <w:r w:rsidRPr="000051AA">
          <w:rPr>
            <w:rStyle w:val="normaltextrun"/>
            <w:rFonts w:ascii="Calibri" w:eastAsiaTheme="majorEastAsia" w:hAnsi="Calibri" w:cs="Calibri"/>
            <w:noProof/>
            <w:color w:val="0563C1"/>
            <w:u w:val="single"/>
            <w:lang w:val="nl-NL"/>
          </w:rPr>
          <w:t>CC BY 4.0</w:t>
        </w:r>
      </w:hyperlink>
      <w:r w:rsidRPr="000051AA">
        <w:rPr>
          <w:rStyle w:val="normaltextrun"/>
          <w:rFonts w:ascii="Calibri" w:eastAsiaTheme="majorEastAsia" w:hAnsi="Calibri" w:cs="Calibri"/>
          <w:noProof/>
          <w:lang w:val="nl-NL"/>
        </w:rPr>
        <w:t xml:space="preserve"> valt</w:t>
      </w:r>
      <w:hyperlink r:id="rId30" w:tgtFrame="_blank" w:history="1">
        <w:r w:rsidRPr="000051AA">
          <w:rPr>
            <w:rStyle w:val="normaltextrun"/>
            <w:rFonts w:ascii="Calibri" w:eastAsiaTheme="majorEastAsia" w:hAnsi="Calibri" w:cs="Calibri"/>
            <w:noProof/>
            <w:color w:val="0563C1"/>
            <w:u w:val="single"/>
            <w:lang w:val="nl-NL"/>
          </w:rPr>
          <w:t>.</w:t>
        </w:r>
      </w:hyperlink>
      <w:r w:rsidRPr="000051AA">
        <w:rPr>
          <w:rStyle w:val="normaltextrun"/>
          <w:rFonts w:ascii="Calibri" w:eastAsiaTheme="majorEastAsia" w:hAnsi="Calibri" w:cs="Calibri"/>
          <w:noProof/>
          <w:lang w:val="nl-NL"/>
        </w:rPr>
        <w:t xml:space="preserve">  Deze aanpassing is gemaakt en gepubliceerd door het Every1-project (de 'aanpasser') en valt onder licentie </w:t>
      </w:r>
      <w:hyperlink r:id="rId31" w:tgtFrame="_blank" w:history="1">
        <w:r w:rsidRPr="000051AA">
          <w:rPr>
            <w:rStyle w:val="normaltextrun"/>
            <w:rFonts w:ascii="Calibri" w:eastAsiaTheme="majorEastAsia" w:hAnsi="Calibri" w:cs="Calibri"/>
            <w:noProof/>
            <w:color w:val="0563C1"/>
            <w:u w:val="single"/>
            <w:lang w:val="nl-NL"/>
          </w:rPr>
          <w:t>CC BY-SA 4.0,</w:t>
        </w:r>
      </w:hyperlink>
      <w:r w:rsidRPr="000051AA">
        <w:rPr>
          <w:rStyle w:val="normaltextrun"/>
          <w:rFonts w:ascii="Calibri" w:eastAsiaTheme="majorEastAsia" w:hAnsi="Calibri" w:cs="Calibri"/>
          <w:noProof/>
          <w:lang w:val="nl-NL"/>
        </w:rPr>
        <w:t xml:space="preserve"> tenzij anders vermeld. Dit is een werk dat door het Every1-project is afgeleid van IEA-materiaal en het Every1-project is als enige aansprakelijk en verantwoordelijk voor dit afgeleide werk. Het afgeleide werk wordt op geen enkele wijze door het IEA onderschreven.  </w:t>
      </w:r>
    </w:p>
    <w:p w14:paraId="7E1DC912" w14:textId="77777777" w:rsidR="005F3630" w:rsidRPr="000051AA" w:rsidRDefault="005F3630" w:rsidP="00791B08">
      <w:pPr>
        <w:pStyle w:val="paragraph"/>
        <w:spacing w:before="0" w:beforeAutospacing="0" w:after="0" w:afterAutospacing="0"/>
        <w:textAlignment w:val="baseline"/>
        <w:rPr>
          <w:rFonts w:ascii="Segoe UI" w:hAnsi="Segoe UI" w:cs="Segoe UI"/>
          <w:noProof/>
          <w:sz w:val="18"/>
          <w:szCs w:val="18"/>
          <w:lang w:val="nl-NL"/>
        </w:rPr>
      </w:pPr>
      <w:r w:rsidRPr="000051AA">
        <w:rPr>
          <w:rStyle w:val="eop"/>
          <w:rFonts w:ascii="Calibri" w:eastAsiaTheme="majorEastAsia" w:hAnsi="Calibri" w:cs="Calibri"/>
          <w:noProof/>
          <w:lang w:val="nl-NL"/>
        </w:rPr>
        <w:t xml:space="preserve"> </w:t>
      </w:r>
    </w:p>
    <w:p w14:paraId="57B7BAE3" w14:textId="77777777" w:rsidR="005F3630" w:rsidRPr="000051AA" w:rsidRDefault="005F3630" w:rsidP="00791B08">
      <w:pPr>
        <w:pStyle w:val="paragraph"/>
        <w:spacing w:before="0" w:beforeAutospacing="0" w:after="0" w:afterAutospacing="0"/>
        <w:textAlignment w:val="baseline"/>
        <w:rPr>
          <w:rFonts w:ascii="Segoe UI" w:hAnsi="Segoe UI" w:cs="Segoe UI"/>
          <w:noProof/>
          <w:sz w:val="18"/>
          <w:szCs w:val="18"/>
          <w:lang w:val="nl-NL"/>
        </w:rPr>
      </w:pPr>
      <w:r w:rsidRPr="000051AA">
        <w:rPr>
          <w:rStyle w:val="normaltextrun"/>
          <w:rFonts w:ascii="Calibri" w:eastAsiaTheme="majorEastAsia" w:hAnsi="Calibri" w:cs="Calibri"/>
          <w:noProof/>
          <w:lang w:val="nl-NL"/>
        </w:rPr>
        <w:t xml:space="preserve">De adapter heeft het oorspronkelijke werk op de volgende punten gewijzigd: </w:t>
      </w:r>
    </w:p>
    <w:p w14:paraId="3E898057" w14:textId="77777777" w:rsidR="005F3630" w:rsidRPr="000051AA" w:rsidRDefault="005F3630" w:rsidP="00791B08">
      <w:pPr>
        <w:pStyle w:val="paragraph"/>
        <w:spacing w:before="0" w:beforeAutospacing="0" w:after="0" w:afterAutospacing="0"/>
        <w:textAlignment w:val="baseline"/>
        <w:rPr>
          <w:rFonts w:ascii="Segoe UI" w:hAnsi="Segoe UI" w:cs="Segoe UI"/>
          <w:noProof/>
          <w:sz w:val="18"/>
          <w:szCs w:val="18"/>
          <w:lang w:val="nl-NL"/>
        </w:rPr>
      </w:pPr>
      <w:r w:rsidRPr="000051AA">
        <w:rPr>
          <w:rStyle w:val="eop"/>
          <w:rFonts w:ascii="Calibri" w:eastAsiaTheme="majorEastAsia" w:hAnsi="Calibri" w:cs="Calibri"/>
          <w:noProof/>
          <w:lang w:val="nl-NL"/>
        </w:rPr>
        <w:t xml:space="preserve"> </w:t>
      </w:r>
    </w:p>
    <w:p w14:paraId="3C0D5655" w14:textId="77777777" w:rsidR="005F3630" w:rsidRPr="000051AA" w:rsidRDefault="005F3630" w:rsidP="005F3630">
      <w:pPr>
        <w:pStyle w:val="paragraph"/>
        <w:numPr>
          <w:ilvl w:val="0"/>
          <w:numId w:val="45"/>
        </w:numPr>
        <w:spacing w:before="0" w:beforeAutospacing="0" w:after="0" w:afterAutospacing="0"/>
        <w:ind w:left="1080" w:firstLine="0"/>
        <w:textAlignment w:val="baseline"/>
        <w:rPr>
          <w:rFonts w:ascii="Calibri" w:hAnsi="Calibri" w:cs="Calibri"/>
          <w:noProof/>
          <w:lang w:val="nl-NL"/>
        </w:rPr>
      </w:pPr>
      <w:r w:rsidRPr="000051AA">
        <w:rPr>
          <w:rStyle w:val="normaltextrun"/>
          <w:rFonts w:ascii="Calibri" w:eastAsiaTheme="majorEastAsia" w:hAnsi="Calibri" w:cs="Calibri"/>
          <w:noProof/>
          <w:lang w:val="nl-NL"/>
        </w:rPr>
        <w:t xml:space="preserve">Het hoofdstuk </w:t>
      </w:r>
      <w:hyperlink r:id="rId32" w:anchor="what-is-the-role-of-energy-transformation-in-europe" w:tgtFrame="_blank" w:history="1">
        <w:r w:rsidRPr="000051AA">
          <w:rPr>
            <w:rStyle w:val="normaltextrun"/>
            <w:rFonts w:ascii="Calibri" w:eastAsiaTheme="majorEastAsia" w:hAnsi="Calibri" w:cs="Calibri"/>
            <w:i/>
            <w:iCs/>
            <w:noProof/>
            <w:color w:val="0563C1"/>
            <w:u w:val="single"/>
            <w:lang w:val="nl-NL"/>
          </w:rPr>
          <w:t>Energietransformatie</w:t>
        </w:r>
      </w:hyperlink>
      <w:r w:rsidRPr="000051AA">
        <w:rPr>
          <w:rStyle w:val="normaltextrun"/>
          <w:rFonts w:ascii="Calibri" w:eastAsiaTheme="majorEastAsia" w:hAnsi="Calibri" w:cs="Calibri"/>
          <w:noProof/>
          <w:lang w:val="nl-NL"/>
        </w:rPr>
        <w:t xml:space="preserve"> is gebruikt in het cursushoofdstuk </w:t>
      </w:r>
      <w:r w:rsidRPr="000051AA">
        <w:rPr>
          <w:rStyle w:val="normaltextrun"/>
          <w:rFonts w:ascii="Calibri" w:eastAsiaTheme="majorEastAsia" w:hAnsi="Calibri" w:cs="Calibri"/>
          <w:i/>
          <w:iCs/>
          <w:noProof/>
          <w:lang w:val="nl-NL"/>
        </w:rPr>
        <w:t>Welke soorten energie gebruiken we?  </w:t>
      </w:r>
    </w:p>
    <w:p w14:paraId="66B5D4B7" w14:textId="77777777" w:rsidR="005F3630" w:rsidRPr="000051AA" w:rsidRDefault="005F3630" w:rsidP="005F3630">
      <w:pPr>
        <w:pStyle w:val="paragraph"/>
        <w:numPr>
          <w:ilvl w:val="0"/>
          <w:numId w:val="46"/>
        </w:numPr>
        <w:spacing w:before="0" w:beforeAutospacing="0" w:after="0" w:afterAutospacing="0"/>
        <w:ind w:left="1080" w:firstLine="0"/>
        <w:textAlignment w:val="baseline"/>
        <w:rPr>
          <w:rFonts w:ascii="Calibri" w:hAnsi="Calibri" w:cs="Calibri"/>
          <w:noProof/>
          <w:lang w:val="nl-NL"/>
        </w:rPr>
      </w:pPr>
      <w:r w:rsidRPr="000051AA">
        <w:rPr>
          <w:rStyle w:val="normaltextrun"/>
          <w:rFonts w:ascii="Calibri" w:eastAsiaTheme="majorEastAsia" w:hAnsi="Calibri" w:cs="Calibri"/>
          <w:noProof/>
          <w:lang w:val="nl-NL"/>
        </w:rPr>
        <w:t xml:space="preserve">De inleiding tot </w:t>
      </w:r>
      <w:hyperlink r:id="rId33" w:tgtFrame="_blank" w:history="1">
        <w:r w:rsidRPr="000051AA">
          <w:rPr>
            <w:rStyle w:val="normaltextrun"/>
            <w:rFonts w:ascii="Calibri" w:eastAsiaTheme="majorEastAsia" w:hAnsi="Calibri" w:cs="Calibri"/>
            <w:i/>
            <w:iCs/>
            <w:noProof/>
            <w:color w:val="0563C1"/>
            <w:u w:val="single"/>
            <w:lang w:val="nl-NL"/>
          </w:rPr>
          <w:t>'Energiesysteem van Europa'</w:t>
        </w:r>
      </w:hyperlink>
      <w:r w:rsidRPr="000051AA">
        <w:rPr>
          <w:rStyle w:val="normaltextrun"/>
          <w:rFonts w:ascii="Calibri" w:eastAsiaTheme="majorEastAsia" w:hAnsi="Calibri" w:cs="Calibri"/>
          <w:noProof/>
          <w:lang w:val="nl-NL"/>
        </w:rPr>
        <w:t xml:space="preserve"> werd gebruikt in de cursus </w:t>
      </w:r>
      <w:r w:rsidRPr="000051AA">
        <w:rPr>
          <w:rStyle w:val="normaltextrun"/>
          <w:rFonts w:ascii="Calibri" w:eastAsiaTheme="majorEastAsia" w:hAnsi="Calibri" w:cs="Calibri"/>
          <w:i/>
          <w:iCs/>
          <w:noProof/>
          <w:lang w:val="nl-NL"/>
        </w:rPr>
        <w:t xml:space="preserve">'Inleiding' </w:t>
      </w:r>
      <w:r w:rsidRPr="000051AA">
        <w:rPr>
          <w:rStyle w:val="normaltextrun"/>
          <w:rFonts w:ascii="Calibri" w:eastAsiaTheme="majorEastAsia" w:hAnsi="Calibri" w:cs="Calibri"/>
          <w:noProof/>
          <w:lang w:val="nl-NL"/>
        </w:rPr>
        <w:t xml:space="preserve">en </w:t>
      </w:r>
      <w:r w:rsidRPr="000051AA">
        <w:rPr>
          <w:rStyle w:val="normaltextrun"/>
          <w:rFonts w:ascii="Calibri" w:eastAsiaTheme="majorEastAsia" w:hAnsi="Calibri" w:cs="Calibri"/>
          <w:i/>
          <w:iCs/>
          <w:noProof/>
          <w:lang w:val="nl-NL"/>
        </w:rPr>
        <w:t>'Welke soorten energie gebruiken we?  </w:t>
      </w:r>
    </w:p>
    <w:p w14:paraId="68AE6883" w14:textId="77777777" w:rsidR="005F3630" w:rsidRPr="000051AA"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nl-NL"/>
        </w:rPr>
      </w:pPr>
    </w:p>
    <w:p w14:paraId="59922331" w14:textId="77777777" w:rsidR="005F3630" w:rsidRPr="000051AA" w:rsidRDefault="005F3630" w:rsidP="00773F3C">
      <w:pPr>
        <w:pStyle w:val="paragraph"/>
        <w:spacing w:before="0" w:beforeAutospacing="0" w:after="0" w:afterAutospacing="0"/>
        <w:textAlignment w:val="baseline"/>
        <w:rPr>
          <w:rFonts w:asciiTheme="minorHAnsi" w:hAnsiTheme="minorHAnsi" w:cstheme="minorHAnsi"/>
          <w:noProof/>
          <w:lang w:val="nl-NL"/>
        </w:rPr>
      </w:pPr>
    </w:p>
    <w:p w14:paraId="565D00EA" w14:textId="77777777" w:rsidR="005F3630" w:rsidRPr="000051AA" w:rsidRDefault="005F3630" w:rsidP="00EE1F0F">
      <w:pPr>
        <w:pStyle w:val="Heading4"/>
        <w:rPr>
          <w:noProof/>
          <w:sz w:val="24"/>
          <w:szCs w:val="24"/>
          <w:lang w:val="nl-NL"/>
        </w:rPr>
      </w:pPr>
      <w:r w:rsidRPr="000051AA">
        <w:rPr>
          <w:noProof/>
          <w:lang w:val="nl-NL"/>
        </w:rPr>
        <w:t xml:space="preserve">Afbeeldingen </w:t>
      </w:r>
    </w:p>
    <w:p w14:paraId="48F90359" w14:textId="77777777" w:rsidR="005F3630" w:rsidRPr="000051AA" w:rsidRDefault="005F3630">
      <w:pPr>
        <w:rPr>
          <w:noProof/>
          <w:lang w:val="nl-NL"/>
        </w:rPr>
      </w:pPr>
    </w:p>
    <w:p w14:paraId="14024E38" w14:textId="77777777" w:rsidR="005F3630" w:rsidRPr="000051AA" w:rsidRDefault="005F3630" w:rsidP="00FC0B10">
      <w:pPr>
        <w:pStyle w:val="paragraph"/>
        <w:spacing w:before="0" w:beforeAutospacing="0" w:after="0" w:afterAutospacing="0"/>
        <w:textAlignment w:val="baseline"/>
        <w:rPr>
          <w:rFonts w:ascii="Segoe UI" w:hAnsi="Segoe UI" w:cs="Segoe UI"/>
          <w:noProof/>
          <w:sz w:val="18"/>
          <w:szCs w:val="18"/>
          <w:lang w:val="nl-NL"/>
        </w:rPr>
      </w:pPr>
      <w:r w:rsidRPr="000051AA">
        <w:rPr>
          <w:rStyle w:val="normaltextrun"/>
          <w:rFonts w:ascii="Calibri" w:eastAsiaTheme="majorEastAsia" w:hAnsi="Calibri" w:cs="Calibri"/>
          <w:noProof/>
          <w:lang w:val="nl-NL"/>
        </w:rPr>
        <w:t xml:space="preserve">Hoofdafbeelding van de cursus: </w:t>
      </w:r>
      <w:hyperlink r:id="rId34" w:tgtFrame="_blank" w:history="1">
        <w:r w:rsidRPr="000051AA">
          <w:rPr>
            <w:rStyle w:val="normaltextrun"/>
            <w:rFonts w:ascii="Calibri" w:eastAsiaTheme="majorEastAsia" w:hAnsi="Calibri" w:cs="Calibri"/>
            <w:noProof/>
            <w:color w:val="0563C1"/>
            <w:u w:val="single"/>
            <w:lang w:val="nl-NL"/>
          </w:rPr>
          <w:t>Diminishing Perspective</w:t>
        </w:r>
      </w:hyperlink>
      <w:r w:rsidRPr="000051AA">
        <w:rPr>
          <w:rStyle w:val="normaltextrun"/>
          <w:rFonts w:ascii="Calibri" w:eastAsiaTheme="majorEastAsia" w:hAnsi="Calibri" w:cs="Calibri"/>
          <w:noProof/>
          <w:lang w:val="nl-NL"/>
        </w:rPr>
        <w:t xml:space="preserve"> door Umberto Salvagnin is gelicentieerd </w:t>
      </w:r>
      <w:hyperlink r:id="rId35" w:tgtFrame="_blank" w:history="1">
        <w:r w:rsidRPr="000051AA">
          <w:rPr>
            <w:rStyle w:val="normaltextrun"/>
            <w:rFonts w:ascii="Calibri" w:eastAsiaTheme="majorEastAsia" w:hAnsi="Calibri" w:cs="Calibri"/>
            <w:noProof/>
            <w:color w:val="0563C1"/>
            <w:u w:val="single"/>
            <w:lang w:val="nl-NL"/>
          </w:rPr>
          <w:t>onder CC BY 2.0</w:t>
        </w:r>
      </w:hyperlink>
      <w:r w:rsidRPr="000051AA">
        <w:rPr>
          <w:rStyle w:val="normaltextrun"/>
          <w:rFonts w:ascii="Calibri" w:eastAsiaTheme="majorEastAsia" w:hAnsi="Calibri" w:cs="Calibri"/>
          <w:noProof/>
          <w:lang w:val="nl-NL"/>
        </w:rPr>
        <w:t>.   </w:t>
      </w:r>
    </w:p>
    <w:p w14:paraId="377F6880" w14:textId="77777777" w:rsidR="005F3630" w:rsidRPr="000051AA" w:rsidRDefault="005F3630" w:rsidP="00FC0B10">
      <w:pPr>
        <w:pStyle w:val="paragraph"/>
        <w:spacing w:before="0" w:beforeAutospacing="0" w:after="0" w:afterAutospacing="0"/>
        <w:textAlignment w:val="baseline"/>
        <w:rPr>
          <w:rFonts w:ascii="Segoe UI" w:hAnsi="Segoe UI" w:cs="Segoe UI"/>
          <w:noProof/>
          <w:sz w:val="18"/>
          <w:szCs w:val="18"/>
          <w:lang w:val="nl-NL"/>
        </w:rPr>
      </w:pPr>
      <w:r w:rsidRPr="000051AA">
        <w:rPr>
          <w:rStyle w:val="normaltextrun"/>
          <w:rFonts w:ascii="Calibri" w:eastAsiaTheme="majorEastAsia" w:hAnsi="Calibri" w:cs="Calibri"/>
          <w:noProof/>
          <w:lang w:val="nl-NL"/>
        </w:rPr>
        <w:t xml:space="preserve">Inleiding: </w:t>
      </w:r>
      <w:hyperlink r:id="rId36" w:tgtFrame="_blank" w:history="1">
        <w:r w:rsidRPr="000051AA">
          <w:rPr>
            <w:rStyle w:val="normaltextrun"/>
            <w:rFonts w:ascii="Calibri" w:eastAsiaTheme="majorEastAsia" w:hAnsi="Calibri" w:cs="Calibri"/>
            <w:noProof/>
            <w:color w:val="0563C1"/>
            <w:u w:val="single"/>
            <w:lang w:val="nl-NL"/>
          </w:rPr>
          <w:t>Energy field</w:t>
        </w:r>
      </w:hyperlink>
      <w:r w:rsidRPr="000051AA">
        <w:rPr>
          <w:rStyle w:val="normaltextrun"/>
          <w:rFonts w:ascii="Calibri" w:eastAsiaTheme="majorEastAsia" w:hAnsi="Calibri" w:cs="Calibri"/>
          <w:noProof/>
          <w:lang w:val="nl-NL"/>
        </w:rPr>
        <w:t xml:space="preserve"> door Damien McMahon is gelicentieerd </w:t>
      </w:r>
      <w:hyperlink r:id="rId37" w:tgtFrame="_blank" w:history="1">
        <w:r w:rsidRPr="000051AA">
          <w:rPr>
            <w:rStyle w:val="normaltextrun"/>
            <w:rFonts w:ascii="Calibri" w:eastAsiaTheme="majorEastAsia" w:hAnsi="Calibri" w:cs="Calibri"/>
            <w:noProof/>
            <w:color w:val="0563C1"/>
            <w:u w:val="single"/>
            <w:lang w:val="nl-NL"/>
          </w:rPr>
          <w:t>onder CC BY 2.0</w:t>
        </w:r>
      </w:hyperlink>
      <w:r w:rsidRPr="000051AA">
        <w:rPr>
          <w:rStyle w:val="normaltextrun"/>
          <w:rFonts w:ascii="Calibri" w:eastAsiaTheme="majorEastAsia" w:hAnsi="Calibri" w:cs="Calibri"/>
          <w:noProof/>
          <w:lang w:val="nl-NL"/>
        </w:rPr>
        <w:t>.    </w:t>
      </w:r>
    </w:p>
    <w:p w14:paraId="2DD8CC25" w14:textId="77777777" w:rsidR="005F3630" w:rsidRPr="000051AA" w:rsidRDefault="005F3630" w:rsidP="00FC0B10">
      <w:pPr>
        <w:pStyle w:val="paragraph"/>
        <w:spacing w:before="0" w:beforeAutospacing="0" w:after="0" w:afterAutospacing="0"/>
        <w:textAlignment w:val="baseline"/>
        <w:rPr>
          <w:rFonts w:ascii="Segoe UI" w:hAnsi="Segoe UI" w:cs="Segoe UI"/>
          <w:noProof/>
          <w:sz w:val="18"/>
          <w:szCs w:val="18"/>
          <w:lang w:val="nl-NL"/>
        </w:rPr>
      </w:pPr>
      <w:r w:rsidRPr="000051AA">
        <w:rPr>
          <w:rStyle w:val="normaltextrun"/>
          <w:rFonts w:ascii="Calibri" w:eastAsiaTheme="majorEastAsia" w:hAnsi="Calibri" w:cs="Calibri"/>
          <w:noProof/>
          <w:lang w:val="nl-NL"/>
        </w:rPr>
        <w:t xml:space="preserve">Energieopwekking en -verbruik: </w:t>
      </w:r>
      <w:hyperlink r:id="rId38" w:tgtFrame="_blank" w:history="1">
        <w:r w:rsidRPr="000051AA">
          <w:rPr>
            <w:rStyle w:val="normaltextrun"/>
            <w:rFonts w:ascii="Calibri" w:eastAsiaTheme="majorEastAsia" w:hAnsi="Calibri" w:cs="Calibri"/>
            <w:noProof/>
            <w:color w:val="0563C1"/>
            <w:u w:val="single"/>
            <w:lang w:val="nl-NL"/>
          </w:rPr>
          <w:t xml:space="preserve"> The four ways of measuring energy</w:t>
        </w:r>
      </w:hyperlink>
      <w:r w:rsidRPr="000051AA">
        <w:rPr>
          <w:rStyle w:val="normaltextrun"/>
          <w:rFonts w:ascii="Calibri" w:eastAsiaTheme="majorEastAsia" w:hAnsi="Calibri" w:cs="Calibri"/>
          <w:noProof/>
          <w:lang w:val="nl-NL"/>
        </w:rPr>
        <w:t xml:space="preserve"> door Hannah Ritchie voor Our World in Data is gelicentieerd </w:t>
      </w:r>
      <w:hyperlink r:id="rId39" w:tgtFrame="_blank" w:history="1">
        <w:r w:rsidRPr="000051AA">
          <w:rPr>
            <w:rStyle w:val="normaltextrun"/>
            <w:rFonts w:ascii="Calibri" w:eastAsiaTheme="majorEastAsia" w:hAnsi="Calibri" w:cs="Calibri"/>
            <w:noProof/>
            <w:color w:val="0563C1"/>
            <w:u w:val="single"/>
            <w:lang w:val="nl-NL"/>
          </w:rPr>
          <w:t>onder CC BY 4.0.</w:t>
        </w:r>
      </w:hyperlink>
      <w:r w:rsidRPr="000051AA">
        <w:rPr>
          <w:rStyle w:val="eop"/>
          <w:rFonts w:ascii="Calibri" w:eastAsiaTheme="majorEastAsia" w:hAnsi="Calibri" w:cs="Calibri"/>
          <w:noProof/>
          <w:color w:val="0563C1"/>
          <w:lang w:val="nl-NL"/>
        </w:rPr>
        <w:t xml:space="preserve"> </w:t>
      </w:r>
    </w:p>
    <w:p w14:paraId="711C7284" w14:textId="77777777" w:rsidR="005F3630" w:rsidRPr="000051AA" w:rsidRDefault="005F3630" w:rsidP="00FC0B10">
      <w:pPr>
        <w:pStyle w:val="paragraph"/>
        <w:shd w:val="clear" w:color="auto" w:fill="FFFFFF"/>
        <w:spacing w:before="0" w:beforeAutospacing="0" w:after="0" w:afterAutospacing="0"/>
        <w:ind w:right="-30"/>
        <w:jc w:val="both"/>
        <w:textAlignment w:val="baseline"/>
        <w:rPr>
          <w:rFonts w:ascii="Segoe UI" w:hAnsi="Segoe UI" w:cs="Segoe UI"/>
          <w:noProof/>
          <w:sz w:val="18"/>
          <w:szCs w:val="18"/>
          <w:lang w:val="nl-NL"/>
        </w:rPr>
      </w:pPr>
      <w:r w:rsidRPr="000051AA">
        <w:rPr>
          <w:rStyle w:val="normaltextrun"/>
          <w:rFonts w:ascii="Calibri" w:eastAsiaTheme="majorEastAsia" w:hAnsi="Calibri" w:cs="Calibri"/>
          <w:noProof/>
          <w:color w:val="000000"/>
          <w:lang w:val="nl-NL"/>
        </w:rPr>
        <w:t>Een nadere blik op hoe we thuis energie gebruiken:  </w:t>
      </w:r>
    </w:p>
    <w:p w14:paraId="6B62324E" w14:textId="77777777" w:rsidR="005F3630" w:rsidRPr="000051AA" w:rsidRDefault="005F3630" w:rsidP="00FC0B10">
      <w:pPr>
        <w:pStyle w:val="paragraph"/>
        <w:spacing w:before="0" w:beforeAutospacing="0" w:after="0" w:afterAutospacing="0"/>
        <w:textAlignment w:val="baseline"/>
        <w:rPr>
          <w:rFonts w:ascii="Segoe UI" w:hAnsi="Segoe UI" w:cs="Segoe UI"/>
          <w:noProof/>
          <w:sz w:val="18"/>
          <w:szCs w:val="18"/>
          <w:lang w:val="nl-NL"/>
        </w:rPr>
      </w:pPr>
      <w:hyperlink r:id="rId40" w:tgtFrame="_blank" w:history="1">
        <w:r w:rsidRPr="000051AA">
          <w:rPr>
            <w:rStyle w:val="normaltextrun"/>
            <w:rFonts w:ascii="Calibri" w:eastAsiaTheme="majorEastAsia" w:hAnsi="Calibri" w:cs="Calibri"/>
            <w:noProof/>
            <w:color w:val="0563C1"/>
            <w:u w:val="single"/>
            <w:lang w:val="nl-NL"/>
          </w:rPr>
          <w:t>Energieverbruik in huishoudens in de EU</w:t>
        </w:r>
      </w:hyperlink>
      <w:r w:rsidRPr="000051AA">
        <w:rPr>
          <w:rStyle w:val="normaltextrun"/>
          <w:rFonts w:ascii="Calibri" w:eastAsiaTheme="majorEastAsia" w:hAnsi="Calibri" w:cs="Calibri"/>
          <w:noProof/>
          <w:lang w:val="nl-NL"/>
        </w:rPr>
        <w:t xml:space="preserve"> door Eurostat is gereproduceerd in overeenstemming met de vereisten van de volgende copyrightvermelding:</w:t>
      </w:r>
      <w:hyperlink r:id="rId41" w:tgtFrame="_blank" w:history="1">
        <w:r w:rsidRPr="000051AA">
          <w:rPr>
            <w:rStyle w:val="normaltextrun"/>
            <w:rFonts w:ascii="Calibri" w:eastAsiaTheme="majorEastAsia" w:hAnsi="Calibri" w:cs="Calibri"/>
            <w:noProof/>
            <w:color w:val="0563C1"/>
            <w:u w:val="single"/>
            <w:lang w:val="nl-NL"/>
          </w:rPr>
          <w:t xml:space="preserve"> https://ec.europa.eu/eurostat/statistics-explained/index.php?title=Statistics_Explained:General_disclaimer</w:t>
        </w:r>
      </w:hyperlink>
      <w:r w:rsidRPr="000051AA">
        <w:rPr>
          <w:rStyle w:val="normaltextrun"/>
          <w:rFonts w:ascii="Calibri" w:eastAsiaTheme="majorEastAsia" w:hAnsi="Calibri" w:cs="Calibri"/>
          <w:noProof/>
          <w:lang w:val="nl-NL"/>
        </w:rPr>
        <w:t xml:space="preserve">  </w:t>
      </w:r>
    </w:p>
    <w:p w14:paraId="3130BA05" w14:textId="77777777" w:rsidR="005F3630" w:rsidRPr="000051AA" w:rsidRDefault="005F3630" w:rsidP="00FC0B10">
      <w:pPr>
        <w:pStyle w:val="paragraph"/>
        <w:spacing w:before="0" w:beforeAutospacing="0" w:after="0" w:afterAutospacing="0"/>
        <w:textAlignment w:val="baseline"/>
        <w:rPr>
          <w:rFonts w:ascii="Segoe UI" w:hAnsi="Segoe UI" w:cs="Segoe UI"/>
          <w:noProof/>
          <w:sz w:val="18"/>
          <w:szCs w:val="18"/>
          <w:lang w:val="nl-NL"/>
        </w:rPr>
      </w:pPr>
      <w:r w:rsidRPr="000051AA">
        <w:rPr>
          <w:rStyle w:val="normaltextrun"/>
          <w:rFonts w:ascii="Calibri" w:eastAsiaTheme="majorEastAsia" w:hAnsi="Calibri" w:cs="Calibri"/>
          <w:noProof/>
          <w:lang w:val="nl-NL"/>
        </w:rPr>
        <w:t>Hoe energie te besparen:  </w:t>
      </w:r>
    </w:p>
    <w:p w14:paraId="355D2A02" w14:textId="77777777" w:rsidR="005F3630" w:rsidRPr="000051AA" w:rsidRDefault="005F3630" w:rsidP="00FC0B10">
      <w:pPr>
        <w:pStyle w:val="paragraph"/>
        <w:spacing w:before="0" w:beforeAutospacing="0" w:after="0" w:afterAutospacing="0"/>
        <w:textAlignment w:val="baseline"/>
        <w:rPr>
          <w:rFonts w:ascii="Segoe UI" w:hAnsi="Segoe UI" w:cs="Segoe UI"/>
          <w:noProof/>
          <w:sz w:val="18"/>
          <w:szCs w:val="18"/>
          <w:lang w:val="nl-NL"/>
        </w:rPr>
      </w:pPr>
      <w:hyperlink r:id="rId42" w:tgtFrame="_blank" w:history="1">
        <w:r w:rsidRPr="000051AA">
          <w:rPr>
            <w:rStyle w:val="normaltextrun"/>
            <w:rFonts w:ascii="Calibri" w:eastAsiaTheme="majorEastAsia" w:hAnsi="Calibri" w:cs="Calibri"/>
            <w:noProof/>
            <w:color w:val="0563C1"/>
            <w:u w:val="single"/>
            <w:lang w:val="nl-NL"/>
          </w:rPr>
          <w:t>7 manieren om energie te besparen</w:t>
        </w:r>
      </w:hyperlink>
      <w:r w:rsidRPr="000051AA">
        <w:rPr>
          <w:rStyle w:val="normaltextrun"/>
          <w:rFonts w:ascii="Calibri" w:eastAsiaTheme="majorEastAsia" w:hAnsi="Calibri" w:cs="Calibri"/>
          <w:noProof/>
          <w:lang w:val="nl-NL"/>
        </w:rPr>
        <w:t xml:space="preserve"> door het Internationaal Energieagentschap (IEA) is gelicentieerd onder </w:t>
      </w:r>
      <w:hyperlink r:id="rId43" w:tgtFrame="_blank" w:history="1">
        <w:r w:rsidRPr="000051AA">
          <w:rPr>
            <w:rStyle w:val="normaltextrun"/>
            <w:rFonts w:ascii="Calibri" w:eastAsiaTheme="majorEastAsia" w:hAnsi="Calibri" w:cs="Calibri"/>
            <w:noProof/>
            <w:color w:val="0563C1"/>
            <w:u w:val="single"/>
            <w:lang w:val="nl-NL"/>
          </w:rPr>
          <w:t>CC BY 4.0.</w:t>
        </w:r>
      </w:hyperlink>
      <w:r w:rsidRPr="000051AA">
        <w:rPr>
          <w:rStyle w:val="eop"/>
          <w:rFonts w:ascii="Calibri" w:eastAsiaTheme="majorEastAsia" w:hAnsi="Calibri" w:cs="Calibri"/>
          <w:noProof/>
          <w:lang w:val="nl-NL"/>
        </w:rPr>
        <w:t>  </w:t>
      </w:r>
    </w:p>
    <w:p w14:paraId="4859BB6B" w14:textId="1A2177A3" w:rsidR="00227001" w:rsidRPr="000051AA" w:rsidRDefault="005F3630" w:rsidP="00380DAA">
      <w:pPr>
        <w:pStyle w:val="paragraph"/>
        <w:spacing w:before="0" w:beforeAutospacing="0" w:after="0" w:afterAutospacing="0"/>
        <w:textAlignment w:val="baseline"/>
        <w:rPr>
          <w:rFonts w:ascii="Segoe UI" w:hAnsi="Segoe UI" w:cs="Segoe UI"/>
          <w:noProof/>
          <w:sz w:val="18"/>
          <w:szCs w:val="18"/>
          <w:lang w:val="nl-NL"/>
        </w:rPr>
      </w:pPr>
      <w:r w:rsidRPr="000051AA">
        <w:rPr>
          <w:rStyle w:val="normaltextrun"/>
          <w:rFonts w:ascii="Calibri" w:eastAsiaTheme="majorEastAsia" w:hAnsi="Calibri" w:cs="Calibri"/>
          <w:noProof/>
          <w:lang w:val="nl-NL"/>
        </w:rPr>
        <w:t xml:space="preserve">Conclusie: </w:t>
      </w:r>
      <w:hyperlink r:id="rId44" w:tgtFrame="_blank" w:history="1">
        <w:r w:rsidRPr="000051AA">
          <w:rPr>
            <w:rStyle w:val="normaltextrun"/>
            <w:rFonts w:ascii="Calibri" w:eastAsiaTheme="majorEastAsia" w:hAnsi="Calibri" w:cs="Calibri"/>
            <w:noProof/>
            <w:color w:val="0563C1"/>
            <w:u w:val="single"/>
            <w:lang w:val="nl-NL"/>
          </w:rPr>
          <w:t>Energie</w:t>
        </w:r>
      </w:hyperlink>
      <w:r w:rsidRPr="000051AA">
        <w:rPr>
          <w:rStyle w:val="normaltextrun"/>
          <w:rFonts w:ascii="Calibri" w:eastAsiaTheme="majorEastAsia" w:hAnsi="Calibri" w:cs="Calibri"/>
          <w:noProof/>
          <w:lang w:val="nl-NL"/>
        </w:rPr>
        <w:t xml:space="preserve"> door Umberto Salvagnin is gelicentieerd </w:t>
      </w:r>
      <w:hyperlink r:id="rId45" w:tgtFrame="_blank" w:history="1">
        <w:r w:rsidRPr="000051AA">
          <w:rPr>
            <w:rStyle w:val="normaltextrun"/>
            <w:rFonts w:ascii="Calibri" w:eastAsiaTheme="majorEastAsia" w:hAnsi="Calibri" w:cs="Calibri"/>
            <w:noProof/>
            <w:color w:val="0563C1"/>
            <w:u w:val="single"/>
            <w:lang w:val="nl-NL"/>
          </w:rPr>
          <w:t>onder CC BY 2.0</w:t>
        </w:r>
      </w:hyperlink>
      <w:r w:rsidRPr="000051AA">
        <w:rPr>
          <w:rStyle w:val="normaltextrun"/>
          <w:rFonts w:ascii="Calibri" w:eastAsiaTheme="majorEastAsia" w:hAnsi="Calibri" w:cs="Calibri"/>
          <w:noProof/>
          <w:lang w:val="nl-NL"/>
        </w:rPr>
        <w:t>.  </w:t>
      </w:r>
    </w:p>
    <w:sectPr w:rsidR="00227001" w:rsidRPr="000051AA">
      <w:headerReference w:type="default" r:id="rId46"/>
      <w:footerReference w:type="even" r:id="rId47"/>
      <w:footerReference w:type="defaul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34940F" w14:textId="77777777" w:rsidR="00B051A3" w:rsidRDefault="00B051A3" w:rsidP="00AB7BB7">
      <w:pPr>
        <w:spacing w:after="0" w:line="240" w:lineRule="auto"/>
      </w:pPr>
      <w:r>
        <w:separator/>
      </w:r>
    </w:p>
  </w:endnote>
  <w:endnote w:type="continuationSeparator" w:id="0">
    <w:p w14:paraId="2DE9CE1F" w14:textId="77777777" w:rsidR="00B051A3" w:rsidRDefault="00B051A3" w:rsidP="00A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86973"/>
      <w:docPartObj>
        <w:docPartGallery w:val="Page Numbers (Bottom of Page)"/>
        <w:docPartUnique/>
      </w:docPartObj>
    </w:sdtPr>
    <w:sdtContent>
      <w:p w14:paraId="58291D98" w14:textId="758EDF04"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F47493" w14:textId="77777777" w:rsidR="00AB7BB7" w:rsidRDefault="00AB7BB7" w:rsidP="00AB7B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05914"/>
      <w:docPartObj>
        <w:docPartGallery w:val="Page Numbers (Bottom of Page)"/>
        <w:docPartUnique/>
      </w:docPartObj>
    </w:sdtPr>
    <w:sdtContent>
      <w:p w14:paraId="191E95B5" w14:textId="4E2EC121"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B4763" w14:textId="77777777" w:rsidR="00AB7BB7" w:rsidRDefault="00AB7BB7" w:rsidP="00AB7B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F84E70" w14:textId="77777777" w:rsidR="00B051A3" w:rsidRDefault="00B051A3" w:rsidP="00AB7BB7">
      <w:pPr>
        <w:spacing w:after="0" w:line="240" w:lineRule="auto"/>
      </w:pPr>
      <w:r>
        <w:separator/>
      </w:r>
    </w:p>
  </w:footnote>
  <w:footnote w:type="continuationSeparator" w:id="0">
    <w:p w14:paraId="179CC85B" w14:textId="77777777" w:rsidR="00B051A3" w:rsidRDefault="00B051A3" w:rsidP="00A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851B0" w14:textId="77777777" w:rsidR="000051AA" w:rsidRDefault="000051AA" w:rsidP="000051AA">
    <w:pPr>
      <w:pStyle w:val="Header"/>
    </w:pPr>
    <w:r>
      <w:rPr>
        <w:noProof/>
      </w:rPr>
      <w:drawing>
        <wp:inline distT="0" distB="0" distL="0" distR="0" wp14:anchorId="64861414" wp14:editId="06BD1DEF">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2032050F" wp14:editId="39F8E2DF">
          <wp:extent cx="1796335" cy="376542"/>
          <wp:effectExtent l="0" t="0" r="0" b="5080"/>
          <wp:docPr id="86236574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65748"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894614" cy="397143"/>
                  </a:xfrm>
                  <a:prstGeom prst="rect">
                    <a:avLst/>
                  </a:prstGeom>
                </pic:spPr>
              </pic:pic>
            </a:graphicData>
          </a:graphic>
        </wp:inline>
      </w:drawing>
    </w:r>
  </w:p>
  <w:p w14:paraId="12629240" w14:textId="77777777" w:rsidR="000051AA" w:rsidRDefault="000051AA" w:rsidP="000051AA">
    <w:pPr>
      <w:pStyle w:val="Header"/>
    </w:pPr>
  </w:p>
  <w:p w14:paraId="5EB7A30C" w14:textId="77777777" w:rsidR="000051AA" w:rsidRDefault="000051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AE"/>
    <w:multiLevelType w:val="multilevel"/>
    <w:tmpl w:val="7F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A8F"/>
    <w:multiLevelType w:val="multilevel"/>
    <w:tmpl w:val="8AC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41E24"/>
    <w:multiLevelType w:val="multilevel"/>
    <w:tmpl w:val="F5F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A53F5"/>
    <w:multiLevelType w:val="multilevel"/>
    <w:tmpl w:val="50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2A7E8F"/>
    <w:multiLevelType w:val="hybridMultilevel"/>
    <w:tmpl w:val="5388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761F6"/>
    <w:multiLevelType w:val="hybridMultilevel"/>
    <w:tmpl w:val="D88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91486"/>
    <w:multiLevelType w:val="multilevel"/>
    <w:tmpl w:val="01A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4B7081"/>
    <w:multiLevelType w:val="hybridMultilevel"/>
    <w:tmpl w:val="8B4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D06B8"/>
    <w:multiLevelType w:val="multilevel"/>
    <w:tmpl w:val="D48CB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C7FD3"/>
    <w:multiLevelType w:val="hybridMultilevel"/>
    <w:tmpl w:val="30FC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EA3706"/>
    <w:multiLevelType w:val="multilevel"/>
    <w:tmpl w:val="2C9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E4D"/>
    <w:multiLevelType w:val="multilevel"/>
    <w:tmpl w:val="31AAB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5054A77"/>
    <w:multiLevelType w:val="multilevel"/>
    <w:tmpl w:val="0F6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FC249"/>
    <w:multiLevelType w:val="hybridMultilevel"/>
    <w:tmpl w:val="919EC4B8"/>
    <w:lvl w:ilvl="0" w:tplc="6414F216">
      <w:start w:val="1"/>
      <w:numFmt w:val="bullet"/>
      <w:lvlText w:val=""/>
      <w:lvlJc w:val="left"/>
      <w:pPr>
        <w:ind w:left="720" w:hanging="360"/>
      </w:pPr>
      <w:rPr>
        <w:rFonts w:ascii="Symbol" w:hAnsi="Symbol" w:hint="default"/>
      </w:rPr>
    </w:lvl>
    <w:lvl w:ilvl="1" w:tplc="C3C6F46A">
      <w:start w:val="1"/>
      <w:numFmt w:val="bullet"/>
      <w:lvlText w:val="o"/>
      <w:lvlJc w:val="left"/>
      <w:pPr>
        <w:ind w:left="1440" w:hanging="360"/>
      </w:pPr>
      <w:rPr>
        <w:rFonts w:ascii="Courier New" w:hAnsi="Courier New" w:hint="default"/>
      </w:rPr>
    </w:lvl>
    <w:lvl w:ilvl="2" w:tplc="50CE70C8">
      <w:start w:val="1"/>
      <w:numFmt w:val="bullet"/>
      <w:lvlText w:val=""/>
      <w:lvlJc w:val="left"/>
      <w:pPr>
        <w:ind w:left="2160" w:hanging="360"/>
      </w:pPr>
      <w:rPr>
        <w:rFonts w:ascii="Wingdings" w:hAnsi="Wingdings" w:hint="default"/>
      </w:rPr>
    </w:lvl>
    <w:lvl w:ilvl="3" w:tplc="353837E8">
      <w:start w:val="1"/>
      <w:numFmt w:val="bullet"/>
      <w:lvlText w:val=""/>
      <w:lvlJc w:val="left"/>
      <w:pPr>
        <w:ind w:left="2880" w:hanging="360"/>
      </w:pPr>
      <w:rPr>
        <w:rFonts w:ascii="Symbol" w:hAnsi="Symbol" w:hint="default"/>
      </w:rPr>
    </w:lvl>
    <w:lvl w:ilvl="4" w:tplc="474A5A66">
      <w:start w:val="1"/>
      <w:numFmt w:val="bullet"/>
      <w:lvlText w:val="o"/>
      <w:lvlJc w:val="left"/>
      <w:pPr>
        <w:ind w:left="3600" w:hanging="360"/>
      </w:pPr>
      <w:rPr>
        <w:rFonts w:ascii="Courier New" w:hAnsi="Courier New" w:hint="default"/>
      </w:rPr>
    </w:lvl>
    <w:lvl w:ilvl="5" w:tplc="63B46310">
      <w:start w:val="1"/>
      <w:numFmt w:val="bullet"/>
      <w:lvlText w:val=""/>
      <w:lvlJc w:val="left"/>
      <w:pPr>
        <w:ind w:left="4320" w:hanging="360"/>
      </w:pPr>
      <w:rPr>
        <w:rFonts w:ascii="Wingdings" w:hAnsi="Wingdings" w:hint="default"/>
      </w:rPr>
    </w:lvl>
    <w:lvl w:ilvl="6" w:tplc="C780259A">
      <w:start w:val="1"/>
      <w:numFmt w:val="bullet"/>
      <w:lvlText w:val=""/>
      <w:lvlJc w:val="left"/>
      <w:pPr>
        <w:ind w:left="5040" w:hanging="360"/>
      </w:pPr>
      <w:rPr>
        <w:rFonts w:ascii="Symbol" w:hAnsi="Symbol" w:hint="default"/>
      </w:rPr>
    </w:lvl>
    <w:lvl w:ilvl="7" w:tplc="ED963FF0">
      <w:start w:val="1"/>
      <w:numFmt w:val="bullet"/>
      <w:lvlText w:val="o"/>
      <w:lvlJc w:val="left"/>
      <w:pPr>
        <w:ind w:left="5760" w:hanging="360"/>
      </w:pPr>
      <w:rPr>
        <w:rFonts w:ascii="Courier New" w:hAnsi="Courier New" w:hint="default"/>
      </w:rPr>
    </w:lvl>
    <w:lvl w:ilvl="8" w:tplc="3F3C37E2">
      <w:start w:val="1"/>
      <w:numFmt w:val="bullet"/>
      <w:lvlText w:val=""/>
      <w:lvlJc w:val="left"/>
      <w:pPr>
        <w:ind w:left="6480" w:hanging="360"/>
      </w:pPr>
      <w:rPr>
        <w:rFonts w:ascii="Wingdings" w:hAnsi="Wingdings" w:hint="default"/>
      </w:rPr>
    </w:lvl>
  </w:abstractNum>
  <w:abstractNum w:abstractNumId="16" w15:restartNumberingAfterBreak="0">
    <w:nsid w:val="061915EB"/>
    <w:multiLevelType w:val="multilevel"/>
    <w:tmpl w:val="407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322E2"/>
    <w:multiLevelType w:val="multilevel"/>
    <w:tmpl w:val="D8CE0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6A816E9"/>
    <w:multiLevelType w:val="multilevel"/>
    <w:tmpl w:val="52B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93E50"/>
    <w:multiLevelType w:val="multilevel"/>
    <w:tmpl w:val="744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2A0A79"/>
    <w:multiLevelType w:val="multilevel"/>
    <w:tmpl w:val="FEDE1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6040A"/>
    <w:multiLevelType w:val="multilevel"/>
    <w:tmpl w:val="610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EC1A7B"/>
    <w:multiLevelType w:val="multilevel"/>
    <w:tmpl w:val="1CE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FE31AF"/>
    <w:multiLevelType w:val="multilevel"/>
    <w:tmpl w:val="700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7481"/>
    <w:multiLevelType w:val="multilevel"/>
    <w:tmpl w:val="7D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F046E"/>
    <w:multiLevelType w:val="multilevel"/>
    <w:tmpl w:val="61F4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F4D35"/>
    <w:multiLevelType w:val="multilevel"/>
    <w:tmpl w:val="571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90FB2"/>
    <w:multiLevelType w:val="multilevel"/>
    <w:tmpl w:val="B6E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F4AC5"/>
    <w:multiLevelType w:val="hybridMultilevel"/>
    <w:tmpl w:val="630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AD667B"/>
    <w:multiLevelType w:val="multilevel"/>
    <w:tmpl w:val="721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022F9"/>
    <w:multiLevelType w:val="multilevel"/>
    <w:tmpl w:val="CD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3E1E2D"/>
    <w:multiLevelType w:val="multilevel"/>
    <w:tmpl w:val="A13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C0413"/>
    <w:multiLevelType w:val="multilevel"/>
    <w:tmpl w:val="D4D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E21A19"/>
    <w:multiLevelType w:val="multilevel"/>
    <w:tmpl w:val="EB3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F6A1376"/>
    <w:multiLevelType w:val="multilevel"/>
    <w:tmpl w:val="88D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6E2574"/>
    <w:multiLevelType w:val="multilevel"/>
    <w:tmpl w:val="F66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A2E32"/>
    <w:multiLevelType w:val="multilevel"/>
    <w:tmpl w:val="CDA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0222590"/>
    <w:multiLevelType w:val="multilevel"/>
    <w:tmpl w:val="5FB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9512D"/>
    <w:multiLevelType w:val="multilevel"/>
    <w:tmpl w:val="F2B0D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32C00"/>
    <w:multiLevelType w:val="multilevel"/>
    <w:tmpl w:val="4C26A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17C7B7C"/>
    <w:multiLevelType w:val="multilevel"/>
    <w:tmpl w:val="439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BB708D"/>
    <w:multiLevelType w:val="multilevel"/>
    <w:tmpl w:val="45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5F007C"/>
    <w:multiLevelType w:val="hybridMultilevel"/>
    <w:tmpl w:val="8AA4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02645F"/>
    <w:multiLevelType w:val="multilevel"/>
    <w:tmpl w:val="C4E88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C6051"/>
    <w:multiLevelType w:val="multilevel"/>
    <w:tmpl w:val="91D8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1249AD"/>
    <w:multiLevelType w:val="multilevel"/>
    <w:tmpl w:val="578C0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3777910"/>
    <w:multiLevelType w:val="multilevel"/>
    <w:tmpl w:val="3C1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BC397B"/>
    <w:multiLevelType w:val="multilevel"/>
    <w:tmpl w:val="B58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302C6"/>
    <w:multiLevelType w:val="hybridMultilevel"/>
    <w:tmpl w:val="22C8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5742694"/>
    <w:multiLevelType w:val="multilevel"/>
    <w:tmpl w:val="525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5862FD"/>
    <w:multiLevelType w:val="multilevel"/>
    <w:tmpl w:val="89C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950C57"/>
    <w:multiLevelType w:val="hybridMultilevel"/>
    <w:tmpl w:val="2A880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6F14FA6"/>
    <w:multiLevelType w:val="multilevel"/>
    <w:tmpl w:val="ABD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615DC"/>
    <w:multiLevelType w:val="multilevel"/>
    <w:tmpl w:val="903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EE1220"/>
    <w:multiLevelType w:val="multilevel"/>
    <w:tmpl w:val="1D8C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3E1D19"/>
    <w:multiLevelType w:val="multilevel"/>
    <w:tmpl w:val="0152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464113"/>
    <w:multiLevelType w:val="multilevel"/>
    <w:tmpl w:val="590A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4D6066"/>
    <w:multiLevelType w:val="multilevel"/>
    <w:tmpl w:val="CB421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603FD1"/>
    <w:multiLevelType w:val="multilevel"/>
    <w:tmpl w:val="E85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E57E4D"/>
    <w:multiLevelType w:val="multilevel"/>
    <w:tmpl w:val="5EB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D85"/>
    <w:multiLevelType w:val="multilevel"/>
    <w:tmpl w:val="222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1C3BE8"/>
    <w:multiLevelType w:val="hybridMultilevel"/>
    <w:tmpl w:val="72EE8500"/>
    <w:lvl w:ilvl="0" w:tplc="F236AB6E">
      <w:start w:val="1"/>
      <w:numFmt w:val="bullet"/>
      <w:lvlText w:val=""/>
      <w:lvlJc w:val="left"/>
      <w:pPr>
        <w:ind w:left="720" w:hanging="360"/>
      </w:pPr>
      <w:rPr>
        <w:rFonts w:ascii="Symbol" w:hAnsi="Symbol" w:hint="default"/>
      </w:rPr>
    </w:lvl>
    <w:lvl w:ilvl="1" w:tplc="1CF08E32">
      <w:start w:val="1"/>
      <w:numFmt w:val="bullet"/>
      <w:lvlText w:val="o"/>
      <w:lvlJc w:val="left"/>
      <w:pPr>
        <w:ind w:left="1440" w:hanging="360"/>
      </w:pPr>
      <w:rPr>
        <w:rFonts w:ascii="Courier New" w:hAnsi="Courier New" w:hint="default"/>
      </w:rPr>
    </w:lvl>
    <w:lvl w:ilvl="2" w:tplc="74EE44D4">
      <w:start w:val="1"/>
      <w:numFmt w:val="bullet"/>
      <w:lvlText w:val=""/>
      <w:lvlJc w:val="left"/>
      <w:pPr>
        <w:ind w:left="2160" w:hanging="360"/>
      </w:pPr>
      <w:rPr>
        <w:rFonts w:ascii="Wingdings" w:hAnsi="Wingdings" w:hint="default"/>
      </w:rPr>
    </w:lvl>
    <w:lvl w:ilvl="3" w:tplc="0F86F9BE">
      <w:start w:val="1"/>
      <w:numFmt w:val="bullet"/>
      <w:lvlText w:val=""/>
      <w:lvlJc w:val="left"/>
      <w:pPr>
        <w:ind w:left="2880" w:hanging="360"/>
      </w:pPr>
      <w:rPr>
        <w:rFonts w:ascii="Symbol" w:hAnsi="Symbol" w:hint="default"/>
      </w:rPr>
    </w:lvl>
    <w:lvl w:ilvl="4" w:tplc="6F70A0C4">
      <w:start w:val="1"/>
      <w:numFmt w:val="bullet"/>
      <w:lvlText w:val="o"/>
      <w:lvlJc w:val="left"/>
      <w:pPr>
        <w:ind w:left="3600" w:hanging="360"/>
      </w:pPr>
      <w:rPr>
        <w:rFonts w:ascii="Courier New" w:hAnsi="Courier New" w:hint="default"/>
      </w:rPr>
    </w:lvl>
    <w:lvl w:ilvl="5" w:tplc="27BCC340">
      <w:start w:val="1"/>
      <w:numFmt w:val="bullet"/>
      <w:lvlText w:val=""/>
      <w:lvlJc w:val="left"/>
      <w:pPr>
        <w:ind w:left="4320" w:hanging="360"/>
      </w:pPr>
      <w:rPr>
        <w:rFonts w:ascii="Wingdings" w:hAnsi="Wingdings" w:hint="default"/>
      </w:rPr>
    </w:lvl>
    <w:lvl w:ilvl="6" w:tplc="FA7E7AD0">
      <w:start w:val="1"/>
      <w:numFmt w:val="bullet"/>
      <w:lvlText w:val=""/>
      <w:lvlJc w:val="left"/>
      <w:pPr>
        <w:ind w:left="5040" w:hanging="360"/>
      </w:pPr>
      <w:rPr>
        <w:rFonts w:ascii="Symbol" w:hAnsi="Symbol" w:hint="default"/>
      </w:rPr>
    </w:lvl>
    <w:lvl w:ilvl="7" w:tplc="E5C2CBBE">
      <w:start w:val="1"/>
      <w:numFmt w:val="bullet"/>
      <w:lvlText w:val="o"/>
      <w:lvlJc w:val="left"/>
      <w:pPr>
        <w:ind w:left="5760" w:hanging="360"/>
      </w:pPr>
      <w:rPr>
        <w:rFonts w:ascii="Courier New" w:hAnsi="Courier New" w:hint="default"/>
      </w:rPr>
    </w:lvl>
    <w:lvl w:ilvl="8" w:tplc="DC041962">
      <w:start w:val="1"/>
      <w:numFmt w:val="bullet"/>
      <w:lvlText w:val=""/>
      <w:lvlJc w:val="left"/>
      <w:pPr>
        <w:ind w:left="6480" w:hanging="360"/>
      </w:pPr>
      <w:rPr>
        <w:rFonts w:ascii="Wingdings" w:hAnsi="Wingdings" w:hint="default"/>
      </w:rPr>
    </w:lvl>
  </w:abstractNum>
  <w:abstractNum w:abstractNumId="64" w15:restartNumberingAfterBreak="0">
    <w:nsid w:val="1BCA4630"/>
    <w:multiLevelType w:val="hybridMultilevel"/>
    <w:tmpl w:val="B2E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0560B"/>
    <w:multiLevelType w:val="multilevel"/>
    <w:tmpl w:val="7AF69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C884E32"/>
    <w:multiLevelType w:val="multilevel"/>
    <w:tmpl w:val="0F3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BE4BA6"/>
    <w:multiLevelType w:val="hybridMultilevel"/>
    <w:tmpl w:val="E4B0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6F622E"/>
    <w:multiLevelType w:val="multilevel"/>
    <w:tmpl w:val="A15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8119AC"/>
    <w:multiLevelType w:val="multilevel"/>
    <w:tmpl w:val="2912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4F2238"/>
    <w:multiLevelType w:val="multilevel"/>
    <w:tmpl w:val="FDB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B337B6"/>
    <w:multiLevelType w:val="multilevel"/>
    <w:tmpl w:val="13B0C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16A0A47"/>
    <w:multiLevelType w:val="multilevel"/>
    <w:tmpl w:val="EAB4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F15310"/>
    <w:multiLevelType w:val="multilevel"/>
    <w:tmpl w:val="8F6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497ECF"/>
    <w:multiLevelType w:val="multilevel"/>
    <w:tmpl w:val="3D0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C749C"/>
    <w:multiLevelType w:val="multilevel"/>
    <w:tmpl w:val="CAE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581C12"/>
    <w:multiLevelType w:val="multilevel"/>
    <w:tmpl w:val="109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38C5922"/>
    <w:multiLevelType w:val="multilevel"/>
    <w:tmpl w:val="7A3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9F51D8"/>
    <w:multiLevelType w:val="multilevel"/>
    <w:tmpl w:val="0684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4B55BF4"/>
    <w:multiLevelType w:val="multilevel"/>
    <w:tmpl w:val="F4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753F15"/>
    <w:multiLevelType w:val="multilevel"/>
    <w:tmpl w:val="762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5A43DF7"/>
    <w:multiLevelType w:val="multilevel"/>
    <w:tmpl w:val="C82C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2657235E"/>
    <w:multiLevelType w:val="multilevel"/>
    <w:tmpl w:val="F49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67479A5"/>
    <w:multiLevelType w:val="multilevel"/>
    <w:tmpl w:val="E9F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6E43608"/>
    <w:multiLevelType w:val="multilevel"/>
    <w:tmpl w:val="2F4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104C8F"/>
    <w:multiLevelType w:val="multilevel"/>
    <w:tmpl w:val="9C72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2F6C19"/>
    <w:multiLevelType w:val="multilevel"/>
    <w:tmpl w:val="AFD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66283A"/>
    <w:multiLevelType w:val="multilevel"/>
    <w:tmpl w:val="E716C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7E24F55"/>
    <w:multiLevelType w:val="multilevel"/>
    <w:tmpl w:val="894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FF2ABB"/>
    <w:multiLevelType w:val="multilevel"/>
    <w:tmpl w:val="E22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870968"/>
    <w:multiLevelType w:val="hybridMultilevel"/>
    <w:tmpl w:val="059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9542DA3"/>
    <w:multiLevelType w:val="hybridMultilevel"/>
    <w:tmpl w:val="1948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8D307C"/>
    <w:multiLevelType w:val="multilevel"/>
    <w:tmpl w:val="70DAB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A21210"/>
    <w:multiLevelType w:val="multilevel"/>
    <w:tmpl w:val="67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BB5F15"/>
    <w:multiLevelType w:val="multilevel"/>
    <w:tmpl w:val="E9B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CC06EF"/>
    <w:multiLevelType w:val="hybridMultilevel"/>
    <w:tmpl w:val="8DEC0638"/>
    <w:lvl w:ilvl="0" w:tplc="04FCB5C8">
      <w:start w:val="1"/>
      <w:numFmt w:val="bullet"/>
      <w:lvlText w:val=""/>
      <w:lvlJc w:val="left"/>
      <w:pPr>
        <w:ind w:left="720" w:hanging="360"/>
      </w:pPr>
      <w:rPr>
        <w:rFonts w:ascii="Symbol" w:hAnsi="Symbol" w:hint="default"/>
      </w:rPr>
    </w:lvl>
    <w:lvl w:ilvl="1" w:tplc="6304094E">
      <w:start w:val="1"/>
      <w:numFmt w:val="bullet"/>
      <w:lvlText w:val="o"/>
      <w:lvlJc w:val="left"/>
      <w:pPr>
        <w:ind w:left="1440" w:hanging="360"/>
      </w:pPr>
      <w:rPr>
        <w:rFonts w:ascii="Courier New" w:hAnsi="Courier New" w:hint="default"/>
      </w:rPr>
    </w:lvl>
    <w:lvl w:ilvl="2" w:tplc="74229E72">
      <w:start w:val="1"/>
      <w:numFmt w:val="bullet"/>
      <w:lvlText w:val=""/>
      <w:lvlJc w:val="left"/>
      <w:pPr>
        <w:ind w:left="2160" w:hanging="360"/>
      </w:pPr>
      <w:rPr>
        <w:rFonts w:ascii="Wingdings" w:hAnsi="Wingdings" w:hint="default"/>
      </w:rPr>
    </w:lvl>
    <w:lvl w:ilvl="3" w:tplc="19FC2FE0">
      <w:start w:val="1"/>
      <w:numFmt w:val="bullet"/>
      <w:lvlText w:val=""/>
      <w:lvlJc w:val="left"/>
      <w:pPr>
        <w:ind w:left="2880" w:hanging="360"/>
      </w:pPr>
      <w:rPr>
        <w:rFonts w:ascii="Symbol" w:hAnsi="Symbol" w:hint="default"/>
      </w:rPr>
    </w:lvl>
    <w:lvl w:ilvl="4" w:tplc="128E3CDE">
      <w:start w:val="1"/>
      <w:numFmt w:val="bullet"/>
      <w:lvlText w:val="o"/>
      <w:lvlJc w:val="left"/>
      <w:pPr>
        <w:ind w:left="3600" w:hanging="360"/>
      </w:pPr>
      <w:rPr>
        <w:rFonts w:ascii="Courier New" w:hAnsi="Courier New" w:hint="default"/>
      </w:rPr>
    </w:lvl>
    <w:lvl w:ilvl="5" w:tplc="87BCBE02">
      <w:start w:val="1"/>
      <w:numFmt w:val="bullet"/>
      <w:lvlText w:val=""/>
      <w:lvlJc w:val="left"/>
      <w:pPr>
        <w:ind w:left="4320" w:hanging="360"/>
      </w:pPr>
      <w:rPr>
        <w:rFonts w:ascii="Wingdings" w:hAnsi="Wingdings" w:hint="default"/>
      </w:rPr>
    </w:lvl>
    <w:lvl w:ilvl="6" w:tplc="F00A3040">
      <w:start w:val="1"/>
      <w:numFmt w:val="bullet"/>
      <w:lvlText w:val=""/>
      <w:lvlJc w:val="left"/>
      <w:pPr>
        <w:ind w:left="5040" w:hanging="360"/>
      </w:pPr>
      <w:rPr>
        <w:rFonts w:ascii="Symbol" w:hAnsi="Symbol" w:hint="default"/>
      </w:rPr>
    </w:lvl>
    <w:lvl w:ilvl="7" w:tplc="8544EDA8">
      <w:start w:val="1"/>
      <w:numFmt w:val="bullet"/>
      <w:lvlText w:val="o"/>
      <w:lvlJc w:val="left"/>
      <w:pPr>
        <w:ind w:left="5760" w:hanging="360"/>
      </w:pPr>
      <w:rPr>
        <w:rFonts w:ascii="Courier New" w:hAnsi="Courier New" w:hint="default"/>
      </w:rPr>
    </w:lvl>
    <w:lvl w:ilvl="8" w:tplc="E4CE504E">
      <w:start w:val="1"/>
      <w:numFmt w:val="bullet"/>
      <w:lvlText w:val=""/>
      <w:lvlJc w:val="left"/>
      <w:pPr>
        <w:ind w:left="6480" w:hanging="360"/>
      </w:pPr>
      <w:rPr>
        <w:rFonts w:ascii="Wingdings" w:hAnsi="Wingdings" w:hint="default"/>
      </w:rPr>
    </w:lvl>
  </w:abstractNum>
  <w:abstractNum w:abstractNumId="98" w15:restartNumberingAfterBreak="0">
    <w:nsid w:val="2DC36049"/>
    <w:multiLevelType w:val="multilevel"/>
    <w:tmpl w:val="2C16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F672D0"/>
    <w:multiLevelType w:val="multilevel"/>
    <w:tmpl w:val="CC9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F993886"/>
    <w:multiLevelType w:val="multilevel"/>
    <w:tmpl w:val="459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44B59"/>
    <w:multiLevelType w:val="hybridMultilevel"/>
    <w:tmpl w:val="AD58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0E1641C"/>
    <w:multiLevelType w:val="multilevel"/>
    <w:tmpl w:val="A45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EA389E"/>
    <w:multiLevelType w:val="multilevel"/>
    <w:tmpl w:val="890E7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ED39EF"/>
    <w:multiLevelType w:val="multilevel"/>
    <w:tmpl w:val="743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5664DD"/>
    <w:multiLevelType w:val="multilevel"/>
    <w:tmpl w:val="9BE65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2E671BA"/>
    <w:multiLevelType w:val="multilevel"/>
    <w:tmpl w:val="6C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977488"/>
    <w:multiLevelType w:val="multilevel"/>
    <w:tmpl w:val="AD5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1719B0"/>
    <w:multiLevelType w:val="multilevel"/>
    <w:tmpl w:val="4AD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881564"/>
    <w:multiLevelType w:val="multilevel"/>
    <w:tmpl w:val="C13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4F567A0"/>
    <w:multiLevelType w:val="multilevel"/>
    <w:tmpl w:val="79B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F84F73"/>
    <w:multiLevelType w:val="multilevel"/>
    <w:tmpl w:val="4CC0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2172CC"/>
    <w:multiLevelType w:val="multilevel"/>
    <w:tmpl w:val="A7D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F36105"/>
    <w:multiLevelType w:val="hybridMultilevel"/>
    <w:tmpl w:val="94A020E8"/>
    <w:lvl w:ilvl="0" w:tplc="1294277E">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364C2D09"/>
    <w:multiLevelType w:val="multilevel"/>
    <w:tmpl w:val="CFFC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6DF5070"/>
    <w:multiLevelType w:val="hybridMultilevel"/>
    <w:tmpl w:val="222A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F7B75"/>
    <w:multiLevelType w:val="multilevel"/>
    <w:tmpl w:val="102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7C06FC2"/>
    <w:multiLevelType w:val="hybridMultilevel"/>
    <w:tmpl w:val="4B4E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8F72CDE"/>
    <w:multiLevelType w:val="multilevel"/>
    <w:tmpl w:val="DD8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9384E30"/>
    <w:multiLevelType w:val="multilevel"/>
    <w:tmpl w:val="923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9539CB"/>
    <w:multiLevelType w:val="multilevel"/>
    <w:tmpl w:val="E55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E40C3C"/>
    <w:multiLevelType w:val="multilevel"/>
    <w:tmpl w:val="36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EC3DB6"/>
    <w:multiLevelType w:val="hybridMultilevel"/>
    <w:tmpl w:val="68A278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AF21405"/>
    <w:multiLevelType w:val="multilevel"/>
    <w:tmpl w:val="8B9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B811425"/>
    <w:multiLevelType w:val="hybridMultilevel"/>
    <w:tmpl w:val="F7EE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B8A5155"/>
    <w:multiLevelType w:val="hybridMultilevel"/>
    <w:tmpl w:val="F5C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F32214"/>
    <w:multiLevelType w:val="multilevel"/>
    <w:tmpl w:val="1DB4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BF55BC5"/>
    <w:multiLevelType w:val="multilevel"/>
    <w:tmpl w:val="AD6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CC63888"/>
    <w:multiLevelType w:val="multilevel"/>
    <w:tmpl w:val="D54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D0C2D5E"/>
    <w:multiLevelType w:val="multilevel"/>
    <w:tmpl w:val="3CCC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4241B0"/>
    <w:multiLevelType w:val="multilevel"/>
    <w:tmpl w:val="6AFCC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733257"/>
    <w:multiLevelType w:val="multilevel"/>
    <w:tmpl w:val="D4B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E65A52"/>
    <w:multiLevelType w:val="multilevel"/>
    <w:tmpl w:val="83F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E95B8A"/>
    <w:multiLevelType w:val="multilevel"/>
    <w:tmpl w:val="19867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1D6FD1"/>
    <w:multiLevelType w:val="multilevel"/>
    <w:tmpl w:val="02D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5013CB"/>
    <w:multiLevelType w:val="multilevel"/>
    <w:tmpl w:val="26FE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ED188F"/>
    <w:multiLevelType w:val="multilevel"/>
    <w:tmpl w:val="CAEC3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065B33"/>
    <w:multiLevelType w:val="multilevel"/>
    <w:tmpl w:val="E55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471AD2"/>
    <w:multiLevelType w:val="multilevel"/>
    <w:tmpl w:val="51B4E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6D4D01"/>
    <w:multiLevelType w:val="multilevel"/>
    <w:tmpl w:val="D122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9A0373"/>
    <w:multiLevelType w:val="multilevel"/>
    <w:tmpl w:val="07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AA6CEA"/>
    <w:multiLevelType w:val="hybridMultilevel"/>
    <w:tmpl w:val="1CDEE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0F06ED5"/>
    <w:multiLevelType w:val="multilevel"/>
    <w:tmpl w:val="76FA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AE7055"/>
    <w:multiLevelType w:val="multilevel"/>
    <w:tmpl w:val="969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B57154"/>
    <w:multiLevelType w:val="multilevel"/>
    <w:tmpl w:val="CF7E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1D24FC7"/>
    <w:multiLevelType w:val="multilevel"/>
    <w:tmpl w:val="A88C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5A3707"/>
    <w:multiLevelType w:val="multilevel"/>
    <w:tmpl w:val="664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684C8F"/>
    <w:multiLevelType w:val="multilevel"/>
    <w:tmpl w:val="B108F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2E92D56"/>
    <w:multiLevelType w:val="multilevel"/>
    <w:tmpl w:val="0396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2C3344"/>
    <w:multiLevelType w:val="hybridMultilevel"/>
    <w:tmpl w:val="FC8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3320DDC"/>
    <w:multiLevelType w:val="multilevel"/>
    <w:tmpl w:val="C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4C0BD2"/>
    <w:multiLevelType w:val="multilevel"/>
    <w:tmpl w:val="41D2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0D1B99"/>
    <w:multiLevelType w:val="multilevel"/>
    <w:tmpl w:val="DBF6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2D741D"/>
    <w:multiLevelType w:val="multilevel"/>
    <w:tmpl w:val="8F1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566C88"/>
    <w:multiLevelType w:val="multilevel"/>
    <w:tmpl w:val="D5C20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47930442"/>
    <w:multiLevelType w:val="multilevel"/>
    <w:tmpl w:val="2CF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7A66BE2"/>
    <w:multiLevelType w:val="multilevel"/>
    <w:tmpl w:val="0DBAE1C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1"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8B3427E"/>
    <w:multiLevelType w:val="multilevel"/>
    <w:tmpl w:val="28E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E54FDA"/>
    <w:multiLevelType w:val="multilevel"/>
    <w:tmpl w:val="4E2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8EA722E"/>
    <w:multiLevelType w:val="multilevel"/>
    <w:tmpl w:val="38A6B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0A5732"/>
    <w:multiLevelType w:val="multilevel"/>
    <w:tmpl w:val="C7F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93542F9"/>
    <w:multiLevelType w:val="multilevel"/>
    <w:tmpl w:val="2FBCB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49AA4F92"/>
    <w:multiLevelType w:val="hybridMultilevel"/>
    <w:tmpl w:val="A26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044336"/>
    <w:multiLevelType w:val="hybridMultilevel"/>
    <w:tmpl w:val="6F9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12571E"/>
    <w:multiLevelType w:val="multilevel"/>
    <w:tmpl w:val="E6D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0B26CE"/>
    <w:multiLevelType w:val="multilevel"/>
    <w:tmpl w:val="E326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19442D"/>
    <w:multiLevelType w:val="multilevel"/>
    <w:tmpl w:val="584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1D5414"/>
    <w:multiLevelType w:val="hybridMultilevel"/>
    <w:tmpl w:val="760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66B28"/>
    <w:multiLevelType w:val="multilevel"/>
    <w:tmpl w:val="465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26D9A"/>
    <w:multiLevelType w:val="multilevel"/>
    <w:tmpl w:val="0DA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CAB0606"/>
    <w:multiLevelType w:val="multilevel"/>
    <w:tmpl w:val="911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3B1349"/>
    <w:multiLevelType w:val="multilevel"/>
    <w:tmpl w:val="3A542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818C5"/>
    <w:multiLevelType w:val="multilevel"/>
    <w:tmpl w:val="045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DE107EF"/>
    <w:multiLevelType w:val="multilevel"/>
    <w:tmpl w:val="2B0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6E1DF2"/>
    <w:multiLevelType w:val="multilevel"/>
    <w:tmpl w:val="0AF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7B15F5"/>
    <w:multiLevelType w:val="multilevel"/>
    <w:tmpl w:val="3E08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4F553D7B"/>
    <w:multiLevelType w:val="multilevel"/>
    <w:tmpl w:val="97B2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996951"/>
    <w:multiLevelType w:val="multilevel"/>
    <w:tmpl w:val="12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A358B5"/>
    <w:multiLevelType w:val="multilevel"/>
    <w:tmpl w:val="9E58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15A2601"/>
    <w:multiLevelType w:val="multilevel"/>
    <w:tmpl w:val="480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217089"/>
    <w:multiLevelType w:val="multilevel"/>
    <w:tmpl w:val="2058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A26248"/>
    <w:multiLevelType w:val="multilevel"/>
    <w:tmpl w:val="64E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2D2151C"/>
    <w:multiLevelType w:val="multilevel"/>
    <w:tmpl w:val="192C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E865C5"/>
    <w:multiLevelType w:val="multilevel"/>
    <w:tmpl w:val="28E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33F5B3F"/>
    <w:multiLevelType w:val="hybridMultilevel"/>
    <w:tmpl w:val="76B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4074E83"/>
    <w:multiLevelType w:val="multilevel"/>
    <w:tmpl w:val="785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156004"/>
    <w:multiLevelType w:val="multilevel"/>
    <w:tmpl w:val="877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2256D4"/>
    <w:multiLevelType w:val="multilevel"/>
    <w:tmpl w:val="708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4A21746"/>
    <w:multiLevelType w:val="multilevel"/>
    <w:tmpl w:val="FC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4BA218C"/>
    <w:multiLevelType w:val="multilevel"/>
    <w:tmpl w:val="3C5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523662D"/>
    <w:multiLevelType w:val="multilevel"/>
    <w:tmpl w:val="4D2E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CA5D86"/>
    <w:multiLevelType w:val="multilevel"/>
    <w:tmpl w:val="470E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56FA7771"/>
    <w:multiLevelType w:val="multilevel"/>
    <w:tmpl w:val="FF78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76216C8"/>
    <w:multiLevelType w:val="multilevel"/>
    <w:tmpl w:val="753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24333E"/>
    <w:multiLevelType w:val="multilevel"/>
    <w:tmpl w:val="F84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E46C96"/>
    <w:multiLevelType w:val="multilevel"/>
    <w:tmpl w:val="10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9432E5C"/>
    <w:multiLevelType w:val="multilevel"/>
    <w:tmpl w:val="6834E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94D2376"/>
    <w:multiLevelType w:val="multilevel"/>
    <w:tmpl w:val="25B8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941690"/>
    <w:multiLevelType w:val="multilevel"/>
    <w:tmpl w:val="AC2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AA12C7B"/>
    <w:multiLevelType w:val="multilevel"/>
    <w:tmpl w:val="5D64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0D54D4"/>
    <w:multiLevelType w:val="multilevel"/>
    <w:tmpl w:val="FEC6A2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B37296D"/>
    <w:multiLevelType w:val="multilevel"/>
    <w:tmpl w:val="03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B44E6E"/>
    <w:multiLevelType w:val="multilevel"/>
    <w:tmpl w:val="0EE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90428"/>
    <w:multiLevelType w:val="multilevel"/>
    <w:tmpl w:val="2F4A8A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3826A5"/>
    <w:multiLevelType w:val="multilevel"/>
    <w:tmpl w:val="9B42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B26013"/>
    <w:multiLevelType w:val="multilevel"/>
    <w:tmpl w:val="FE8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D9322A"/>
    <w:multiLevelType w:val="multilevel"/>
    <w:tmpl w:val="6020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E024FD6"/>
    <w:multiLevelType w:val="multilevel"/>
    <w:tmpl w:val="FEE8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FE75C3"/>
    <w:multiLevelType w:val="multilevel"/>
    <w:tmpl w:val="22CA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F1F6F19"/>
    <w:multiLevelType w:val="multilevel"/>
    <w:tmpl w:val="BC44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001415B"/>
    <w:multiLevelType w:val="hybridMultilevel"/>
    <w:tmpl w:val="EB9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ED6A29"/>
    <w:multiLevelType w:val="multilevel"/>
    <w:tmpl w:val="043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36852CC"/>
    <w:multiLevelType w:val="multilevel"/>
    <w:tmpl w:val="6844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3807111"/>
    <w:multiLevelType w:val="multilevel"/>
    <w:tmpl w:val="E5E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3A15E0B"/>
    <w:multiLevelType w:val="hybridMultilevel"/>
    <w:tmpl w:val="1BF0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4B71773"/>
    <w:multiLevelType w:val="multilevel"/>
    <w:tmpl w:val="97FE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D22114"/>
    <w:multiLevelType w:val="multilevel"/>
    <w:tmpl w:val="4B5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5717A84"/>
    <w:multiLevelType w:val="hybridMultilevel"/>
    <w:tmpl w:val="C25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FF41C6"/>
    <w:multiLevelType w:val="multilevel"/>
    <w:tmpl w:val="372AA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6226D0B"/>
    <w:multiLevelType w:val="multilevel"/>
    <w:tmpl w:val="11E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67C6174"/>
    <w:multiLevelType w:val="multilevel"/>
    <w:tmpl w:val="BEC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8D5B65"/>
    <w:multiLevelType w:val="multilevel"/>
    <w:tmpl w:val="F53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8431475"/>
    <w:multiLevelType w:val="multilevel"/>
    <w:tmpl w:val="3C9A4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8486372"/>
    <w:multiLevelType w:val="multilevel"/>
    <w:tmpl w:val="8AA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AA62D6"/>
    <w:multiLevelType w:val="multilevel"/>
    <w:tmpl w:val="05C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9CB5577"/>
    <w:multiLevelType w:val="multilevel"/>
    <w:tmpl w:val="179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A0D3B28"/>
    <w:multiLevelType w:val="multilevel"/>
    <w:tmpl w:val="672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A7C70D3"/>
    <w:multiLevelType w:val="hybridMultilevel"/>
    <w:tmpl w:val="48E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812199"/>
    <w:multiLevelType w:val="multilevel"/>
    <w:tmpl w:val="5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AC97C9A"/>
    <w:multiLevelType w:val="hybridMultilevel"/>
    <w:tmpl w:val="C8E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612568"/>
    <w:multiLevelType w:val="multilevel"/>
    <w:tmpl w:val="709A2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6F5711"/>
    <w:multiLevelType w:val="multilevel"/>
    <w:tmpl w:val="EA6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BF3FA2"/>
    <w:multiLevelType w:val="multilevel"/>
    <w:tmpl w:val="D2DC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252933"/>
    <w:multiLevelType w:val="multilevel"/>
    <w:tmpl w:val="7A70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C485D4F"/>
    <w:multiLevelType w:val="multilevel"/>
    <w:tmpl w:val="B99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DDA00DD"/>
    <w:multiLevelType w:val="multilevel"/>
    <w:tmpl w:val="914C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033B3C"/>
    <w:multiLevelType w:val="multilevel"/>
    <w:tmpl w:val="626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E114F96"/>
    <w:multiLevelType w:val="multilevel"/>
    <w:tmpl w:val="CAB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E9100A6"/>
    <w:multiLevelType w:val="multilevel"/>
    <w:tmpl w:val="22F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2A635E"/>
    <w:multiLevelType w:val="multilevel"/>
    <w:tmpl w:val="9DC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2D719D"/>
    <w:multiLevelType w:val="multilevel"/>
    <w:tmpl w:val="AB14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C377E"/>
    <w:multiLevelType w:val="multilevel"/>
    <w:tmpl w:val="4BF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75B64"/>
    <w:multiLevelType w:val="multilevel"/>
    <w:tmpl w:val="CBC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04262C4"/>
    <w:multiLevelType w:val="multilevel"/>
    <w:tmpl w:val="8AC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0C2153A"/>
    <w:multiLevelType w:val="multilevel"/>
    <w:tmpl w:val="0A0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0FE10BA"/>
    <w:multiLevelType w:val="multilevel"/>
    <w:tmpl w:val="A4F01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1650725"/>
    <w:multiLevelType w:val="multilevel"/>
    <w:tmpl w:val="ABC43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35D0023"/>
    <w:multiLevelType w:val="multilevel"/>
    <w:tmpl w:val="E40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FA0BE8"/>
    <w:multiLevelType w:val="multilevel"/>
    <w:tmpl w:val="0EA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7C5984"/>
    <w:multiLevelType w:val="multilevel"/>
    <w:tmpl w:val="C7D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5840D0A"/>
    <w:multiLevelType w:val="multilevel"/>
    <w:tmpl w:val="C4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5F453C9"/>
    <w:multiLevelType w:val="multilevel"/>
    <w:tmpl w:val="341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6433A1A"/>
    <w:multiLevelType w:val="multilevel"/>
    <w:tmpl w:val="78B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6893964"/>
    <w:multiLevelType w:val="multilevel"/>
    <w:tmpl w:val="F47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484D12"/>
    <w:multiLevelType w:val="multilevel"/>
    <w:tmpl w:val="F23E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2" w15:restartNumberingAfterBreak="0">
    <w:nsid w:val="77B945E7"/>
    <w:multiLevelType w:val="multilevel"/>
    <w:tmpl w:val="F1C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7F53C38"/>
    <w:multiLevelType w:val="multilevel"/>
    <w:tmpl w:val="FA5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D003A1"/>
    <w:multiLevelType w:val="multilevel"/>
    <w:tmpl w:val="EB04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95630BB"/>
    <w:multiLevelType w:val="multilevel"/>
    <w:tmpl w:val="6EA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DC0E69"/>
    <w:multiLevelType w:val="multilevel"/>
    <w:tmpl w:val="EC82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B634A00"/>
    <w:multiLevelType w:val="multilevel"/>
    <w:tmpl w:val="6CA6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BF53DB1"/>
    <w:multiLevelType w:val="multilevel"/>
    <w:tmpl w:val="D95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BFE0314"/>
    <w:multiLevelType w:val="hybridMultilevel"/>
    <w:tmpl w:val="781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C505502"/>
    <w:multiLevelType w:val="multilevel"/>
    <w:tmpl w:val="DE3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CAA4D33"/>
    <w:multiLevelType w:val="multilevel"/>
    <w:tmpl w:val="DDA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063484"/>
    <w:multiLevelType w:val="multilevel"/>
    <w:tmpl w:val="F04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DF3236B"/>
    <w:multiLevelType w:val="multilevel"/>
    <w:tmpl w:val="11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29152C"/>
    <w:multiLevelType w:val="multilevel"/>
    <w:tmpl w:val="CC4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342507">
    <w:abstractNumId w:val="129"/>
  </w:num>
  <w:num w:numId="2" w16cid:durableId="663583382">
    <w:abstractNumId w:val="134"/>
  </w:num>
  <w:num w:numId="3" w16cid:durableId="760370911">
    <w:abstractNumId w:val="25"/>
  </w:num>
  <w:num w:numId="4" w16cid:durableId="1886987294">
    <w:abstractNumId w:val="98"/>
  </w:num>
  <w:num w:numId="5" w16cid:durableId="1361398435">
    <w:abstractNumId w:val="175"/>
  </w:num>
  <w:num w:numId="6" w16cid:durableId="384450865">
    <w:abstractNumId w:val="111"/>
  </w:num>
  <w:num w:numId="7" w16cid:durableId="1196195666">
    <w:abstractNumId w:val="219"/>
  </w:num>
  <w:num w:numId="8" w16cid:durableId="1315258238">
    <w:abstractNumId w:val="114"/>
  </w:num>
  <w:num w:numId="9" w16cid:durableId="1350330387">
    <w:abstractNumId w:val="128"/>
  </w:num>
  <w:num w:numId="10" w16cid:durableId="55856497">
    <w:abstractNumId w:val="40"/>
  </w:num>
  <w:num w:numId="11" w16cid:durableId="343827414">
    <w:abstractNumId w:val="185"/>
  </w:num>
  <w:num w:numId="12" w16cid:durableId="1313947251">
    <w:abstractNumId w:val="135"/>
  </w:num>
  <w:num w:numId="13" w16cid:durableId="2068726467">
    <w:abstractNumId w:val="133"/>
  </w:num>
  <w:num w:numId="14" w16cid:durableId="668605403">
    <w:abstractNumId w:val="94"/>
  </w:num>
  <w:num w:numId="15" w16cid:durableId="1207790527">
    <w:abstractNumId w:val="172"/>
  </w:num>
  <w:num w:numId="16" w16cid:durableId="475032307">
    <w:abstractNumId w:val="153"/>
  </w:num>
  <w:num w:numId="17" w16cid:durableId="1456094853">
    <w:abstractNumId w:val="124"/>
  </w:num>
  <w:num w:numId="18" w16cid:durableId="243102792">
    <w:abstractNumId w:val="127"/>
  </w:num>
  <w:num w:numId="19" w16cid:durableId="152263162">
    <w:abstractNumId w:val="42"/>
  </w:num>
  <w:num w:numId="20" w16cid:durableId="1266036333">
    <w:abstractNumId w:val="160"/>
  </w:num>
  <w:num w:numId="21" w16cid:durableId="753668643">
    <w:abstractNumId w:val="33"/>
  </w:num>
  <w:num w:numId="22" w16cid:durableId="1116564087">
    <w:abstractNumId w:val="131"/>
  </w:num>
  <w:num w:numId="23" w16cid:durableId="950627167">
    <w:abstractNumId w:val="195"/>
  </w:num>
  <w:num w:numId="24" w16cid:durableId="1589922384">
    <w:abstractNumId w:val="164"/>
  </w:num>
  <w:num w:numId="25" w16cid:durableId="1278369985">
    <w:abstractNumId w:val="246"/>
  </w:num>
  <w:num w:numId="26" w16cid:durableId="457653181">
    <w:abstractNumId w:val="259"/>
  </w:num>
  <w:num w:numId="27" w16cid:durableId="1567885387">
    <w:abstractNumId w:val="275"/>
  </w:num>
  <w:num w:numId="28" w16cid:durableId="895118731">
    <w:abstractNumId w:val="220"/>
  </w:num>
  <w:num w:numId="29" w16cid:durableId="612975780">
    <w:abstractNumId w:val="67"/>
  </w:num>
  <w:num w:numId="30" w16cid:durableId="1221943819">
    <w:abstractNumId w:val="142"/>
  </w:num>
  <w:num w:numId="31" w16cid:durableId="125316274">
    <w:abstractNumId w:val="70"/>
  </w:num>
  <w:num w:numId="32" w16cid:durableId="839660275">
    <w:abstractNumId w:val="181"/>
  </w:num>
  <w:num w:numId="33" w16cid:durableId="1438670367">
    <w:abstractNumId w:val="20"/>
  </w:num>
  <w:num w:numId="34" w16cid:durableId="420879648">
    <w:abstractNumId w:val="239"/>
  </w:num>
  <w:num w:numId="35" w16cid:durableId="892278187">
    <w:abstractNumId w:val="252"/>
  </w:num>
  <w:num w:numId="36" w16cid:durableId="1181703663">
    <w:abstractNumId w:val="19"/>
  </w:num>
  <w:num w:numId="37" w16cid:durableId="602031017">
    <w:abstractNumId w:val="221"/>
  </w:num>
  <w:num w:numId="38" w16cid:durableId="2115788045">
    <w:abstractNumId w:val="130"/>
  </w:num>
  <w:num w:numId="39" w16cid:durableId="493569539">
    <w:abstractNumId w:val="4"/>
  </w:num>
  <w:num w:numId="40" w16cid:durableId="2064909451">
    <w:abstractNumId w:val="51"/>
  </w:num>
  <w:num w:numId="41" w16cid:durableId="347829958">
    <w:abstractNumId w:val="161"/>
  </w:num>
  <w:num w:numId="42" w16cid:durableId="905918969">
    <w:abstractNumId w:val="92"/>
  </w:num>
  <w:num w:numId="43" w16cid:durableId="978999294">
    <w:abstractNumId w:val="200"/>
  </w:num>
  <w:num w:numId="44" w16cid:durableId="1750612397">
    <w:abstractNumId w:val="204"/>
  </w:num>
  <w:num w:numId="45" w16cid:durableId="1957906721">
    <w:abstractNumId w:val="265"/>
  </w:num>
  <w:num w:numId="46" w16cid:durableId="855774336">
    <w:abstractNumId w:val="119"/>
  </w:num>
  <w:num w:numId="47" w16cid:durableId="1669475148">
    <w:abstractNumId w:val="100"/>
  </w:num>
  <w:num w:numId="48" w16cid:durableId="910309344">
    <w:abstractNumId w:val="149"/>
  </w:num>
  <w:num w:numId="49" w16cid:durableId="824392645">
    <w:abstractNumId w:val="102"/>
  </w:num>
  <w:num w:numId="50" w16cid:durableId="261766646">
    <w:abstractNumId w:val="167"/>
  </w:num>
  <w:num w:numId="51" w16cid:durableId="249244579">
    <w:abstractNumId w:val="116"/>
  </w:num>
  <w:num w:numId="52" w16cid:durableId="255134560">
    <w:abstractNumId w:val="6"/>
  </w:num>
  <w:num w:numId="53" w16cid:durableId="1362631729">
    <w:abstractNumId w:val="79"/>
  </w:num>
  <w:num w:numId="54" w16cid:durableId="1747410248">
    <w:abstractNumId w:val="83"/>
  </w:num>
  <w:num w:numId="55" w16cid:durableId="1803693219">
    <w:abstractNumId w:val="174"/>
  </w:num>
  <w:num w:numId="56" w16cid:durableId="235674702">
    <w:abstractNumId w:val="53"/>
  </w:num>
  <w:num w:numId="57" w16cid:durableId="2105610181">
    <w:abstractNumId w:val="64"/>
  </w:num>
  <w:num w:numId="58" w16cid:durableId="1047871552">
    <w:abstractNumId w:val="28"/>
  </w:num>
  <w:num w:numId="59" w16cid:durableId="576984238">
    <w:abstractNumId w:val="5"/>
  </w:num>
  <w:num w:numId="60" w16cid:durableId="712189818">
    <w:abstractNumId w:val="77"/>
  </w:num>
  <w:num w:numId="61" w16cid:durableId="1424717498">
    <w:abstractNumId w:val="49"/>
  </w:num>
  <w:num w:numId="62" w16cid:durableId="1481919709">
    <w:abstractNumId w:val="8"/>
  </w:num>
  <w:num w:numId="63" w16cid:durableId="147016790">
    <w:abstractNumId w:val="97"/>
  </w:num>
  <w:num w:numId="64" w16cid:durableId="1524249994">
    <w:abstractNumId w:val="249"/>
  </w:num>
  <w:num w:numId="65" w16cid:durableId="465200553">
    <w:abstractNumId w:val="14"/>
  </w:num>
  <w:num w:numId="66" w16cid:durableId="1010448083">
    <w:abstractNumId w:val="169"/>
  </w:num>
  <w:num w:numId="67" w16cid:durableId="1888762084">
    <w:abstractNumId w:val="248"/>
  </w:num>
  <w:num w:numId="68" w16cid:durableId="962616850">
    <w:abstractNumId w:val="201"/>
  </w:num>
  <w:num w:numId="69" w16cid:durableId="525868391">
    <w:abstractNumId w:val="205"/>
  </w:num>
  <w:num w:numId="70" w16cid:durableId="1580020874">
    <w:abstractNumId w:val="254"/>
  </w:num>
  <w:num w:numId="71" w16cid:durableId="982655386">
    <w:abstractNumId w:val="168"/>
  </w:num>
  <w:num w:numId="72" w16cid:durableId="845483082">
    <w:abstractNumId w:val="91"/>
  </w:num>
  <w:num w:numId="73" w16cid:durableId="751043815">
    <w:abstractNumId w:val="118"/>
  </w:num>
  <w:num w:numId="74" w16cid:durableId="1704939079">
    <w:abstractNumId w:val="250"/>
  </w:num>
  <w:num w:numId="75" w16cid:durableId="1267276955">
    <w:abstractNumId w:val="188"/>
  </w:num>
  <w:num w:numId="76" w16cid:durableId="956446262">
    <w:abstractNumId w:val="110"/>
  </w:num>
  <w:num w:numId="77" w16cid:durableId="783303110">
    <w:abstractNumId w:val="194"/>
  </w:num>
  <w:num w:numId="78" w16cid:durableId="652101336">
    <w:abstractNumId w:val="59"/>
  </w:num>
  <w:num w:numId="79" w16cid:durableId="1276521969">
    <w:abstractNumId w:val="151"/>
  </w:num>
  <w:num w:numId="80" w16cid:durableId="1628778010">
    <w:abstractNumId w:val="36"/>
  </w:num>
  <w:num w:numId="81" w16cid:durableId="1413699970">
    <w:abstractNumId w:val="81"/>
  </w:num>
  <w:num w:numId="82" w16cid:durableId="1009260163">
    <w:abstractNumId w:val="262"/>
  </w:num>
  <w:num w:numId="83" w16cid:durableId="285232920">
    <w:abstractNumId w:val="84"/>
  </w:num>
  <w:num w:numId="84" w16cid:durableId="1935280629">
    <w:abstractNumId w:val="126"/>
  </w:num>
  <w:num w:numId="85" w16cid:durableId="1490512099">
    <w:abstractNumId w:val="93"/>
  </w:num>
  <w:num w:numId="86" w16cid:durableId="389694442">
    <w:abstractNumId w:val="216"/>
  </w:num>
  <w:num w:numId="87" w16cid:durableId="1389499874">
    <w:abstractNumId w:val="176"/>
  </w:num>
  <w:num w:numId="88" w16cid:durableId="1666010642">
    <w:abstractNumId w:val="136"/>
  </w:num>
  <w:num w:numId="89" w16cid:durableId="2108190925">
    <w:abstractNumId w:val="138"/>
  </w:num>
  <w:num w:numId="90" w16cid:durableId="622619056">
    <w:abstractNumId w:val="117"/>
  </w:num>
  <w:num w:numId="91" w16cid:durableId="900018644">
    <w:abstractNumId w:val="41"/>
  </w:num>
  <w:num w:numId="92" w16cid:durableId="1559706376">
    <w:abstractNumId w:val="232"/>
  </w:num>
  <w:num w:numId="93" w16cid:durableId="655839647">
    <w:abstractNumId w:val="233"/>
  </w:num>
  <w:num w:numId="94" w16cid:durableId="1105350617">
    <w:abstractNumId w:val="270"/>
  </w:num>
  <w:num w:numId="95" w16cid:durableId="179786305">
    <w:abstractNumId w:val="189"/>
  </w:num>
  <w:num w:numId="96" w16cid:durableId="699625094">
    <w:abstractNumId w:val="224"/>
  </w:num>
  <w:num w:numId="97" w16cid:durableId="662589415">
    <w:abstractNumId w:val="29"/>
  </w:num>
  <w:num w:numId="98" w16cid:durableId="1083525472">
    <w:abstractNumId w:val="251"/>
  </w:num>
  <w:num w:numId="99" w16cid:durableId="1976911881">
    <w:abstractNumId w:val="165"/>
  </w:num>
  <w:num w:numId="100" w16cid:durableId="485973532">
    <w:abstractNumId w:val="225"/>
  </w:num>
  <w:num w:numId="101" w16cid:durableId="383871408">
    <w:abstractNumId w:val="186"/>
  </w:num>
  <w:num w:numId="102" w16cid:durableId="1847747668">
    <w:abstractNumId w:val="68"/>
  </w:num>
  <w:num w:numId="103" w16cid:durableId="2106530558">
    <w:abstractNumId w:val="125"/>
  </w:num>
  <w:num w:numId="104" w16cid:durableId="32002112">
    <w:abstractNumId w:val="208"/>
  </w:num>
  <w:num w:numId="105" w16cid:durableId="2143114053">
    <w:abstractNumId w:val="113"/>
  </w:num>
  <w:num w:numId="106" w16cid:durableId="278224057">
    <w:abstractNumId w:val="234"/>
  </w:num>
  <w:num w:numId="107" w16cid:durableId="1003436929">
    <w:abstractNumId w:val="48"/>
  </w:num>
  <w:num w:numId="108" w16cid:durableId="1862011118">
    <w:abstractNumId w:val="22"/>
  </w:num>
  <w:num w:numId="109" w16cid:durableId="152185119">
    <w:abstractNumId w:val="132"/>
  </w:num>
  <w:num w:numId="110" w16cid:durableId="1299803346">
    <w:abstractNumId w:val="147"/>
  </w:num>
  <w:num w:numId="111" w16cid:durableId="1816677372">
    <w:abstractNumId w:val="196"/>
  </w:num>
  <w:num w:numId="112" w16cid:durableId="995065394">
    <w:abstractNumId w:val="65"/>
  </w:num>
  <w:num w:numId="113" w16cid:durableId="235408531">
    <w:abstractNumId w:val="45"/>
  </w:num>
  <w:num w:numId="114" w16cid:durableId="1569073359">
    <w:abstractNumId w:val="39"/>
  </w:num>
  <w:num w:numId="115" w16cid:durableId="126365630">
    <w:abstractNumId w:val="82"/>
  </w:num>
  <w:num w:numId="116" w16cid:durableId="1511599929">
    <w:abstractNumId w:val="210"/>
  </w:num>
  <w:num w:numId="117" w16cid:durableId="1670790708">
    <w:abstractNumId w:val="202"/>
  </w:num>
  <w:num w:numId="118" w16cid:durableId="1167596143">
    <w:abstractNumId w:val="13"/>
  </w:num>
  <w:num w:numId="119" w16cid:durableId="468327262">
    <w:abstractNumId w:val="163"/>
  </w:num>
  <w:num w:numId="120" w16cid:durableId="1594438051">
    <w:abstractNumId w:val="207"/>
  </w:num>
  <w:num w:numId="121" w16cid:durableId="519200641">
    <w:abstractNumId w:val="17"/>
  </w:num>
  <w:num w:numId="122" w16cid:durableId="1374424084">
    <w:abstractNumId w:val="88"/>
  </w:num>
  <w:num w:numId="123" w16cid:durableId="684213929">
    <w:abstractNumId w:val="166"/>
  </w:num>
  <w:num w:numId="124" w16cid:durableId="788469232">
    <w:abstractNumId w:val="115"/>
  </w:num>
  <w:num w:numId="125" w16cid:durableId="1429694267">
    <w:abstractNumId w:val="158"/>
  </w:num>
  <w:num w:numId="126" w16cid:durableId="1555433417">
    <w:abstractNumId w:val="106"/>
  </w:num>
  <w:num w:numId="127" w16cid:durableId="1816682944">
    <w:abstractNumId w:val="71"/>
  </w:num>
  <w:num w:numId="128" w16cid:durableId="249200544">
    <w:abstractNumId w:val="180"/>
  </w:num>
  <w:num w:numId="129" w16cid:durableId="1590575719">
    <w:abstractNumId w:val="261"/>
  </w:num>
  <w:num w:numId="130" w16cid:durableId="1751075175">
    <w:abstractNumId w:val="15"/>
  </w:num>
  <w:num w:numId="131" w16cid:durableId="2133089045">
    <w:abstractNumId w:val="63"/>
  </w:num>
  <w:num w:numId="132" w16cid:durableId="1317302159">
    <w:abstractNumId w:val="61"/>
  </w:num>
  <w:num w:numId="133" w16cid:durableId="1091438587">
    <w:abstractNumId w:val="235"/>
  </w:num>
  <w:num w:numId="134" w16cid:durableId="1594321261">
    <w:abstractNumId w:val="140"/>
  </w:num>
  <w:num w:numId="135" w16cid:durableId="1138183341">
    <w:abstractNumId w:val="182"/>
  </w:num>
  <w:num w:numId="136" w16cid:durableId="469328685">
    <w:abstractNumId w:val="74"/>
  </w:num>
  <w:num w:numId="137" w16cid:durableId="1995984855">
    <w:abstractNumId w:val="137"/>
  </w:num>
  <w:num w:numId="138" w16cid:durableId="960919543">
    <w:abstractNumId w:val="273"/>
  </w:num>
  <w:num w:numId="139" w16cid:durableId="469328580">
    <w:abstractNumId w:val="218"/>
  </w:num>
  <w:num w:numId="140" w16cid:durableId="1183593360">
    <w:abstractNumId w:val="152"/>
  </w:num>
  <w:num w:numId="141" w16cid:durableId="1709255718">
    <w:abstractNumId w:val="23"/>
  </w:num>
  <w:num w:numId="142" w16cid:durableId="1122190125">
    <w:abstractNumId w:val="269"/>
  </w:num>
  <w:num w:numId="143" w16cid:durableId="1194728994">
    <w:abstractNumId w:val="212"/>
  </w:num>
  <w:num w:numId="144" w16cid:durableId="2130120219">
    <w:abstractNumId w:val="10"/>
  </w:num>
  <w:num w:numId="145" w16cid:durableId="134685295">
    <w:abstractNumId w:val="154"/>
  </w:num>
  <w:num w:numId="146" w16cid:durableId="1085223552">
    <w:abstractNumId w:val="183"/>
  </w:num>
  <w:num w:numId="147" w16cid:durableId="430320796">
    <w:abstractNumId w:val="35"/>
  </w:num>
  <w:num w:numId="148" w16cid:durableId="1392923414">
    <w:abstractNumId w:val="50"/>
  </w:num>
  <w:num w:numId="149" w16cid:durableId="665547332">
    <w:abstractNumId w:val="173"/>
  </w:num>
  <w:num w:numId="150" w16cid:durableId="1834906766">
    <w:abstractNumId w:val="80"/>
  </w:num>
  <w:num w:numId="151" w16cid:durableId="1009140620">
    <w:abstractNumId w:val="274"/>
  </w:num>
  <w:num w:numId="152" w16cid:durableId="505094121">
    <w:abstractNumId w:val="96"/>
  </w:num>
  <w:num w:numId="153" w16cid:durableId="326059275">
    <w:abstractNumId w:val="24"/>
  </w:num>
  <w:num w:numId="154" w16cid:durableId="111050749">
    <w:abstractNumId w:val="32"/>
  </w:num>
  <w:num w:numId="155" w16cid:durableId="1869684954">
    <w:abstractNumId w:val="145"/>
  </w:num>
  <w:num w:numId="156" w16cid:durableId="1877353888">
    <w:abstractNumId w:val="191"/>
  </w:num>
  <w:num w:numId="157" w16cid:durableId="375545247">
    <w:abstractNumId w:val="34"/>
  </w:num>
  <w:num w:numId="158" w16cid:durableId="1589457938">
    <w:abstractNumId w:val="31"/>
  </w:num>
  <w:num w:numId="159" w16cid:durableId="1344161310">
    <w:abstractNumId w:val="170"/>
  </w:num>
  <w:num w:numId="160" w16cid:durableId="1082489565">
    <w:abstractNumId w:val="87"/>
  </w:num>
  <w:num w:numId="161" w16cid:durableId="615870340">
    <w:abstractNumId w:val="7"/>
  </w:num>
  <w:num w:numId="162" w16cid:durableId="1518881442">
    <w:abstractNumId w:val="21"/>
  </w:num>
  <w:num w:numId="163" w16cid:durableId="2064522680">
    <w:abstractNumId w:val="3"/>
  </w:num>
  <w:num w:numId="164" w16cid:durableId="1137143955">
    <w:abstractNumId w:val="227"/>
  </w:num>
  <w:num w:numId="165" w16cid:durableId="2062745949">
    <w:abstractNumId w:val="162"/>
  </w:num>
  <w:num w:numId="166" w16cid:durableId="47148043">
    <w:abstractNumId w:val="157"/>
  </w:num>
  <w:num w:numId="167" w16cid:durableId="1980455342">
    <w:abstractNumId w:val="16"/>
  </w:num>
  <w:num w:numId="168" w16cid:durableId="997806879">
    <w:abstractNumId w:val="66"/>
  </w:num>
  <w:num w:numId="169" w16cid:durableId="88086137">
    <w:abstractNumId w:val="184"/>
  </w:num>
  <w:num w:numId="170" w16cid:durableId="2068410529">
    <w:abstractNumId w:val="52"/>
  </w:num>
  <w:num w:numId="171" w16cid:durableId="412553752">
    <w:abstractNumId w:val="57"/>
  </w:num>
  <w:num w:numId="172" w16cid:durableId="543367935">
    <w:abstractNumId w:val="271"/>
  </w:num>
  <w:num w:numId="173" w16cid:durableId="734665305">
    <w:abstractNumId w:val="55"/>
  </w:num>
  <w:num w:numId="174" w16cid:durableId="159661234">
    <w:abstractNumId w:val="177"/>
  </w:num>
  <w:num w:numId="175" w16cid:durableId="903877368">
    <w:abstractNumId w:val="231"/>
  </w:num>
  <w:num w:numId="176" w16cid:durableId="1261523607">
    <w:abstractNumId w:val="222"/>
  </w:num>
  <w:num w:numId="177" w16cid:durableId="1149980458">
    <w:abstractNumId w:val="144"/>
  </w:num>
  <w:num w:numId="178" w16cid:durableId="1920483729">
    <w:abstractNumId w:val="229"/>
  </w:num>
  <w:num w:numId="179" w16cid:durableId="1132940595">
    <w:abstractNumId w:val="120"/>
  </w:num>
  <w:num w:numId="180" w16cid:durableId="1524587248">
    <w:abstractNumId w:val="179"/>
  </w:num>
  <w:num w:numId="181" w16cid:durableId="1647320644">
    <w:abstractNumId w:val="54"/>
  </w:num>
  <w:num w:numId="182" w16cid:durableId="1412120266">
    <w:abstractNumId w:val="90"/>
  </w:num>
  <w:num w:numId="183" w16cid:durableId="387846061">
    <w:abstractNumId w:val="256"/>
  </w:num>
  <w:num w:numId="184" w16cid:durableId="449015282">
    <w:abstractNumId w:val="244"/>
  </w:num>
  <w:num w:numId="185" w16cid:durableId="583926294">
    <w:abstractNumId w:val="264"/>
  </w:num>
  <w:num w:numId="186" w16cid:durableId="904413203">
    <w:abstractNumId w:val="78"/>
  </w:num>
  <w:num w:numId="187" w16cid:durableId="1366326864">
    <w:abstractNumId w:val="266"/>
  </w:num>
  <w:num w:numId="188" w16cid:durableId="235746016">
    <w:abstractNumId w:val="75"/>
  </w:num>
  <w:num w:numId="189" w16cid:durableId="1855799691">
    <w:abstractNumId w:val="214"/>
  </w:num>
  <w:num w:numId="190" w16cid:durableId="319314109">
    <w:abstractNumId w:val="226"/>
  </w:num>
  <w:num w:numId="191" w16cid:durableId="144863784">
    <w:abstractNumId w:val="267"/>
  </w:num>
  <w:num w:numId="192" w16cid:durableId="1390497456">
    <w:abstractNumId w:val="263"/>
  </w:num>
  <w:num w:numId="193" w16cid:durableId="1766881221">
    <w:abstractNumId w:val="228"/>
  </w:num>
  <w:num w:numId="194" w16cid:durableId="190075296">
    <w:abstractNumId w:val="150"/>
  </w:num>
  <w:num w:numId="195" w16cid:durableId="509028638">
    <w:abstractNumId w:val="192"/>
  </w:num>
  <w:num w:numId="196" w16cid:durableId="891698408">
    <w:abstractNumId w:val="12"/>
  </w:num>
  <w:num w:numId="197" w16cid:durableId="1544948204">
    <w:abstractNumId w:val="238"/>
  </w:num>
  <w:num w:numId="198" w16cid:durableId="1460804111">
    <w:abstractNumId w:val="241"/>
  </w:num>
  <w:num w:numId="199" w16cid:durableId="1879009341">
    <w:abstractNumId w:val="245"/>
  </w:num>
  <w:num w:numId="200" w16cid:durableId="1969583733">
    <w:abstractNumId w:val="260"/>
  </w:num>
  <w:num w:numId="201" w16cid:durableId="1050423674">
    <w:abstractNumId w:val="156"/>
  </w:num>
  <w:num w:numId="202" w16cid:durableId="1395736663">
    <w:abstractNumId w:val="76"/>
  </w:num>
  <w:num w:numId="203" w16cid:durableId="880826501">
    <w:abstractNumId w:val="95"/>
  </w:num>
  <w:num w:numId="204" w16cid:durableId="766583409">
    <w:abstractNumId w:val="99"/>
  </w:num>
  <w:num w:numId="205" w16cid:durableId="15470695">
    <w:abstractNumId w:val="121"/>
  </w:num>
  <w:num w:numId="206" w16cid:durableId="1766992271">
    <w:abstractNumId w:val="2"/>
  </w:num>
  <w:num w:numId="207" w16cid:durableId="803473423">
    <w:abstractNumId w:val="178"/>
  </w:num>
  <w:num w:numId="208" w16cid:durableId="1502504893">
    <w:abstractNumId w:val="109"/>
  </w:num>
  <w:num w:numId="209" w16cid:durableId="572857980">
    <w:abstractNumId w:val="101"/>
  </w:num>
  <w:num w:numId="210" w16cid:durableId="1140266665">
    <w:abstractNumId w:val="211"/>
  </w:num>
  <w:num w:numId="211" w16cid:durableId="71969098">
    <w:abstractNumId w:val="240"/>
  </w:num>
  <w:num w:numId="212" w16cid:durableId="696321391">
    <w:abstractNumId w:val="243"/>
  </w:num>
  <w:num w:numId="213" w16cid:durableId="805856442">
    <w:abstractNumId w:val="146"/>
  </w:num>
  <w:num w:numId="214" w16cid:durableId="1845389486">
    <w:abstractNumId w:val="209"/>
  </w:num>
  <w:num w:numId="215" w16cid:durableId="727143036">
    <w:abstractNumId w:val="187"/>
  </w:num>
  <w:num w:numId="216" w16cid:durableId="944311372">
    <w:abstractNumId w:val="103"/>
  </w:num>
  <w:num w:numId="217" w16cid:durableId="1362900470">
    <w:abstractNumId w:val="236"/>
  </w:num>
  <w:num w:numId="218" w16cid:durableId="853878802">
    <w:abstractNumId w:val="9"/>
  </w:num>
  <w:num w:numId="219" w16cid:durableId="1702121056">
    <w:abstractNumId w:val="11"/>
  </w:num>
  <w:num w:numId="220" w16cid:durableId="313726244">
    <w:abstractNumId w:val="105"/>
  </w:num>
  <w:num w:numId="221" w16cid:durableId="779954238">
    <w:abstractNumId w:val="30"/>
  </w:num>
  <w:num w:numId="222" w16cid:durableId="452095840">
    <w:abstractNumId w:val="37"/>
  </w:num>
  <w:num w:numId="223" w16cid:durableId="1958754723">
    <w:abstractNumId w:val="255"/>
  </w:num>
  <w:num w:numId="224" w16cid:durableId="1676299207">
    <w:abstractNumId w:val="60"/>
  </w:num>
  <w:num w:numId="225" w16cid:durableId="1569723664">
    <w:abstractNumId w:val="155"/>
  </w:num>
  <w:num w:numId="226" w16cid:durableId="1231381058">
    <w:abstractNumId w:val="257"/>
  </w:num>
  <w:num w:numId="227" w16cid:durableId="1142115633">
    <w:abstractNumId w:val="27"/>
  </w:num>
  <w:num w:numId="228" w16cid:durableId="446436086">
    <w:abstractNumId w:val="0"/>
  </w:num>
  <w:num w:numId="229" w16cid:durableId="216624950">
    <w:abstractNumId w:val="73"/>
  </w:num>
  <w:num w:numId="230" w16cid:durableId="887490222">
    <w:abstractNumId w:val="190"/>
  </w:num>
  <w:num w:numId="231" w16cid:durableId="717750980">
    <w:abstractNumId w:val="89"/>
  </w:num>
  <w:num w:numId="232" w16cid:durableId="880674191">
    <w:abstractNumId w:val="217"/>
  </w:num>
  <w:num w:numId="233" w16cid:durableId="1647584998">
    <w:abstractNumId w:val="139"/>
  </w:num>
  <w:num w:numId="234" w16cid:durableId="251090088">
    <w:abstractNumId w:val="223"/>
  </w:num>
  <w:num w:numId="235" w16cid:durableId="391270520">
    <w:abstractNumId w:val="268"/>
  </w:num>
  <w:num w:numId="236" w16cid:durableId="1497914530">
    <w:abstractNumId w:val="206"/>
  </w:num>
  <w:num w:numId="237" w16cid:durableId="2102793132">
    <w:abstractNumId w:val="86"/>
  </w:num>
  <w:num w:numId="238" w16cid:durableId="1767119087">
    <w:abstractNumId w:val="141"/>
  </w:num>
  <w:num w:numId="239" w16cid:durableId="856820237">
    <w:abstractNumId w:val="253"/>
  </w:num>
  <w:num w:numId="240" w16cid:durableId="1017581988">
    <w:abstractNumId w:val="43"/>
  </w:num>
  <w:num w:numId="241" w16cid:durableId="1788309560">
    <w:abstractNumId w:val="272"/>
  </w:num>
  <w:num w:numId="242" w16cid:durableId="1784304609">
    <w:abstractNumId w:val="148"/>
  </w:num>
  <w:num w:numId="243" w16cid:durableId="571738355">
    <w:abstractNumId w:val="47"/>
  </w:num>
  <w:num w:numId="244" w16cid:durableId="2087677647">
    <w:abstractNumId w:val="44"/>
  </w:num>
  <w:num w:numId="245" w16cid:durableId="939416404">
    <w:abstractNumId w:val="72"/>
  </w:num>
  <w:num w:numId="246" w16cid:durableId="389351010">
    <w:abstractNumId w:val="171"/>
  </w:num>
  <w:num w:numId="247" w16cid:durableId="1741898907">
    <w:abstractNumId w:val="199"/>
  </w:num>
  <w:num w:numId="248" w16cid:durableId="833030999">
    <w:abstractNumId w:val="26"/>
  </w:num>
  <w:num w:numId="249" w16cid:durableId="1060665999">
    <w:abstractNumId w:val="56"/>
  </w:num>
  <w:num w:numId="250" w16cid:durableId="1827892632">
    <w:abstractNumId w:val="62"/>
  </w:num>
  <w:num w:numId="251" w16cid:durableId="1039092223">
    <w:abstractNumId w:val="108"/>
  </w:num>
  <w:num w:numId="252" w16cid:durableId="425267938">
    <w:abstractNumId w:val="46"/>
  </w:num>
  <w:num w:numId="253" w16cid:durableId="319315636">
    <w:abstractNumId w:val="18"/>
  </w:num>
  <w:num w:numId="254" w16cid:durableId="591204934">
    <w:abstractNumId w:val="143"/>
  </w:num>
  <w:num w:numId="255" w16cid:durableId="1229071206">
    <w:abstractNumId w:val="159"/>
  </w:num>
  <w:num w:numId="256" w16cid:durableId="590089117">
    <w:abstractNumId w:val="258"/>
  </w:num>
  <w:num w:numId="257" w16cid:durableId="818613961">
    <w:abstractNumId w:val="1"/>
  </w:num>
  <w:num w:numId="258" w16cid:durableId="201213149">
    <w:abstractNumId w:val="123"/>
  </w:num>
  <w:num w:numId="259" w16cid:durableId="562252795">
    <w:abstractNumId w:val="69"/>
  </w:num>
  <w:num w:numId="260" w16cid:durableId="1921598268">
    <w:abstractNumId w:val="230"/>
  </w:num>
  <w:num w:numId="261" w16cid:durableId="108743206">
    <w:abstractNumId w:val="122"/>
  </w:num>
  <w:num w:numId="262" w16cid:durableId="193731172">
    <w:abstractNumId w:val="193"/>
  </w:num>
  <w:num w:numId="263" w16cid:durableId="915019647">
    <w:abstractNumId w:val="85"/>
  </w:num>
  <w:num w:numId="264" w16cid:durableId="426317833">
    <w:abstractNumId w:val="198"/>
  </w:num>
  <w:num w:numId="265" w16cid:durableId="1197281617">
    <w:abstractNumId w:val="107"/>
  </w:num>
  <w:num w:numId="266" w16cid:durableId="1040209040">
    <w:abstractNumId w:val="213"/>
  </w:num>
  <w:num w:numId="267" w16cid:durableId="722211897">
    <w:abstractNumId w:val="203"/>
  </w:num>
  <w:num w:numId="268" w16cid:durableId="1957562283">
    <w:abstractNumId w:val="237"/>
  </w:num>
  <w:num w:numId="269" w16cid:durableId="1205872606">
    <w:abstractNumId w:val="197"/>
  </w:num>
  <w:num w:numId="270" w16cid:durableId="1256942889">
    <w:abstractNumId w:val="38"/>
  </w:num>
  <w:num w:numId="271" w16cid:durableId="1811437883">
    <w:abstractNumId w:val="112"/>
  </w:num>
  <w:num w:numId="272" w16cid:durableId="2133009440">
    <w:abstractNumId w:val="215"/>
  </w:num>
  <w:num w:numId="273" w16cid:durableId="1605109740">
    <w:abstractNumId w:val="104"/>
  </w:num>
  <w:num w:numId="274" w16cid:durableId="860776869">
    <w:abstractNumId w:val="247"/>
  </w:num>
  <w:num w:numId="275" w16cid:durableId="1579438274">
    <w:abstractNumId w:val="242"/>
  </w:num>
  <w:num w:numId="276" w16cid:durableId="78800794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7F"/>
    <w:rsid w:val="000051AA"/>
    <w:rsid w:val="0001712D"/>
    <w:rsid w:val="00020727"/>
    <w:rsid w:val="00032F54"/>
    <w:rsid w:val="00040D4A"/>
    <w:rsid w:val="00043141"/>
    <w:rsid w:val="0004740A"/>
    <w:rsid w:val="00047735"/>
    <w:rsid w:val="000A02C5"/>
    <w:rsid w:val="000D303A"/>
    <w:rsid w:val="00113EA0"/>
    <w:rsid w:val="00133797"/>
    <w:rsid w:val="00150350"/>
    <w:rsid w:val="00161BC3"/>
    <w:rsid w:val="001761C3"/>
    <w:rsid w:val="00192E71"/>
    <w:rsid w:val="00193D0D"/>
    <w:rsid w:val="001B1FF4"/>
    <w:rsid w:val="001F1F79"/>
    <w:rsid w:val="0022545F"/>
    <w:rsid w:val="0022642A"/>
    <w:rsid w:val="00227001"/>
    <w:rsid w:val="00246668"/>
    <w:rsid w:val="002569A0"/>
    <w:rsid w:val="00265A25"/>
    <w:rsid w:val="00281A50"/>
    <w:rsid w:val="00283ECC"/>
    <w:rsid w:val="00287A9A"/>
    <w:rsid w:val="00291F03"/>
    <w:rsid w:val="0029463C"/>
    <w:rsid w:val="0029531A"/>
    <w:rsid w:val="00297FB2"/>
    <w:rsid w:val="002D0EDB"/>
    <w:rsid w:val="002E3C27"/>
    <w:rsid w:val="002E6252"/>
    <w:rsid w:val="002E7970"/>
    <w:rsid w:val="002F2363"/>
    <w:rsid w:val="002F6624"/>
    <w:rsid w:val="00303CF6"/>
    <w:rsid w:val="0032302D"/>
    <w:rsid w:val="003677E0"/>
    <w:rsid w:val="00373F7F"/>
    <w:rsid w:val="00380DAA"/>
    <w:rsid w:val="00381DA1"/>
    <w:rsid w:val="00381DB0"/>
    <w:rsid w:val="00397C00"/>
    <w:rsid w:val="003A2D48"/>
    <w:rsid w:val="003A4C81"/>
    <w:rsid w:val="003A7854"/>
    <w:rsid w:val="003C6CBA"/>
    <w:rsid w:val="003E5123"/>
    <w:rsid w:val="003E5809"/>
    <w:rsid w:val="003E6F5E"/>
    <w:rsid w:val="003E7CB1"/>
    <w:rsid w:val="003F31B9"/>
    <w:rsid w:val="003F6C5F"/>
    <w:rsid w:val="00434AAB"/>
    <w:rsid w:val="00444635"/>
    <w:rsid w:val="00445E24"/>
    <w:rsid w:val="0045337F"/>
    <w:rsid w:val="004539F1"/>
    <w:rsid w:val="004605B5"/>
    <w:rsid w:val="004704F2"/>
    <w:rsid w:val="00472AFF"/>
    <w:rsid w:val="004764EF"/>
    <w:rsid w:val="004B63A7"/>
    <w:rsid w:val="004C08E0"/>
    <w:rsid w:val="004C31CE"/>
    <w:rsid w:val="004E3DF1"/>
    <w:rsid w:val="004E7286"/>
    <w:rsid w:val="004E7808"/>
    <w:rsid w:val="0050070F"/>
    <w:rsid w:val="00557F50"/>
    <w:rsid w:val="005640F4"/>
    <w:rsid w:val="005650CA"/>
    <w:rsid w:val="005767B0"/>
    <w:rsid w:val="00586F5B"/>
    <w:rsid w:val="00592987"/>
    <w:rsid w:val="005B791D"/>
    <w:rsid w:val="005D25C7"/>
    <w:rsid w:val="005E4B37"/>
    <w:rsid w:val="005F3630"/>
    <w:rsid w:val="00600C57"/>
    <w:rsid w:val="0060596A"/>
    <w:rsid w:val="0061360B"/>
    <w:rsid w:val="00614429"/>
    <w:rsid w:val="00617B40"/>
    <w:rsid w:val="0063610E"/>
    <w:rsid w:val="0068742E"/>
    <w:rsid w:val="006B0ABA"/>
    <w:rsid w:val="006D080A"/>
    <w:rsid w:val="006F0FA5"/>
    <w:rsid w:val="006F2511"/>
    <w:rsid w:val="006F7FC0"/>
    <w:rsid w:val="00710F15"/>
    <w:rsid w:val="00711B04"/>
    <w:rsid w:val="00717087"/>
    <w:rsid w:val="007206D6"/>
    <w:rsid w:val="007301D5"/>
    <w:rsid w:val="00757F73"/>
    <w:rsid w:val="00772F38"/>
    <w:rsid w:val="00773C23"/>
    <w:rsid w:val="007951B1"/>
    <w:rsid w:val="007A0F4C"/>
    <w:rsid w:val="007A3056"/>
    <w:rsid w:val="007A3918"/>
    <w:rsid w:val="007B3E99"/>
    <w:rsid w:val="007D0BF6"/>
    <w:rsid w:val="00810F29"/>
    <w:rsid w:val="00813467"/>
    <w:rsid w:val="00840D64"/>
    <w:rsid w:val="008539E0"/>
    <w:rsid w:val="00870E4D"/>
    <w:rsid w:val="00884637"/>
    <w:rsid w:val="00890209"/>
    <w:rsid w:val="00890998"/>
    <w:rsid w:val="008C0F73"/>
    <w:rsid w:val="008C37A0"/>
    <w:rsid w:val="00901412"/>
    <w:rsid w:val="00916F25"/>
    <w:rsid w:val="00925C5C"/>
    <w:rsid w:val="00934E9F"/>
    <w:rsid w:val="0096653A"/>
    <w:rsid w:val="0097730A"/>
    <w:rsid w:val="009E4B21"/>
    <w:rsid w:val="009F4957"/>
    <w:rsid w:val="00A42D2C"/>
    <w:rsid w:val="00A47F49"/>
    <w:rsid w:val="00A52455"/>
    <w:rsid w:val="00A70DCA"/>
    <w:rsid w:val="00AA31BD"/>
    <w:rsid w:val="00AB2198"/>
    <w:rsid w:val="00AB3387"/>
    <w:rsid w:val="00AB79F1"/>
    <w:rsid w:val="00AB7BB7"/>
    <w:rsid w:val="00AC4C74"/>
    <w:rsid w:val="00AC6657"/>
    <w:rsid w:val="00AE1D98"/>
    <w:rsid w:val="00B051A3"/>
    <w:rsid w:val="00B12AF0"/>
    <w:rsid w:val="00B155C0"/>
    <w:rsid w:val="00B2724A"/>
    <w:rsid w:val="00B2796A"/>
    <w:rsid w:val="00B35AEC"/>
    <w:rsid w:val="00B455EF"/>
    <w:rsid w:val="00B47F7A"/>
    <w:rsid w:val="00B55AF1"/>
    <w:rsid w:val="00B56C67"/>
    <w:rsid w:val="00B64C9C"/>
    <w:rsid w:val="00B75005"/>
    <w:rsid w:val="00B76CCF"/>
    <w:rsid w:val="00B95447"/>
    <w:rsid w:val="00BB0D78"/>
    <w:rsid w:val="00BB311C"/>
    <w:rsid w:val="00BC342D"/>
    <w:rsid w:val="00BF732F"/>
    <w:rsid w:val="00C21CA9"/>
    <w:rsid w:val="00C455C9"/>
    <w:rsid w:val="00C6465E"/>
    <w:rsid w:val="00C9795A"/>
    <w:rsid w:val="00CC0AD5"/>
    <w:rsid w:val="00CC2C1B"/>
    <w:rsid w:val="00CC7856"/>
    <w:rsid w:val="00CD0431"/>
    <w:rsid w:val="00CD4B34"/>
    <w:rsid w:val="00D125A4"/>
    <w:rsid w:val="00D12B83"/>
    <w:rsid w:val="00D137EE"/>
    <w:rsid w:val="00D1563E"/>
    <w:rsid w:val="00D1599F"/>
    <w:rsid w:val="00D3121C"/>
    <w:rsid w:val="00D5611E"/>
    <w:rsid w:val="00D83D68"/>
    <w:rsid w:val="00D95B75"/>
    <w:rsid w:val="00DD48A7"/>
    <w:rsid w:val="00DE6C25"/>
    <w:rsid w:val="00E03BF6"/>
    <w:rsid w:val="00E079F7"/>
    <w:rsid w:val="00E21798"/>
    <w:rsid w:val="00E25785"/>
    <w:rsid w:val="00E47BE3"/>
    <w:rsid w:val="00E51250"/>
    <w:rsid w:val="00E5533E"/>
    <w:rsid w:val="00E56536"/>
    <w:rsid w:val="00E6004C"/>
    <w:rsid w:val="00E60EC3"/>
    <w:rsid w:val="00E81CCF"/>
    <w:rsid w:val="00E9135B"/>
    <w:rsid w:val="00E9433B"/>
    <w:rsid w:val="00EA0503"/>
    <w:rsid w:val="00EB33F1"/>
    <w:rsid w:val="00EB455E"/>
    <w:rsid w:val="00EE1F0F"/>
    <w:rsid w:val="00F07CDC"/>
    <w:rsid w:val="00F14C7F"/>
    <w:rsid w:val="00F433B8"/>
    <w:rsid w:val="00F46E9E"/>
    <w:rsid w:val="00F53640"/>
    <w:rsid w:val="00F708E5"/>
    <w:rsid w:val="00F73022"/>
    <w:rsid w:val="00F746CD"/>
    <w:rsid w:val="00FA0DA2"/>
    <w:rsid w:val="00FA4AC9"/>
    <w:rsid w:val="00FA5824"/>
    <w:rsid w:val="00FC3198"/>
    <w:rsid w:val="00FD02D7"/>
    <w:rsid w:val="00FE4F98"/>
    <w:rsid w:val="00FF328D"/>
    <w:rsid w:val="030B4734"/>
    <w:rsid w:val="07142D4B"/>
    <w:rsid w:val="0C285876"/>
    <w:rsid w:val="11E86983"/>
    <w:rsid w:val="196E426B"/>
    <w:rsid w:val="33186D65"/>
    <w:rsid w:val="462736AA"/>
    <w:rsid w:val="508A27B0"/>
    <w:rsid w:val="5154A780"/>
    <w:rsid w:val="51AEE3D6"/>
    <w:rsid w:val="61A8B03B"/>
    <w:rsid w:val="63042BBA"/>
    <w:rsid w:val="665CEBC1"/>
    <w:rsid w:val="67908E42"/>
    <w:rsid w:val="69AC7909"/>
    <w:rsid w:val="6D69D1AA"/>
    <w:rsid w:val="732E061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573"/>
  <w15:chartTrackingRefBased/>
  <w15:docId w15:val="{6B901783-CCEA-43F2-88E2-8B535AF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7B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9135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57F73"/>
    <w:pPr>
      <w:keepNext/>
      <w:keepLines/>
      <w:spacing w:before="40" w:after="0"/>
      <w:outlineLvl w:val="3"/>
    </w:pPr>
    <w:rPr>
      <w:rFonts w:ascii="Calibri" w:eastAsia="Calibri" w:hAnsi="Calibri" w:cs="Calibri"/>
      <w:i/>
      <w:color w:val="2F549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abel">
    <w:name w:val="tlabel"/>
    <w:basedOn w:val="DefaultParagraphFont"/>
    <w:rsid w:val="00373F7F"/>
  </w:style>
  <w:style w:type="character" w:styleId="Hyperlink">
    <w:name w:val="Hyperlink"/>
    <w:basedOn w:val="DefaultParagraphFont"/>
    <w:uiPriority w:val="99"/>
    <w:unhideWhenUsed/>
    <w:rsid w:val="00B75005"/>
    <w:rPr>
      <w:color w:val="0563C1" w:themeColor="hyperlink"/>
      <w:u w:val="single"/>
    </w:rPr>
  </w:style>
  <w:style w:type="character" w:styleId="UnresolvedMention">
    <w:name w:val="Unresolved Mention"/>
    <w:basedOn w:val="DefaultParagraphFont"/>
    <w:uiPriority w:val="99"/>
    <w:semiHidden/>
    <w:unhideWhenUsed/>
    <w:rsid w:val="00B75005"/>
    <w:rPr>
      <w:color w:val="605E5C"/>
      <w:shd w:val="clear" w:color="auto" w:fill="E1DFDD"/>
    </w:rPr>
  </w:style>
  <w:style w:type="character" w:customStyle="1" w:styleId="ecl-linklabel">
    <w:name w:val="ecl-link__label"/>
    <w:basedOn w:val="DefaultParagraphFont"/>
    <w:rsid w:val="007206D6"/>
  </w:style>
  <w:style w:type="character" w:styleId="FollowedHyperlink">
    <w:name w:val="FollowedHyperlink"/>
    <w:basedOn w:val="DefaultParagraphFont"/>
    <w:uiPriority w:val="99"/>
    <w:semiHidden/>
    <w:unhideWhenUsed/>
    <w:rsid w:val="00772F38"/>
    <w:rPr>
      <w:color w:val="954F72" w:themeColor="followedHyperlink"/>
      <w:u w:val="single"/>
    </w:rPr>
  </w:style>
  <w:style w:type="character" w:customStyle="1" w:styleId="Heading3Char">
    <w:name w:val="Heading 3 Char"/>
    <w:basedOn w:val="DefaultParagraphFont"/>
    <w:link w:val="Heading3"/>
    <w:uiPriority w:val="9"/>
    <w:rsid w:val="00E9135B"/>
    <w:rPr>
      <w:rFonts w:ascii="Times New Roman" w:eastAsia="Times New Roman" w:hAnsi="Times New Roman" w:cs="Times New Roman"/>
      <w:b/>
      <w:bCs/>
      <w:sz w:val="27"/>
      <w:szCs w:val="27"/>
    </w:rPr>
  </w:style>
  <w:style w:type="character" w:styleId="Strong">
    <w:name w:val="Strong"/>
    <w:basedOn w:val="DefaultParagraphFont"/>
    <w:uiPriority w:val="22"/>
    <w:qFormat/>
    <w:rsid w:val="00E9135B"/>
    <w:rPr>
      <w:b/>
      <w:bCs/>
    </w:rPr>
  </w:style>
  <w:style w:type="paragraph" w:styleId="ListParagraph">
    <w:name w:val="List Paragraph"/>
    <w:basedOn w:val="Normal"/>
    <w:uiPriority w:val="34"/>
    <w:qFormat/>
    <w:rsid w:val="00291F03"/>
    <w:pPr>
      <w:ind w:left="720"/>
      <w:contextualSpacing/>
    </w:pPr>
  </w:style>
  <w:style w:type="character" w:styleId="CommentReference">
    <w:name w:val="annotation reference"/>
    <w:basedOn w:val="DefaultParagraphFont"/>
    <w:uiPriority w:val="99"/>
    <w:semiHidden/>
    <w:unhideWhenUsed/>
    <w:rsid w:val="0045337F"/>
    <w:rPr>
      <w:sz w:val="16"/>
      <w:szCs w:val="16"/>
    </w:rPr>
  </w:style>
  <w:style w:type="paragraph" w:styleId="CommentText">
    <w:name w:val="annotation text"/>
    <w:basedOn w:val="Normal"/>
    <w:link w:val="CommentTextChar"/>
    <w:uiPriority w:val="99"/>
    <w:unhideWhenUsed/>
    <w:rsid w:val="0045337F"/>
    <w:pPr>
      <w:spacing w:line="240" w:lineRule="auto"/>
    </w:pPr>
    <w:rPr>
      <w:sz w:val="20"/>
      <w:szCs w:val="20"/>
    </w:rPr>
  </w:style>
  <w:style w:type="character" w:customStyle="1" w:styleId="CommentTextChar">
    <w:name w:val="Comment Text Char"/>
    <w:basedOn w:val="DefaultParagraphFont"/>
    <w:link w:val="CommentText"/>
    <w:uiPriority w:val="99"/>
    <w:rsid w:val="0045337F"/>
    <w:rPr>
      <w:sz w:val="20"/>
      <w:szCs w:val="20"/>
    </w:rPr>
  </w:style>
  <w:style w:type="paragraph" w:styleId="CommentSubject">
    <w:name w:val="annotation subject"/>
    <w:basedOn w:val="CommentText"/>
    <w:next w:val="CommentText"/>
    <w:link w:val="CommentSubjectChar"/>
    <w:uiPriority w:val="99"/>
    <w:semiHidden/>
    <w:unhideWhenUsed/>
    <w:rsid w:val="0045337F"/>
    <w:rPr>
      <w:b/>
      <w:bCs/>
    </w:rPr>
  </w:style>
  <w:style w:type="character" w:customStyle="1" w:styleId="CommentSubjectChar">
    <w:name w:val="Comment Subject Char"/>
    <w:basedOn w:val="CommentTextChar"/>
    <w:link w:val="CommentSubject"/>
    <w:uiPriority w:val="99"/>
    <w:semiHidden/>
    <w:rsid w:val="0045337F"/>
    <w:rPr>
      <w:b/>
      <w:bCs/>
      <w:sz w:val="20"/>
      <w:szCs w:val="20"/>
    </w:rPr>
  </w:style>
  <w:style w:type="paragraph" w:styleId="Revision">
    <w:name w:val="Revision"/>
    <w:hidden/>
    <w:uiPriority w:val="99"/>
    <w:semiHidden/>
    <w:rsid w:val="0004740A"/>
    <w:pPr>
      <w:spacing w:after="0" w:line="240" w:lineRule="auto"/>
    </w:pPr>
  </w:style>
  <w:style w:type="character" w:customStyle="1" w:styleId="Heading1Char">
    <w:name w:val="Heading 1 Char"/>
    <w:basedOn w:val="DefaultParagraphFont"/>
    <w:link w:val="Heading1"/>
    <w:uiPriority w:val="9"/>
    <w:rsid w:val="00AB7B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7BB7"/>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AB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BB7"/>
  </w:style>
  <w:style w:type="character" w:styleId="PageNumber">
    <w:name w:val="page number"/>
    <w:basedOn w:val="DefaultParagraphFont"/>
    <w:uiPriority w:val="99"/>
    <w:semiHidden/>
    <w:unhideWhenUsed/>
    <w:rsid w:val="00AB7BB7"/>
  </w:style>
  <w:style w:type="paragraph" w:customStyle="1" w:styleId="paragraph">
    <w:name w:val="paragraph"/>
    <w:basedOn w:val="Normal"/>
    <w:rsid w:val="005D2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25C7"/>
  </w:style>
  <w:style w:type="character" w:customStyle="1" w:styleId="eop">
    <w:name w:val="eop"/>
    <w:basedOn w:val="DefaultParagraphFont"/>
    <w:rsid w:val="005D25C7"/>
  </w:style>
  <w:style w:type="paragraph" w:styleId="TOC1">
    <w:name w:val="toc 1"/>
    <w:basedOn w:val="Normal"/>
    <w:next w:val="Normal"/>
    <w:autoRedefine/>
    <w:uiPriority w:val="39"/>
    <w:unhideWhenUsed/>
    <w:rsid w:val="004C31CE"/>
    <w:pPr>
      <w:spacing w:after="100"/>
    </w:pPr>
  </w:style>
  <w:style w:type="paragraph" w:styleId="TOC2">
    <w:name w:val="toc 2"/>
    <w:basedOn w:val="Normal"/>
    <w:next w:val="Normal"/>
    <w:autoRedefine/>
    <w:uiPriority w:val="39"/>
    <w:unhideWhenUsed/>
    <w:rsid w:val="004C31CE"/>
    <w:pPr>
      <w:spacing w:after="100"/>
      <w:ind w:left="220"/>
    </w:pPr>
  </w:style>
  <w:style w:type="paragraph" w:styleId="TOC3">
    <w:name w:val="toc 3"/>
    <w:basedOn w:val="Normal"/>
    <w:next w:val="Normal"/>
    <w:autoRedefine/>
    <w:uiPriority w:val="39"/>
    <w:unhideWhenUsed/>
    <w:rsid w:val="004C31CE"/>
    <w:pPr>
      <w:spacing w:after="100"/>
      <w:ind w:left="440"/>
    </w:pPr>
  </w:style>
  <w:style w:type="paragraph" w:styleId="Title">
    <w:name w:val="Title"/>
    <w:basedOn w:val="Normal"/>
    <w:next w:val="Normal"/>
    <w:link w:val="TitleChar"/>
    <w:uiPriority w:val="10"/>
    <w:qFormat/>
    <w:rsid w:val="00017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2D"/>
    <w:rPr>
      <w:rFonts w:asciiTheme="majorHAnsi" w:eastAsiaTheme="majorEastAsia" w:hAnsiTheme="majorHAnsi" w:cstheme="majorBidi"/>
      <w:spacing w:val="-10"/>
      <w:kern w:val="28"/>
      <w:sz w:val="56"/>
      <w:szCs w:val="56"/>
    </w:rPr>
  </w:style>
  <w:style w:type="character" w:customStyle="1" w:styleId="scxw187105345">
    <w:name w:val="scxw187105345"/>
    <w:basedOn w:val="DefaultParagraphFont"/>
    <w:rsid w:val="005F3630"/>
  </w:style>
  <w:style w:type="character" w:customStyle="1" w:styleId="wacimagecontainer">
    <w:name w:val="wacimagecontainer"/>
    <w:basedOn w:val="DefaultParagraphFont"/>
    <w:rsid w:val="005F3630"/>
  </w:style>
  <w:style w:type="character" w:customStyle="1" w:styleId="Heading4Char">
    <w:name w:val="Heading 4 Char"/>
    <w:basedOn w:val="DefaultParagraphFont"/>
    <w:link w:val="Heading4"/>
    <w:uiPriority w:val="9"/>
    <w:rsid w:val="00757F73"/>
    <w:rPr>
      <w:rFonts w:ascii="Calibri" w:eastAsia="Calibri" w:hAnsi="Calibri" w:cs="Calibri"/>
      <w:i/>
      <w:color w:val="2F5496"/>
      <w:lang w:eastAsia="en-GB" w:bidi="he-IL"/>
    </w:rPr>
  </w:style>
  <w:style w:type="paragraph" w:styleId="TOC4">
    <w:name w:val="toc 4"/>
    <w:basedOn w:val="Normal"/>
    <w:next w:val="Normal"/>
    <w:autoRedefine/>
    <w:uiPriority w:val="39"/>
    <w:unhideWhenUsed/>
    <w:rsid w:val="00757F73"/>
    <w:pPr>
      <w:spacing w:after="100"/>
      <w:ind w:left="660"/>
    </w:pPr>
    <w:rPr>
      <w:rFonts w:ascii="Calibri" w:eastAsia="Calibri" w:hAnsi="Calibri" w:cs="Calibri"/>
      <w:lang w:eastAsia="en-GB" w:bidi="he-IL"/>
    </w:rPr>
  </w:style>
  <w:style w:type="character" w:customStyle="1" w:styleId="button-container">
    <w:name w:val="button-container"/>
    <w:basedOn w:val="DefaultParagraphFont"/>
    <w:rsid w:val="00757F73"/>
  </w:style>
  <w:style w:type="paragraph" w:styleId="TOCHeading">
    <w:name w:val="TOC Heading"/>
    <w:basedOn w:val="Heading1"/>
    <w:next w:val="Normal"/>
    <w:uiPriority w:val="39"/>
    <w:unhideWhenUsed/>
    <w:qFormat/>
    <w:rsid w:val="00757F73"/>
    <w:pPr>
      <w:outlineLvl w:val="9"/>
    </w:pPr>
    <w:rPr>
      <w:lang w:val="en-US"/>
    </w:rPr>
  </w:style>
  <w:style w:type="character" w:customStyle="1" w:styleId="collapsible-button-text">
    <w:name w:val="collapsible-button-text"/>
    <w:basedOn w:val="DefaultParagraphFont"/>
    <w:rsid w:val="00757F73"/>
  </w:style>
  <w:style w:type="character" w:customStyle="1" w:styleId="citation-0">
    <w:name w:val="citation-0"/>
    <w:basedOn w:val="DefaultParagraphFont"/>
    <w:rsid w:val="00757F73"/>
  </w:style>
  <w:style w:type="character" w:customStyle="1" w:styleId="source-card-title-index">
    <w:name w:val="source-card-title-index"/>
    <w:basedOn w:val="DefaultParagraphFont"/>
    <w:rsid w:val="00757F73"/>
  </w:style>
  <w:style w:type="character" w:customStyle="1" w:styleId="ellipsis">
    <w:name w:val="ellipsis"/>
    <w:basedOn w:val="DefaultParagraphFont"/>
    <w:rsid w:val="00757F73"/>
  </w:style>
  <w:style w:type="character" w:customStyle="1" w:styleId="source-card-attribution-text">
    <w:name w:val="source-card-attribution-text"/>
    <w:basedOn w:val="DefaultParagraphFont"/>
    <w:rsid w:val="00757F73"/>
  </w:style>
  <w:style w:type="character" w:customStyle="1" w:styleId="animating">
    <w:name w:val="animating"/>
    <w:basedOn w:val="DefaultParagraphFont"/>
    <w:rsid w:val="00757F73"/>
  </w:style>
  <w:style w:type="paragraph" w:customStyle="1" w:styleId="first-token">
    <w:name w:val="first-token"/>
    <w:basedOn w:val="Normal"/>
    <w:rsid w:val="00757F73"/>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citation-1">
    <w:name w:val="citation-1"/>
    <w:basedOn w:val="DefaultParagraphFont"/>
    <w:rsid w:val="00757F73"/>
  </w:style>
  <w:style w:type="character" w:customStyle="1" w:styleId="citation-2">
    <w:name w:val="citation-2"/>
    <w:basedOn w:val="DefaultParagraphFont"/>
    <w:rsid w:val="00757F73"/>
  </w:style>
  <w:style w:type="character" w:customStyle="1" w:styleId="citation-3">
    <w:name w:val="citation-3"/>
    <w:basedOn w:val="DefaultParagraphFont"/>
    <w:rsid w:val="00757F73"/>
  </w:style>
  <w:style w:type="paragraph" w:styleId="Header">
    <w:name w:val="header"/>
    <w:basedOn w:val="Normal"/>
    <w:link w:val="HeaderChar"/>
    <w:uiPriority w:val="99"/>
    <w:unhideWhenUsed/>
    <w:rsid w:val="00757F73"/>
    <w:pPr>
      <w:tabs>
        <w:tab w:val="center" w:pos="4513"/>
        <w:tab w:val="right" w:pos="9026"/>
      </w:tabs>
      <w:spacing w:after="0" w:line="240" w:lineRule="auto"/>
    </w:pPr>
    <w:rPr>
      <w:lang w:bidi="he-IL"/>
    </w:rPr>
  </w:style>
  <w:style w:type="character" w:customStyle="1" w:styleId="HeaderChar">
    <w:name w:val="Header Char"/>
    <w:basedOn w:val="DefaultParagraphFont"/>
    <w:link w:val="Header"/>
    <w:uiPriority w:val="99"/>
    <w:rsid w:val="00757F73"/>
    <w:rPr>
      <w:lang w:bidi="he-IL"/>
    </w:rPr>
  </w:style>
  <w:style w:type="character" w:styleId="Emphasis">
    <w:name w:val="Emphasis"/>
    <w:basedOn w:val="DefaultParagraphFont"/>
    <w:uiPriority w:val="20"/>
    <w:qFormat/>
    <w:rsid w:val="00757F73"/>
    <w:rPr>
      <w:i/>
      <w:iCs/>
    </w:rPr>
  </w:style>
  <w:style w:type="character" w:customStyle="1" w:styleId="citation-4">
    <w:name w:val="citation-4"/>
    <w:basedOn w:val="DefaultParagraphFont"/>
    <w:rsid w:val="00757F73"/>
  </w:style>
  <w:style w:type="character" w:customStyle="1" w:styleId="citation-6">
    <w:name w:val="citation-6"/>
    <w:basedOn w:val="DefaultParagraphFont"/>
    <w:rsid w:val="00757F73"/>
  </w:style>
  <w:style w:type="character" w:customStyle="1" w:styleId="citation-5">
    <w:name w:val="citation-5"/>
    <w:basedOn w:val="DefaultParagraphFont"/>
    <w:rsid w:val="00757F73"/>
  </w:style>
  <w:style w:type="character" w:customStyle="1" w:styleId="citation-7">
    <w:name w:val="citation-7"/>
    <w:basedOn w:val="DefaultParagraphFont"/>
    <w:rsid w:val="00757F73"/>
  </w:style>
  <w:style w:type="character" w:customStyle="1" w:styleId="citation-8">
    <w:name w:val="citation-8"/>
    <w:basedOn w:val="DefaultParagraphFont"/>
    <w:rsid w:val="00757F73"/>
  </w:style>
  <w:style w:type="character" w:customStyle="1" w:styleId="citation-9">
    <w:name w:val="citation-9"/>
    <w:basedOn w:val="DefaultParagraphFont"/>
    <w:rsid w:val="0075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46837">
      <w:bodyDiv w:val="1"/>
      <w:marLeft w:val="0"/>
      <w:marRight w:val="0"/>
      <w:marTop w:val="0"/>
      <w:marBottom w:val="0"/>
      <w:divBdr>
        <w:top w:val="none" w:sz="0" w:space="0" w:color="auto"/>
        <w:left w:val="none" w:sz="0" w:space="0" w:color="auto"/>
        <w:bottom w:val="none" w:sz="0" w:space="0" w:color="auto"/>
        <w:right w:val="none" w:sz="0" w:space="0" w:color="auto"/>
      </w:divBdr>
    </w:div>
    <w:div w:id="957563071">
      <w:bodyDiv w:val="1"/>
      <w:marLeft w:val="0"/>
      <w:marRight w:val="0"/>
      <w:marTop w:val="0"/>
      <w:marBottom w:val="0"/>
      <w:divBdr>
        <w:top w:val="none" w:sz="0" w:space="0" w:color="auto"/>
        <w:left w:val="none" w:sz="0" w:space="0" w:color="auto"/>
        <w:bottom w:val="none" w:sz="0" w:space="0" w:color="auto"/>
        <w:right w:val="none" w:sz="0" w:space="0" w:color="auto"/>
      </w:divBdr>
      <w:divsChild>
        <w:div w:id="882787218">
          <w:marLeft w:val="0"/>
          <w:marRight w:val="0"/>
          <w:marTop w:val="0"/>
          <w:marBottom w:val="0"/>
          <w:divBdr>
            <w:top w:val="none" w:sz="0" w:space="0" w:color="auto"/>
            <w:left w:val="none" w:sz="0" w:space="0" w:color="auto"/>
            <w:bottom w:val="none" w:sz="0" w:space="0" w:color="auto"/>
            <w:right w:val="none" w:sz="0" w:space="0" w:color="auto"/>
          </w:divBdr>
        </w:div>
        <w:div w:id="1605184683">
          <w:marLeft w:val="0"/>
          <w:marRight w:val="0"/>
          <w:marTop w:val="0"/>
          <w:marBottom w:val="0"/>
          <w:divBdr>
            <w:top w:val="none" w:sz="0" w:space="0" w:color="auto"/>
            <w:left w:val="none" w:sz="0" w:space="0" w:color="auto"/>
            <w:bottom w:val="none" w:sz="0" w:space="0" w:color="auto"/>
            <w:right w:val="none" w:sz="0" w:space="0" w:color="auto"/>
          </w:divBdr>
        </w:div>
        <w:div w:id="643509823">
          <w:marLeft w:val="0"/>
          <w:marRight w:val="0"/>
          <w:marTop w:val="0"/>
          <w:marBottom w:val="0"/>
          <w:divBdr>
            <w:top w:val="none" w:sz="0" w:space="0" w:color="auto"/>
            <w:left w:val="none" w:sz="0" w:space="0" w:color="auto"/>
            <w:bottom w:val="none" w:sz="0" w:space="0" w:color="auto"/>
            <w:right w:val="none" w:sz="0" w:space="0" w:color="auto"/>
          </w:divBdr>
        </w:div>
        <w:div w:id="1017345524">
          <w:marLeft w:val="0"/>
          <w:marRight w:val="0"/>
          <w:marTop w:val="0"/>
          <w:marBottom w:val="0"/>
          <w:divBdr>
            <w:top w:val="none" w:sz="0" w:space="0" w:color="auto"/>
            <w:left w:val="none" w:sz="0" w:space="0" w:color="auto"/>
            <w:bottom w:val="none" w:sz="0" w:space="0" w:color="auto"/>
            <w:right w:val="none" w:sz="0" w:space="0" w:color="auto"/>
          </w:divBdr>
        </w:div>
        <w:div w:id="1730420298">
          <w:marLeft w:val="0"/>
          <w:marRight w:val="0"/>
          <w:marTop w:val="0"/>
          <w:marBottom w:val="0"/>
          <w:divBdr>
            <w:top w:val="none" w:sz="0" w:space="0" w:color="auto"/>
            <w:left w:val="none" w:sz="0" w:space="0" w:color="auto"/>
            <w:bottom w:val="none" w:sz="0" w:space="0" w:color="auto"/>
            <w:right w:val="none" w:sz="0" w:space="0" w:color="auto"/>
          </w:divBdr>
        </w:div>
        <w:div w:id="1080062035">
          <w:marLeft w:val="0"/>
          <w:marRight w:val="0"/>
          <w:marTop w:val="0"/>
          <w:marBottom w:val="0"/>
          <w:divBdr>
            <w:top w:val="none" w:sz="0" w:space="0" w:color="auto"/>
            <w:left w:val="none" w:sz="0" w:space="0" w:color="auto"/>
            <w:bottom w:val="none" w:sz="0" w:space="0" w:color="auto"/>
            <w:right w:val="none" w:sz="0" w:space="0" w:color="auto"/>
          </w:divBdr>
        </w:div>
        <w:div w:id="1433433590">
          <w:marLeft w:val="0"/>
          <w:marRight w:val="0"/>
          <w:marTop w:val="0"/>
          <w:marBottom w:val="0"/>
          <w:divBdr>
            <w:top w:val="none" w:sz="0" w:space="0" w:color="auto"/>
            <w:left w:val="none" w:sz="0" w:space="0" w:color="auto"/>
            <w:bottom w:val="none" w:sz="0" w:space="0" w:color="auto"/>
            <w:right w:val="none" w:sz="0" w:space="0" w:color="auto"/>
          </w:divBdr>
        </w:div>
        <w:div w:id="114060827">
          <w:marLeft w:val="0"/>
          <w:marRight w:val="0"/>
          <w:marTop w:val="0"/>
          <w:marBottom w:val="0"/>
          <w:divBdr>
            <w:top w:val="none" w:sz="0" w:space="0" w:color="auto"/>
            <w:left w:val="none" w:sz="0" w:space="0" w:color="auto"/>
            <w:bottom w:val="none" w:sz="0" w:space="0" w:color="auto"/>
            <w:right w:val="none" w:sz="0" w:space="0" w:color="auto"/>
          </w:divBdr>
        </w:div>
        <w:div w:id="871264967">
          <w:marLeft w:val="0"/>
          <w:marRight w:val="0"/>
          <w:marTop w:val="0"/>
          <w:marBottom w:val="0"/>
          <w:divBdr>
            <w:top w:val="none" w:sz="0" w:space="0" w:color="auto"/>
            <w:left w:val="none" w:sz="0" w:space="0" w:color="auto"/>
            <w:bottom w:val="none" w:sz="0" w:space="0" w:color="auto"/>
            <w:right w:val="none" w:sz="0" w:space="0" w:color="auto"/>
          </w:divBdr>
        </w:div>
        <w:div w:id="1650597582">
          <w:marLeft w:val="0"/>
          <w:marRight w:val="0"/>
          <w:marTop w:val="0"/>
          <w:marBottom w:val="0"/>
          <w:divBdr>
            <w:top w:val="none" w:sz="0" w:space="0" w:color="auto"/>
            <w:left w:val="none" w:sz="0" w:space="0" w:color="auto"/>
            <w:bottom w:val="none" w:sz="0" w:space="0" w:color="auto"/>
            <w:right w:val="none" w:sz="0" w:space="0" w:color="auto"/>
          </w:divBdr>
        </w:div>
        <w:div w:id="1743021328">
          <w:marLeft w:val="0"/>
          <w:marRight w:val="0"/>
          <w:marTop w:val="0"/>
          <w:marBottom w:val="0"/>
          <w:divBdr>
            <w:top w:val="none" w:sz="0" w:space="0" w:color="auto"/>
            <w:left w:val="none" w:sz="0" w:space="0" w:color="auto"/>
            <w:bottom w:val="none" w:sz="0" w:space="0" w:color="auto"/>
            <w:right w:val="none" w:sz="0" w:space="0" w:color="auto"/>
          </w:divBdr>
        </w:div>
        <w:div w:id="1046105321">
          <w:marLeft w:val="0"/>
          <w:marRight w:val="0"/>
          <w:marTop w:val="0"/>
          <w:marBottom w:val="0"/>
          <w:divBdr>
            <w:top w:val="none" w:sz="0" w:space="0" w:color="auto"/>
            <w:left w:val="none" w:sz="0" w:space="0" w:color="auto"/>
            <w:bottom w:val="none" w:sz="0" w:space="0" w:color="auto"/>
            <w:right w:val="none" w:sz="0" w:space="0" w:color="auto"/>
          </w:divBdr>
        </w:div>
        <w:div w:id="474491811">
          <w:marLeft w:val="0"/>
          <w:marRight w:val="0"/>
          <w:marTop w:val="0"/>
          <w:marBottom w:val="0"/>
          <w:divBdr>
            <w:top w:val="none" w:sz="0" w:space="0" w:color="auto"/>
            <w:left w:val="none" w:sz="0" w:space="0" w:color="auto"/>
            <w:bottom w:val="none" w:sz="0" w:space="0" w:color="auto"/>
            <w:right w:val="none" w:sz="0" w:space="0" w:color="auto"/>
          </w:divBdr>
        </w:div>
        <w:div w:id="516046867">
          <w:marLeft w:val="0"/>
          <w:marRight w:val="0"/>
          <w:marTop w:val="0"/>
          <w:marBottom w:val="0"/>
          <w:divBdr>
            <w:top w:val="none" w:sz="0" w:space="0" w:color="auto"/>
            <w:left w:val="none" w:sz="0" w:space="0" w:color="auto"/>
            <w:bottom w:val="none" w:sz="0" w:space="0" w:color="auto"/>
            <w:right w:val="none" w:sz="0" w:space="0" w:color="auto"/>
          </w:divBdr>
        </w:div>
        <w:div w:id="679506742">
          <w:marLeft w:val="0"/>
          <w:marRight w:val="0"/>
          <w:marTop w:val="0"/>
          <w:marBottom w:val="0"/>
          <w:divBdr>
            <w:top w:val="none" w:sz="0" w:space="0" w:color="auto"/>
            <w:left w:val="none" w:sz="0" w:space="0" w:color="auto"/>
            <w:bottom w:val="none" w:sz="0" w:space="0" w:color="auto"/>
            <w:right w:val="none" w:sz="0" w:space="0" w:color="auto"/>
          </w:divBdr>
        </w:div>
        <w:div w:id="113645162">
          <w:marLeft w:val="0"/>
          <w:marRight w:val="0"/>
          <w:marTop w:val="0"/>
          <w:marBottom w:val="0"/>
          <w:divBdr>
            <w:top w:val="none" w:sz="0" w:space="0" w:color="auto"/>
            <w:left w:val="none" w:sz="0" w:space="0" w:color="auto"/>
            <w:bottom w:val="none" w:sz="0" w:space="0" w:color="auto"/>
            <w:right w:val="none" w:sz="0" w:space="0" w:color="auto"/>
          </w:divBdr>
        </w:div>
        <w:div w:id="1924490924">
          <w:marLeft w:val="0"/>
          <w:marRight w:val="0"/>
          <w:marTop w:val="0"/>
          <w:marBottom w:val="0"/>
          <w:divBdr>
            <w:top w:val="none" w:sz="0" w:space="0" w:color="auto"/>
            <w:left w:val="none" w:sz="0" w:space="0" w:color="auto"/>
            <w:bottom w:val="none" w:sz="0" w:space="0" w:color="auto"/>
            <w:right w:val="none" w:sz="0" w:space="0" w:color="auto"/>
          </w:divBdr>
        </w:div>
        <w:div w:id="1793863193">
          <w:marLeft w:val="0"/>
          <w:marRight w:val="0"/>
          <w:marTop w:val="0"/>
          <w:marBottom w:val="0"/>
          <w:divBdr>
            <w:top w:val="none" w:sz="0" w:space="0" w:color="auto"/>
            <w:left w:val="none" w:sz="0" w:space="0" w:color="auto"/>
            <w:bottom w:val="none" w:sz="0" w:space="0" w:color="auto"/>
            <w:right w:val="none" w:sz="0" w:space="0" w:color="auto"/>
          </w:divBdr>
        </w:div>
        <w:div w:id="2067216423">
          <w:marLeft w:val="0"/>
          <w:marRight w:val="0"/>
          <w:marTop w:val="0"/>
          <w:marBottom w:val="0"/>
          <w:divBdr>
            <w:top w:val="none" w:sz="0" w:space="0" w:color="auto"/>
            <w:left w:val="none" w:sz="0" w:space="0" w:color="auto"/>
            <w:bottom w:val="none" w:sz="0" w:space="0" w:color="auto"/>
            <w:right w:val="none" w:sz="0" w:space="0" w:color="auto"/>
          </w:divBdr>
        </w:div>
        <w:div w:id="188422894">
          <w:marLeft w:val="0"/>
          <w:marRight w:val="0"/>
          <w:marTop w:val="0"/>
          <w:marBottom w:val="0"/>
          <w:divBdr>
            <w:top w:val="none" w:sz="0" w:space="0" w:color="auto"/>
            <w:left w:val="none" w:sz="0" w:space="0" w:color="auto"/>
            <w:bottom w:val="none" w:sz="0" w:space="0" w:color="auto"/>
            <w:right w:val="none" w:sz="0" w:space="0" w:color="auto"/>
          </w:divBdr>
        </w:div>
        <w:div w:id="2145464124">
          <w:marLeft w:val="0"/>
          <w:marRight w:val="0"/>
          <w:marTop w:val="0"/>
          <w:marBottom w:val="0"/>
          <w:divBdr>
            <w:top w:val="none" w:sz="0" w:space="0" w:color="auto"/>
            <w:left w:val="none" w:sz="0" w:space="0" w:color="auto"/>
            <w:bottom w:val="none" w:sz="0" w:space="0" w:color="auto"/>
            <w:right w:val="none" w:sz="0" w:space="0" w:color="auto"/>
          </w:divBdr>
        </w:div>
        <w:div w:id="1267348205">
          <w:marLeft w:val="0"/>
          <w:marRight w:val="0"/>
          <w:marTop w:val="0"/>
          <w:marBottom w:val="0"/>
          <w:divBdr>
            <w:top w:val="none" w:sz="0" w:space="0" w:color="auto"/>
            <w:left w:val="none" w:sz="0" w:space="0" w:color="auto"/>
            <w:bottom w:val="none" w:sz="0" w:space="0" w:color="auto"/>
            <w:right w:val="none" w:sz="0" w:space="0" w:color="auto"/>
          </w:divBdr>
        </w:div>
      </w:divsChild>
    </w:div>
    <w:div w:id="1289359823">
      <w:bodyDiv w:val="1"/>
      <w:marLeft w:val="0"/>
      <w:marRight w:val="0"/>
      <w:marTop w:val="0"/>
      <w:marBottom w:val="0"/>
      <w:divBdr>
        <w:top w:val="none" w:sz="0" w:space="0" w:color="auto"/>
        <w:left w:val="none" w:sz="0" w:space="0" w:color="auto"/>
        <w:bottom w:val="none" w:sz="0" w:space="0" w:color="auto"/>
        <w:right w:val="none" w:sz="0" w:space="0" w:color="auto"/>
      </w:divBdr>
      <w:divsChild>
        <w:div w:id="460613043">
          <w:marLeft w:val="0"/>
          <w:marRight w:val="0"/>
          <w:marTop w:val="75"/>
          <w:marBottom w:val="75"/>
          <w:divBdr>
            <w:top w:val="single" w:sz="6" w:space="8" w:color="DDDDDD"/>
            <w:left w:val="single" w:sz="6" w:space="11" w:color="DDDDDD"/>
            <w:bottom w:val="single" w:sz="6" w:space="8" w:color="DDDDDD"/>
            <w:right w:val="single" w:sz="6" w:space="11" w:color="DDDDDD"/>
          </w:divBdr>
          <w:divsChild>
            <w:div w:id="376586405">
              <w:marLeft w:val="0"/>
              <w:marRight w:val="0"/>
              <w:marTop w:val="0"/>
              <w:marBottom w:val="0"/>
              <w:divBdr>
                <w:top w:val="none" w:sz="0" w:space="0" w:color="auto"/>
                <w:left w:val="none" w:sz="0" w:space="0" w:color="auto"/>
                <w:bottom w:val="none" w:sz="0" w:space="0" w:color="auto"/>
                <w:right w:val="none" w:sz="0" w:space="0" w:color="auto"/>
              </w:divBdr>
              <w:divsChild>
                <w:div w:id="1801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165">
          <w:marLeft w:val="0"/>
          <w:marRight w:val="0"/>
          <w:marTop w:val="75"/>
          <w:marBottom w:val="75"/>
          <w:divBdr>
            <w:top w:val="single" w:sz="6" w:space="8" w:color="DDDDDD"/>
            <w:left w:val="single" w:sz="6" w:space="11" w:color="DDDDDD"/>
            <w:bottom w:val="single" w:sz="6" w:space="8" w:color="DDDDDD"/>
            <w:right w:val="single" w:sz="6" w:space="11" w:color="DDDDDD"/>
          </w:divBdr>
          <w:divsChild>
            <w:div w:id="531919681">
              <w:marLeft w:val="0"/>
              <w:marRight w:val="0"/>
              <w:marTop w:val="0"/>
              <w:marBottom w:val="0"/>
              <w:divBdr>
                <w:top w:val="none" w:sz="0" w:space="0" w:color="auto"/>
                <w:left w:val="none" w:sz="0" w:space="0" w:color="auto"/>
                <w:bottom w:val="none" w:sz="0" w:space="0" w:color="auto"/>
                <w:right w:val="none" w:sz="0" w:space="0" w:color="auto"/>
              </w:divBdr>
              <w:divsChild>
                <w:div w:id="469251542">
                  <w:marLeft w:val="0"/>
                  <w:marRight w:val="0"/>
                  <w:marTop w:val="0"/>
                  <w:marBottom w:val="0"/>
                  <w:divBdr>
                    <w:top w:val="none" w:sz="0" w:space="0" w:color="auto"/>
                    <w:left w:val="none" w:sz="0" w:space="0" w:color="auto"/>
                    <w:bottom w:val="none" w:sz="0" w:space="0" w:color="auto"/>
                    <w:right w:val="none" w:sz="0" w:space="0" w:color="auto"/>
                  </w:divBdr>
                </w:div>
                <w:div w:id="1835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48">
          <w:marLeft w:val="0"/>
          <w:marRight w:val="0"/>
          <w:marTop w:val="75"/>
          <w:marBottom w:val="75"/>
          <w:divBdr>
            <w:top w:val="single" w:sz="6" w:space="8" w:color="DDDDDD"/>
            <w:left w:val="single" w:sz="6" w:space="11" w:color="DDDDDD"/>
            <w:bottom w:val="single" w:sz="6" w:space="8" w:color="DDDDDD"/>
            <w:right w:val="single" w:sz="6" w:space="11" w:color="DDDDDD"/>
          </w:divBdr>
          <w:divsChild>
            <w:div w:id="2102989847">
              <w:marLeft w:val="0"/>
              <w:marRight w:val="0"/>
              <w:marTop w:val="0"/>
              <w:marBottom w:val="0"/>
              <w:divBdr>
                <w:top w:val="none" w:sz="0" w:space="0" w:color="auto"/>
                <w:left w:val="none" w:sz="0" w:space="0" w:color="auto"/>
                <w:bottom w:val="none" w:sz="0" w:space="0" w:color="auto"/>
                <w:right w:val="none" w:sz="0" w:space="0" w:color="auto"/>
              </w:divBdr>
              <w:divsChild>
                <w:div w:id="699161434">
                  <w:marLeft w:val="0"/>
                  <w:marRight w:val="0"/>
                  <w:marTop w:val="0"/>
                  <w:marBottom w:val="0"/>
                  <w:divBdr>
                    <w:top w:val="none" w:sz="0" w:space="0" w:color="auto"/>
                    <w:left w:val="none" w:sz="0" w:space="0" w:color="auto"/>
                    <w:bottom w:val="none" w:sz="0" w:space="0" w:color="auto"/>
                    <w:right w:val="none" w:sz="0" w:space="0" w:color="auto"/>
                  </w:divBdr>
                </w:div>
                <w:div w:id="10662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85">
      <w:bodyDiv w:val="1"/>
      <w:marLeft w:val="0"/>
      <w:marRight w:val="0"/>
      <w:marTop w:val="0"/>
      <w:marBottom w:val="0"/>
      <w:divBdr>
        <w:top w:val="none" w:sz="0" w:space="0" w:color="auto"/>
        <w:left w:val="none" w:sz="0" w:space="0" w:color="auto"/>
        <w:bottom w:val="none" w:sz="0" w:space="0" w:color="auto"/>
        <w:right w:val="none" w:sz="0" w:space="0" w:color="auto"/>
      </w:divBdr>
    </w:div>
    <w:div w:id="1370571726">
      <w:bodyDiv w:val="1"/>
      <w:marLeft w:val="0"/>
      <w:marRight w:val="0"/>
      <w:marTop w:val="0"/>
      <w:marBottom w:val="0"/>
      <w:divBdr>
        <w:top w:val="none" w:sz="0" w:space="0" w:color="auto"/>
        <w:left w:val="none" w:sz="0" w:space="0" w:color="auto"/>
        <w:bottom w:val="none" w:sz="0" w:space="0" w:color="auto"/>
        <w:right w:val="none" w:sz="0" w:space="0" w:color="auto"/>
      </w:divBdr>
    </w:div>
    <w:div w:id="1805846941">
      <w:bodyDiv w:val="1"/>
      <w:marLeft w:val="0"/>
      <w:marRight w:val="0"/>
      <w:marTop w:val="0"/>
      <w:marBottom w:val="0"/>
      <w:divBdr>
        <w:top w:val="none" w:sz="0" w:space="0" w:color="auto"/>
        <w:left w:val="none" w:sz="0" w:space="0" w:color="auto"/>
        <w:bottom w:val="none" w:sz="0" w:space="0" w:color="auto"/>
        <w:right w:val="none" w:sz="0" w:space="0" w:color="auto"/>
      </w:divBdr>
    </w:div>
    <w:div w:id="1835560372">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2">
          <w:marLeft w:val="0"/>
          <w:marRight w:val="0"/>
          <w:marTop w:val="0"/>
          <w:marBottom w:val="0"/>
          <w:divBdr>
            <w:top w:val="none" w:sz="0" w:space="0" w:color="auto"/>
            <w:left w:val="none" w:sz="0" w:space="0" w:color="auto"/>
            <w:bottom w:val="none" w:sz="0" w:space="0" w:color="auto"/>
            <w:right w:val="none" w:sz="0" w:space="0" w:color="auto"/>
          </w:divBdr>
        </w:div>
        <w:div w:id="732628210">
          <w:marLeft w:val="0"/>
          <w:marRight w:val="0"/>
          <w:marTop w:val="0"/>
          <w:marBottom w:val="0"/>
          <w:divBdr>
            <w:top w:val="none" w:sz="0" w:space="0" w:color="auto"/>
            <w:left w:val="none" w:sz="0" w:space="0" w:color="auto"/>
            <w:bottom w:val="none" w:sz="0" w:space="0" w:color="auto"/>
            <w:right w:val="none" w:sz="0" w:space="0" w:color="auto"/>
          </w:divBdr>
        </w:div>
        <w:div w:id="1001157264">
          <w:marLeft w:val="0"/>
          <w:marRight w:val="0"/>
          <w:marTop w:val="0"/>
          <w:marBottom w:val="0"/>
          <w:divBdr>
            <w:top w:val="none" w:sz="0" w:space="0" w:color="auto"/>
            <w:left w:val="none" w:sz="0" w:space="0" w:color="auto"/>
            <w:bottom w:val="none" w:sz="0" w:space="0" w:color="auto"/>
            <w:right w:val="none" w:sz="0" w:space="0" w:color="auto"/>
          </w:divBdr>
        </w:div>
        <w:div w:id="549074900">
          <w:marLeft w:val="0"/>
          <w:marRight w:val="0"/>
          <w:marTop w:val="0"/>
          <w:marBottom w:val="0"/>
          <w:divBdr>
            <w:top w:val="none" w:sz="0" w:space="0" w:color="auto"/>
            <w:left w:val="none" w:sz="0" w:space="0" w:color="auto"/>
            <w:bottom w:val="none" w:sz="0" w:space="0" w:color="auto"/>
            <w:right w:val="none" w:sz="0" w:space="0" w:color="auto"/>
          </w:divBdr>
        </w:div>
        <w:div w:id="910889145">
          <w:marLeft w:val="0"/>
          <w:marRight w:val="0"/>
          <w:marTop w:val="0"/>
          <w:marBottom w:val="0"/>
          <w:divBdr>
            <w:top w:val="none" w:sz="0" w:space="0" w:color="auto"/>
            <w:left w:val="none" w:sz="0" w:space="0" w:color="auto"/>
            <w:bottom w:val="none" w:sz="0" w:space="0" w:color="auto"/>
            <w:right w:val="none" w:sz="0" w:space="0" w:color="auto"/>
          </w:divBdr>
        </w:div>
        <w:div w:id="74012294">
          <w:marLeft w:val="0"/>
          <w:marRight w:val="0"/>
          <w:marTop w:val="0"/>
          <w:marBottom w:val="0"/>
          <w:divBdr>
            <w:top w:val="none" w:sz="0" w:space="0" w:color="auto"/>
            <w:left w:val="none" w:sz="0" w:space="0" w:color="auto"/>
            <w:bottom w:val="none" w:sz="0" w:space="0" w:color="auto"/>
            <w:right w:val="none" w:sz="0" w:space="0" w:color="auto"/>
          </w:divBdr>
        </w:div>
        <w:div w:id="936644973">
          <w:marLeft w:val="0"/>
          <w:marRight w:val="0"/>
          <w:marTop w:val="0"/>
          <w:marBottom w:val="0"/>
          <w:divBdr>
            <w:top w:val="none" w:sz="0" w:space="0" w:color="auto"/>
            <w:left w:val="none" w:sz="0" w:space="0" w:color="auto"/>
            <w:bottom w:val="none" w:sz="0" w:space="0" w:color="auto"/>
            <w:right w:val="none" w:sz="0" w:space="0" w:color="auto"/>
          </w:divBdr>
        </w:div>
        <w:div w:id="389115288">
          <w:marLeft w:val="0"/>
          <w:marRight w:val="0"/>
          <w:marTop w:val="0"/>
          <w:marBottom w:val="0"/>
          <w:divBdr>
            <w:top w:val="none" w:sz="0" w:space="0" w:color="auto"/>
            <w:left w:val="none" w:sz="0" w:space="0" w:color="auto"/>
            <w:bottom w:val="none" w:sz="0" w:space="0" w:color="auto"/>
            <w:right w:val="none" w:sz="0" w:space="0" w:color="auto"/>
          </w:divBdr>
        </w:div>
        <w:div w:id="84765844">
          <w:marLeft w:val="0"/>
          <w:marRight w:val="0"/>
          <w:marTop w:val="0"/>
          <w:marBottom w:val="0"/>
          <w:divBdr>
            <w:top w:val="none" w:sz="0" w:space="0" w:color="auto"/>
            <w:left w:val="none" w:sz="0" w:space="0" w:color="auto"/>
            <w:bottom w:val="none" w:sz="0" w:space="0" w:color="auto"/>
            <w:right w:val="none" w:sz="0" w:space="0" w:color="auto"/>
          </w:divBdr>
        </w:div>
        <w:div w:id="2131585171">
          <w:marLeft w:val="0"/>
          <w:marRight w:val="0"/>
          <w:marTop w:val="0"/>
          <w:marBottom w:val="0"/>
          <w:divBdr>
            <w:top w:val="none" w:sz="0" w:space="0" w:color="auto"/>
            <w:left w:val="none" w:sz="0" w:space="0" w:color="auto"/>
            <w:bottom w:val="none" w:sz="0" w:space="0" w:color="auto"/>
            <w:right w:val="none" w:sz="0" w:space="0" w:color="auto"/>
          </w:divBdr>
        </w:div>
        <w:div w:id="2137528813">
          <w:marLeft w:val="0"/>
          <w:marRight w:val="0"/>
          <w:marTop w:val="0"/>
          <w:marBottom w:val="0"/>
          <w:divBdr>
            <w:top w:val="none" w:sz="0" w:space="0" w:color="auto"/>
            <w:left w:val="none" w:sz="0" w:space="0" w:color="auto"/>
            <w:bottom w:val="none" w:sz="0" w:space="0" w:color="auto"/>
            <w:right w:val="none" w:sz="0" w:space="0" w:color="auto"/>
          </w:divBdr>
        </w:div>
        <w:div w:id="694965281">
          <w:marLeft w:val="0"/>
          <w:marRight w:val="0"/>
          <w:marTop w:val="0"/>
          <w:marBottom w:val="0"/>
          <w:divBdr>
            <w:top w:val="none" w:sz="0" w:space="0" w:color="auto"/>
            <w:left w:val="none" w:sz="0" w:space="0" w:color="auto"/>
            <w:bottom w:val="none" w:sz="0" w:space="0" w:color="auto"/>
            <w:right w:val="none" w:sz="0" w:space="0" w:color="auto"/>
          </w:divBdr>
        </w:div>
        <w:div w:id="149711605">
          <w:marLeft w:val="0"/>
          <w:marRight w:val="0"/>
          <w:marTop w:val="0"/>
          <w:marBottom w:val="0"/>
          <w:divBdr>
            <w:top w:val="none" w:sz="0" w:space="0" w:color="auto"/>
            <w:left w:val="none" w:sz="0" w:space="0" w:color="auto"/>
            <w:bottom w:val="none" w:sz="0" w:space="0" w:color="auto"/>
            <w:right w:val="none" w:sz="0" w:space="0" w:color="auto"/>
          </w:divBdr>
        </w:div>
        <w:div w:id="1907912968">
          <w:marLeft w:val="0"/>
          <w:marRight w:val="0"/>
          <w:marTop w:val="0"/>
          <w:marBottom w:val="0"/>
          <w:divBdr>
            <w:top w:val="none" w:sz="0" w:space="0" w:color="auto"/>
            <w:left w:val="none" w:sz="0" w:space="0" w:color="auto"/>
            <w:bottom w:val="none" w:sz="0" w:space="0" w:color="auto"/>
            <w:right w:val="none" w:sz="0" w:space="0" w:color="auto"/>
          </w:divBdr>
        </w:div>
        <w:div w:id="1988700473">
          <w:marLeft w:val="0"/>
          <w:marRight w:val="0"/>
          <w:marTop w:val="0"/>
          <w:marBottom w:val="0"/>
          <w:divBdr>
            <w:top w:val="none" w:sz="0" w:space="0" w:color="auto"/>
            <w:left w:val="none" w:sz="0" w:space="0" w:color="auto"/>
            <w:bottom w:val="none" w:sz="0" w:space="0" w:color="auto"/>
            <w:right w:val="none" w:sz="0" w:space="0" w:color="auto"/>
          </w:divBdr>
        </w:div>
        <w:div w:id="192352343">
          <w:marLeft w:val="0"/>
          <w:marRight w:val="0"/>
          <w:marTop w:val="0"/>
          <w:marBottom w:val="0"/>
          <w:divBdr>
            <w:top w:val="none" w:sz="0" w:space="0" w:color="auto"/>
            <w:left w:val="none" w:sz="0" w:space="0" w:color="auto"/>
            <w:bottom w:val="none" w:sz="0" w:space="0" w:color="auto"/>
            <w:right w:val="none" w:sz="0" w:space="0" w:color="auto"/>
          </w:divBdr>
        </w:div>
        <w:div w:id="1616323451">
          <w:marLeft w:val="0"/>
          <w:marRight w:val="0"/>
          <w:marTop w:val="0"/>
          <w:marBottom w:val="0"/>
          <w:divBdr>
            <w:top w:val="none" w:sz="0" w:space="0" w:color="auto"/>
            <w:left w:val="none" w:sz="0" w:space="0" w:color="auto"/>
            <w:bottom w:val="none" w:sz="0" w:space="0" w:color="auto"/>
            <w:right w:val="none" w:sz="0" w:space="0" w:color="auto"/>
          </w:divBdr>
        </w:div>
        <w:div w:id="846478423">
          <w:marLeft w:val="0"/>
          <w:marRight w:val="0"/>
          <w:marTop w:val="0"/>
          <w:marBottom w:val="0"/>
          <w:divBdr>
            <w:top w:val="none" w:sz="0" w:space="0" w:color="auto"/>
            <w:left w:val="none" w:sz="0" w:space="0" w:color="auto"/>
            <w:bottom w:val="none" w:sz="0" w:space="0" w:color="auto"/>
            <w:right w:val="none" w:sz="0" w:space="0" w:color="auto"/>
          </w:divBdr>
        </w:div>
        <w:div w:id="1986665572">
          <w:marLeft w:val="0"/>
          <w:marRight w:val="0"/>
          <w:marTop w:val="0"/>
          <w:marBottom w:val="0"/>
          <w:divBdr>
            <w:top w:val="none" w:sz="0" w:space="0" w:color="auto"/>
            <w:left w:val="none" w:sz="0" w:space="0" w:color="auto"/>
            <w:bottom w:val="none" w:sz="0" w:space="0" w:color="auto"/>
            <w:right w:val="none" w:sz="0" w:space="0" w:color="auto"/>
          </w:divBdr>
        </w:div>
        <w:div w:id="1063479161">
          <w:marLeft w:val="0"/>
          <w:marRight w:val="0"/>
          <w:marTop w:val="0"/>
          <w:marBottom w:val="0"/>
          <w:divBdr>
            <w:top w:val="none" w:sz="0" w:space="0" w:color="auto"/>
            <w:left w:val="none" w:sz="0" w:space="0" w:color="auto"/>
            <w:bottom w:val="none" w:sz="0" w:space="0" w:color="auto"/>
            <w:right w:val="none" w:sz="0" w:space="0" w:color="auto"/>
          </w:divBdr>
        </w:div>
        <w:div w:id="622007215">
          <w:marLeft w:val="0"/>
          <w:marRight w:val="0"/>
          <w:marTop w:val="0"/>
          <w:marBottom w:val="0"/>
          <w:divBdr>
            <w:top w:val="none" w:sz="0" w:space="0" w:color="auto"/>
            <w:left w:val="none" w:sz="0" w:space="0" w:color="auto"/>
            <w:bottom w:val="none" w:sz="0" w:space="0" w:color="auto"/>
            <w:right w:val="none" w:sz="0" w:space="0" w:color="auto"/>
          </w:divBdr>
        </w:div>
        <w:div w:id="181437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create/course/view.php?id=11703" TargetMode="External"/><Relationship Id="rId18" Type="http://schemas.openxmlformats.org/officeDocument/2006/relationships/hyperlink" Target="https://www.iea.org/regions/europe" TargetMode="External"/><Relationship Id="rId26" Type="http://schemas.openxmlformats.org/officeDocument/2006/relationships/hyperlink" Target="https://online-learning.tudelft.nl/courses/zero-energy-design/" TargetMode="External"/><Relationship Id="rId39" Type="http://schemas.openxmlformats.org/officeDocument/2006/relationships/hyperlink" Target="https://www.iea.org/terms/creative-commons-cc-licenses" TargetMode="External"/><Relationship Id="rId21" Type="http://schemas.openxmlformats.org/officeDocument/2006/relationships/hyperlink" Target="https://energysavingtrust.org.uk/hub/quick-tips-to-save-energy/" TargetMode="External"/><Relationship Id="rId34" Type="http://schemas.openxmlformats.org/officeDocument/2006/relationships/hyperlink" Target="https://www.flickr.com/photos/kaibara/6352376941/in/dateposted/" TargetMode="External"/><Relationship Id="rId42" Type="http://schemas.openxmlformats.org/officeDocument/2006/relationships/hyperlink" Target="https://www.iea.org/topics/saving-energy"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iea.org/terms/creative-commons-cc-licenses" TargetMode="Externa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www.open.edu/openlearncreate/course/view.php?id=11703" TargetMode="External"/><Relationship Id="rId32" Type="http://schemas.openxmlformats.org/officeDocument/2006/relationships/hyperlink" Target="https://www.iea.org/regions/europe/energy-mix" TargetMode="External"/><Relationship Id="rId37" Type="http://schemas.openxmlformats.org/officeDocument/2006/relationships/hyperlink" Target="https://creativecommons.org/licenses/by/2.0/" TargetMode="External"/><Relationship Id="rId40" Type="http://schemas.openxmlformats.org/officeDocument/2006/relationships/hyperlink" Target="https://ec.europa.eu/eurostat/statistics-explained/index.php?title=Energy_consumption_in_households" TargetMode="External"/><Relationship Id="rId45" Type="http://schemas.openxmlformats.org/officeDocument/2006/relationships/hyperlink" Target="https://creativecommons.org/licenses/by/2.0/" TargetMode="Externa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https://www.open.edu/openlearncreate/course/index.php?categoryid=1459" TargetMode="External"/><Relationship Id="rId28" Type="http://schemas.openxmlformats.org/officeDocument/2006/relationships/hyperlink" Target="https://www.iea.org/regions/europe" TargetMode="External"/><Relationship Id="rId36" Type="http://schemas.openxmlformats.org/officeDocument/2006/relationships/hyperlink" Target="https://www.flickr.com/photos/damien_m_in_japan/2713811124/" TargetMode="External"/><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www.iea.org/topics/saving-energy" TargetMode="External"/><Relationship Id="rId31" Type="http://schemas.openxmlformats.org/officeDocument/2006/relationships/hyperlink" Target="https://creativecommons.org/licenses/by-sa/4.0/deed.en" TargetMode="External"/><Relationship Id="rId44" Type="http://schemas.openxmlformats.org/officeDocument/2006/relationships/hyperlink" Target="https://www.flickr.com/photos/kaibara/42329714010/i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1914" TargetMode="External"/><Relationship Id="rId22" Type="http://schemas.openxmlformats.org/officeDocument/2006/relationships/image" Target="media/image6.jpeg"/><Relationship Id="rId27" Type="http://schemas.openxmlformats.org/officeDocument/2006/relationships/hyperlink" Target="https://ec.europa.eu/eurostat/cache/digpub/energy/2019/index.html" TargetMode="External"/><Relationship Id="rId30" Type="http://schemas.openxmlformats.org/officeDocument/2006/relationships/hyperlink" Target="https://www.iea.org/terms/creative-commons-cc-licenses" TargetMode="External"/><Relationship Id="rId35" Type="http://schemas.openxmlformats.org/officeDocument/2006/relationships/hyperlink" Target="https://creativecommons.org/licenses/by/2.0/" TargetMode="External"/><Relationship Id="rId43" Type="http://schemas.openxmlformats.org/officeDocument/2006/relationships/hyperlink" Target="https://www.iea.org/terms/creative-commons-cc-licenses" TargetMode="External"/><Relationship Id="rId48"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very1.energy/" TargetMode="External"/><Relationship Id="rId17" Type="http://schemas.openxmlformats.org/officeDocument/2006/relationships/image" Target="media/image4.png"/><Relationship Id="rId25" Type="http://schemas.openxmlformats.org/officeDocument/2006/relationships/hyperlink" Target="https://youtu.be/Rcfbp6pqtkw?si=RUJCq2ay1AvE44Kv" TargetMode="External"/><Relationship Id="rId33" Type="http://schemas.openxmlformats.org/officeDocument/2006/relationships/hyperlink" Target="https://www.iea.org/regions/europe" TargetMode="External"/><Relationship Id="rId38" Type="http://schemas.openxmlformats.org/officeDocument/2006/relationships/hyperlink" Target="https://ourworldindata.org/energy-definitions" TargetMode="External"/><Relationship Id="rId46" Type="http://schemas.openxmlformats.org/officeDocument/2006/relationships/header" Target="header1.xml"/><Relationship Id="rId20" Type="http://schemas.openxmlformats.org/officeDocument/2006/relationships/image" Target="media/image5.png"/><Relationship Id="rId41" Type="http://schemas.openxmlformats.org/officeDocument/2006/relationships/hyperlink" Target="https://ec.europa.eu/eurostat/statistics-explained/index.php?title=Statistics_Explained:General_disclaimer"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E26DB7E-7060-4320-9BC0-92CEDB4FEE01}">
  <ds:schemaRefs>
    <ds:schemaRef ds:uri="http://schemas.microsoft.com/sharepoint/v3/contenttype/forms"/>
  </ds:schemaRefs>
</ds:datastoreItem>
</file>

<file path=customXml/itemProps2.xml><?xml version="1.0" encoding="utf-8"?>
<ds:datastoreItem xmlns:ds="http://schemas.openxmlformats.org/officeDocument/2006/customXml" ds:itemID="{62F04B1F-1918-445F-9D33-1630D7C140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43BEEB-1854-48B1-8513-31485C9F059E}">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2511</Words>
  <Characters>14615</Characters>
  <Application>Microsoft Office Word</Application>
  <DocSecurity>0</DocSecurity>
  <Lines>356</Lines>
  <Paragraphs>128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16998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2026-03-03T13:57:00Z</cp:lastPrinted>
  <dcterms:created xsi:type="dcterms:W3CDTF">2026-03-03T13:57:00Z</dcterms:created>
  <dcterms:modified xsi:type="dcterms:W3CDTF">2026-03-03T13:57:00Z</dcterms:modified>
  <cp:category/>
</cp:coreProperties>
</file>