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C233FA" w:rsidRDefault="00E6004C" w:rsidP="00C22B2B">
      <w:pPr>
        <w:pStyle w:val="Heading1"/>
        <w:rPr>
          <w:noProof/>
          <w:lang w:val="bg-BG"/>
        </w:rPr>
      </w:pPr>
      <w:bookmarkStart w:id="0" w:name="_Toc223421687"/>
      <w:r w:rsidRPr="00C233FA">
        <w:rPr>
          <w:noProof/>
          <w:lang w:val="bg-BG"/>
        </w:rPr>
        <w:t>Информация за енергията и критична грамотност</w:t>
      </w:r>
      <w:bookmarkEnd w:id="0"/>
    </w:p>
    <w:p w14:paraId="2D80C29B" w14:textId="77777777" w:rsidR="00E6004C" w:rsidRPr="00C233FA" w:rsidRDefault="00E6004C" w:rsidP="002D09FE">
      <w:pPr>
        <w:rPr>
          <w:noProof/>
          <w:lang w:val="bg-BG" w:eastAsia="en-GB"/>
        </w:rPr>
      </w:pPr>
    </w:p>
    <w:p w14:paraId="3FB691E5" w14:textId="77777777" w:rsidR="00E6004C" w:rsidRPr="00C233FA" w:rsidRDefault="00E6004C" w:rsidP="002D09FE">
      <w:pPr>
        <w:rPr>
          <w:noProof/>
          <w:lang w:val="bg-BG" w:eastAsia="en-GB"/>
        </w:rPr>
      </w:pPr>
      <w:r w:rsidRPr="00C233FA">
        <w:rPr>
          <w:noProof/>
          <w:lang w:val="bg-BG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DED5A" w14:textId="5449C5C6" w:rsidR="00C233FA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C233FA">
        <w:rPr>
          <w:noProof/>
          <w:lang w:val="bg-BG" w:eastAsia="en-GB"/>
        </w:rPr>
        <w:fldChar w:fldCharType="begin"/>
      </w:r>
      <w:r w:rsidRPr="00C233FA">
        <w:rPr>
          <w:noProof/>
          <w:lang w:val="bg-BG" w:eastAsia="en-GB"/>
        </w:rPr>
        <w:instrText xml:space="preserve"> TOC \o "1-3" \h \z \u </w:instrText>
      </w:r>
      <w:r w:rsidRPr="00C233FA">
        <w:rPr>
          <w:noProof/>
          <w:lang w:val="bg-BG" w:eastAsia="en-GB"/>
        </w:rPr>
        <w:fldChar w:fldCharType="separate"/>
      </w:r>
      <w:hyperlink w:anchor="_Toc223421687" w:history="1">
        <w:r w:rsidR="00C233FA" w:rsidRPr="00F24C62">
          <w:rPr>
            <w:rStyle w:val="Hyperlink"/>
            <w:noProof/>
            <w:lang w:val="bg-BG"/>
          </w:rPr>
          <w:t>Информация за енергията и критична грамотност</w:t>
        </w:r>
        <w:r w:rsidR="00C233FA">
          <w:rPr>
            <w:noProof/>
            <w:webHidden/>
          </w:rPr>
          <w:tab/>
        </w:r>
        <w:r w:rsidR="00C233FA">
          <w:rPr>
            <w:noProof/>
            <w:webHidden/>
          </w:rPr>
          <w:fldChar w:fldCharType="begin"/>
        </w:r>
        <w:r w:rsidR="00C233FA">
          <w:rPr>
            <w:noProof/>
            <w:webHidden/>
          </w:rPr>
          <w:instrText xml:space="preserve"> PAGEREF _Toc223421687 \h </w:instrText>
        </w:r>
        <w:r w:rsidR="00C233FA">
          <w:rPr>
            <w:noProof/>
            <w:webHidden/>
          </w:rPr>
        </w:r>
        <w:r w:rsidR="00C233FA"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1</w:t>
        </w:r>
        <w:r w:rsidR="00C233FA">
          <w:rPr>
            <w:noProof/>
            <w:webHidden/>
          </w:rPr>
          <w:fldChar w:fldCharType="end"/>
        </w:r>
      </w:hyperlink>
    </w:p>
    <w:p w14:paraId="275791C7" w14:textId="45389B15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88" w:history="1">
        <w:r w:rsidRPr="00F24C62">
          <w:rPr>
            <w:rStyle w:val="Hyperlink"/>
            <w:rFonts w:eastAsia="Times New Roman"/>
            <w:noProof/>
            <w:lang w:val="bg-BG" w:eastAsia="en-GB"/>
          </w:rPr>
          <w:t>Как работи този курс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805156" w14:textId="16D77838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89" w:history="1">
        <w:r w:rsidRPr="00F24C62">
          <w:rPr>
            <w:rStyle w:val="Hyperlink"/>
            <w:noProof/>
            <w:lang w:val="bg-BG"/>
          </w:rPr>
          <w:t>Въведение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BD4C7A" w14:textId="2043C319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90" w:history="1">
        <w:r w:rsidRPr="00F24C62">
          <w:rPr>
            <w:rStyle w:val="Hyperlink"/>
            <w:noProof/>
            <w:lang w:val="bg-BG"/>
          </w:rPr>
          <w:t>Какво е енергийна информация?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2B9DF1" w14:textId="3D186341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91" w:history="1">
        <w:r w:rsidRPr="00F24C62">
          <w:rPr>
            <w:rStyle w:val="Hyperlink"/>
            <w:noProof/>
            <w:lang w:val="bg-BG"/>
          </w:rPr>
          <w:t>Какво е критична грамотност?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56F42D" w14:textId="248C37B5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92" w:history="1">
        <w:r w:rsidRPr="00F24C62">
          <w:rPr>
            <w:rStyle w:val="Hyperlink"/>
            <w:noProof/>
            <w:lang w:val="bg-BG"/>
          </w:rPr>
          <w:t>Оценяване на енергийната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E24314" w14:textId="27068041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93" w:history="1">
        <w:r w:rsidRPr="00F24C62">
          <w:rPr>
            <w:rStyle w:val="Hyperlink"/>
            <w:noProof/>
            <w:lang w:val="bg-BG"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344336" w14:textId="3C159D4C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94" w:history="1">
        <w:r w:rsidRPr="00F24C62">
          <w:rPr>
            <w:rStyle w:val="Hyperlink"/>
            <w:noProof/>
            <w:lang w:val="bg-BG"/>
          </w:rPr>
          <w:t>Допълнителни ресурси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034C81" w14:textId="50F83A28" w:rsidR="00C233FA" w:rsidRDefault="00C233F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695" w:history="1">
        <w:r w:rsidRPr="00F24C62">
          <w:rPr>
            <w:rStyle w:val="Hyperlink"/>
            <w:noProof/>
            <w:lang w:val="bg-BG"/>
          </w:rPr>
          <w:t>Благодарности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06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74C7CA" w14:textId="4D9ABB31" w:rsidR="00E6004C" w:rsidRPr="00C233FA" w:rsidRDefault="00E6004C" w:rsidP="002D09FE">
      <w:pPr>
        <w:rPr>
          <w:noProof/>
          <w:lang w:val="bg-BG" w:eastAsia="en-GB"/>
        </w:rPr>
      </w:pPr>
      <w:r w:rsidRPr="00C233FA">
        <w:rPr>
          <w:noProof/>
          <w:lang w:val="bg-BG" w:eastAsia="en-GB"/>
        </w:rPr>
        <w:fldChar w:fldCharType="end"/>
      </w:r>
    </w:p>
    <w:p w14:paraId="35217F47" w14:textId="77777777" w:rsidR="00E6004C" w:rsidRPr="00C233FA" w:rsidRDefault="00E6004C" w:rsidP="00E2439E">
      <w:pPr>
        <w:pStyle w:val="Heading2"/>
        <w:rPr>
          <w:rFonts w:eastAsia="Times New Roman"/>
          <w:noProof/>
          <w:lang w:val="bg-BG" w:eastAsia="en-GB"/>
        </w:rPr>
      </w:pPr>
      <w:bookmarkStart w:id="1" w:name="_Toc223421688"/>
      <w:r w:rsidRPr="00C233FA">
        <w:rPr>
          <w:rFonts w:eastAsia="Times New Roman"/>
          <w:noProof/>
          <w:lang w:val="bg-BG" w:eastAsia="en-GB"/>
        </w:rPr>
        <w:t>Как работи този курс</w:t>
      </w:r>
      <w:bookmarkEnd w:id="1"/>
    </w:p>
    <w:p w14:paraId="611C9A0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214E43E8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Този кратък, 30-минутен курс ви дава възможност да се ориентирате в сложния свят на енергийната информация, да вземате информирани решения и да допринесете за устойчиво енергийно бъдеще в Европейския съюз. Курсът ще ви помогне да придобиете основни умения за разчитане, оценяване и прилагане на критично мислене по енергийни въпроси.</w:t>
      </w:r>
    </w:p>
    <w:p w14:paraId="528FDFB1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4855CEB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Вие може да сте: </w:t>
      </w:r>
    </w:p>
    <w:p w14:paraId="3B4A987C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7C8A34A" w14:textId="77777777" w:rsidR="00E6004C" w:rsidRPr="00C233F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Ангажиран гражданин, който иска да разбере енергийните източници, технологии и политики.</w:t>
      </w:r>
    </w:p>
    <w:p w14:paraId="272D2A59" w14:textId="77777777" w:rsidR="00E6004C" w:rsidRPr="00C233F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Загрижен потребител, който иска да взема информирани решения относно енергопотреблението си.</w:t>
      </w:r>
    </w:p>
    <w:p w14:paraId="0ABE515B" w14:textId="77777777" w:rsidR="00E6004C" w:rsidRPr="00C233F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Критичен мислител, интересуващ се от оценяване на информация и оспорване на дезинформация.</w:t>
      </w:r>
    </w:p>
    <w:p w14:paraId="4243CC4D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E018150" w14:textId="77777777" w:rsidR="00E6004C" w:rsidRPr="00C233F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Този курс ще задълбочи разбирането ви за цифровата енергийна трансформация и ще подкрепи вашето собствено цифрово енергийно пътуване! Той е част от пакета от 12 курса, наречен </w:t>
      </w:r>
      <w:hyperlink r:id="rId11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„Основи на цифровата енергия“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, разработен от проекта Every1, чиято цел е да даде възможност и да овласти участието на всеки в енергийната трансформация. Можете да научите повече за проекта на:</w:t>
      </w:r>
      <w:hyperlink r:id="rId12" w:tgtFrame="_blank" w:history="1">
        <w:r w:rsidRPr="00C233FA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 xml:space="preserve"> https://every1.energy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  </w:t>
      </w:r>
    </w:p>
    <w:p w14:paraId="5ACA9DA6" w14:textId="77777777" w:rsidR="00E6004C" w:rsidRPr="00C233F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2A0EBD00" w14:textId="0ECD3C1D" w:rsidR="00E6004C" w:rsidRPr="00C233F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 края на курса ви предлагаме някои допълнителни учебни материали, които можете да разгледате. Те включват курса </w:t>
      </w:r>
      <w:hyperlink r:id="rId13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</w:t>
        </w:r>
        <w:r w:rsidR="003E62C3"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Какво е цифровият енергиен преход</w:t>
        </w:r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?“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, който разглежда какво е цифровата енергия и причините за преминаването към цифровизация на производството и потреблението на енергия. </w:t>
      </w:r>
    </w:p>
    <w:p w14:paraId="12757EB9" w14:textId="77777777" w:rsidR="00E6004C" w:rsidRPr="00C233F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Това е превод на оригиналната </w:t>
      </w:r>
      <w:hyperlink r:id="rId14" w:history="1">
        <w:r w:rsidRPr="00C233FA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английска версия на курса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, която включва възможност да попълните кратък тест и да спечелите дигитален знак Every1.  </w:t>
      </w:r>
    </w:p>
    <w:p w14:paraId="295AD515" w14:textId="77777777" w:rsidR="00C233FA" w:rsidRPr="00C233FA" w:rsidRDefault="00C233FA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D3F2B9C" w14:textId="1CAD5F46" w:rsidR="00C233FA" w:rsidRPr="00C233FA" w:rsidRDefault="00C233FA" w:rsidP="00C233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233FA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Този проект е получил финансиране от програмата „Хоризонт“ за научни изследвания и иновации на Европейския съюз (2021-2027) по силата на споразумение за безвъзмездна помощ № 101075596. Единствената отговорност за съдържанието на този курс е на проекта Every1 и не отразява непременно мнението на Европейския съюз.  </w:t>
      </w:r>
    </w:p>
    <w:p w14:paraId="35F942B2" w14:textId="77777777" w:rsidR="00E6004C" w:rsidRPr="00C233F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68086A6" w14:textId="77777777" w:rsidR="00E6004C" w:rsidRPr="00C233FA" w:rsidRDefault="00E6004C" w:rsidP="00AD55EE">
      <w:pPr>
        <w:pStyle w:val="Heading4"/>
        <w:rPr>
          <w:noProof/>
          <w:lang w:val="bg-BG"/>
        </w:rPr>
      </w:pPr>
      <w:r w:rsidRPr="00C233FA">
        <w:rPr>
          <w:noProof/>
          <w:lang w:val="bg-BG"/>
        </w:rPr>
        <w:t>Резултати от обучението</w:t>
      </w:r>
    </w:p>
    <w:p w14:paraId="7BBA5BED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7659A32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След като изучите този кратък курс, ще можете да: </w:t>
      </w:r>
    </w:p>
    <w:p w14:paraId="4FD936D2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B18FB24" w14:textId="77777777" w:rsidR="00E6004C" w:rsidRPr="00C233FA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Дефинирате енергийната информация и критичната енергийна грамотност в контекста на Европейския съюз.</w:t>
      </w:r>
    </w:p>
    <w:p w14:paraId="686780A6" w14:textId="77777777" w:rsidR="00E6004C" w:rsidRPr="00C233FA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Използвате различни стратегии и подходи за оценка на достоверността на източниците на енергийна информация и разпознавате потенциални пристрастия. </w:t>
      </w:r>
    </w:p>
    <w:p w14:paraId="65BF41B6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548C20C" w14:textId="77777777" w:rsidR="00E6004C" w:rsidRPr="00C233FA" w:rsidRDefault="00E6004C" w:rsidP="002D09FE">
      <w:pPr>
        <w:pStyle w:val="Heading2"/>
        <w:rPr>
          <w:noProof/>
          <w:lang w:val="bg-BG"/>
        </w:rPr>
      </w:pPr>
      <w:bookmarkStart w:id="2" w:name="_Toc223421689"/>
      <w:r w:rsidRPr="00C233FA">
        <w:rPr>
          <w:noProof/>
          <w:lang w:val="bg-BG"/>
        </w:rPr>
        <w:t>Въведение</w:t>
      </w:r>
      <w:bookmarkEnd w:id="2"/>
    </w:p>
    <w:p w14:paraId="03494BE3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2DF0EAF4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Европейският съюз (ЕС) преминава през дълбока енергийна трансформация, продиктувана от спешната необходимост да се бори с климатичните промени, да се намали зависимостта от изкопаемите горива и да се създаде по-устойчива и сигурна енергийна система. </w:t>
      </w:r>
    </w:p>
    <w:p w14:paraId="0E7261EC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5234598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>Гражданите играят жизненоважна роля в този преход. Чрез разбирането на енергийната информация и прилагането на критични умения за грамотност можем да правим информирани избори, да участваме в политически дебати и да допринесем за по-чисто енергийно бъдеще.</w:t>
      </w:r>
    </w:p>
    <w:p w14:paraId="4531AE2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DF341D9" w14:textId="77777777" w:rsidR="00E6004C" w:rsidRPr="00C233FA" w:rsidRDefault="00E6004C" w:rsidP="002D09FE">
      <w:pPr>
        <w:pStyle w:val="Heading2"/>
        <w:rPr>
          <w:noProof/>
          <w:lang w:val="bg-BG"/>
        </w:rPr>
      </w:pPr>
      <w:bookmarkStart w:id="3" w:name="_Toc223421690"/>
      <w:r w:rsidRPr="00C233FA">
        <w:rPr>
          <w:noProof/>
          <w:lang w:val="bg-BG"/>
        </w:rPr>
        <w:t>Какво е енергийна информация?</w:t>
      </w:r>
      <w:bookmarkEnd w:id="3"/>
    </w:p>
    <w:p w14:paraId="1831EB57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E1E235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Нека разгледаме по-отблизо какво разбираме под термина </w:t>
      </w:r>
      <w:r w:rsidRPr="00C233FA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t>„енергийна информация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“. </w:t>
      </w:r>
    </w:p>
    <w:p w14:paraId="753EF6C1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B8D39C3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t xml:space="preserve">Енергийната информация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може да се отнася до широк спектър от данни, знания и перспективи, свързани с:</w:t>
      </w:r>
    </w:p>
    <w:p w14:paraId="43ED93D4" w14:textId="77777777" w:rsidR="00E6004C" w:rsidRPr="00C233F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Енергийни източници: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изкопаеми горива, възобновяема енергия (слънчева, вятърна, водна, геотермална, биомаса), ядрена енергия.</w:t>
      </w:r>
    </w:p>
    <w:p w14:paraId="0C4D0961" w14:textId="77777777" w:rsidR="00E6004C" w:rsidRPr="00C233F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Енергийни технологии: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производство, пренос, разпределение, енергийна ефективност и съхранение на енергия.</w:t>
      </w:r>
    </w:p>
    <w:p w14:paraId="026D8E28" w14:textId="77777777" w:rsidR="00E6004C" w:rsidRPr="00C233F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Енергийни проблеми: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климатични промени, енергийна сигурност, достъп до енергия, енергийна бедност и социалните и икономическите последици от избора на енергия.</w:t>
      </w:r>
    </w:p>
    <w:p w14:paraId="3FF345AF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Информацията за енергията е важна, защото ни позволява да: </w:t>
      </w:r>
    </w:p>
    <w:p w14:paraId="10F8D4D7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509F5BA" w14:textId="77777777" w:rsidR="00E6004C" w:rsidRPr="00C233F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Вземаме информирани решения: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Независимо дали избирате доставчик на електроенергия, обмисляте модернизиране на енергийната система в дома си или гласувате за енергийни политики, разумните решения зависят от достъпа до точна и безпристрастна информация.</w:t>
      </w:r>
    </w:p>
    <w:p w14:paraId="5A24AE32" w14:textId="77777777" w:rsidR="00E6004C" w:rsidRPr="00C233F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Разберем цялостната картина: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Разбирането на сложността на енергийната система ви дава възможност да осъзнаете нейното влияние върху околната среда, икономиката и обществото като цяло.</w:t>
      </w:r>
    </w:p>
    <w:p w14:paraId="4C3B94E5" w14:textId="77777777" w:rsidR="00E6004C" w:rsidRPr="00C233F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Активно участвате в разговорите за цифровата енергийна трансформация: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Енергийната грамотност ви позволява да участвате в значими дискусии, да се застъпвате за отговорни политики и да държите отговорните лица отговорни.</w:t>
      </w:r>
    </w:p>
    <w:p w14:paraId="24CC0224" w14:textId="77777777" w:rsidR="00E6004C" w:rsidRPr="00C233FA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17AD69A" w14:textId="77777777" w:rsidR="00E6004C" w:rsidRPr="00C233FA" w:rsidRDefault="00E6004C" w:rsidP="002D09FE">
      <w:pPr>
        <w:pStyle w:val="Heading2"/>
        <w:rPr>
          <w:noProof/>
          <w:lang w:val="bg-BG"/>
        </w:rPr>
      </w:pPr>
      <w:bookmarkStart w:id="4" w:name="_Toc223421691"/>
      <w:r w:rsidRPr="00C233FA">
        <w:rPr>
          <w:noProof/>
          <w:lang w:val="bg-BG"/>
        </w:rPr>
        <w:t>Какво е критична грамотност?</w:t>
      </w:r>
      <w:bookmarkEnd w:id="4"/>
    </w:p>
    <w:p w14:paraId="20879C47" w14:textId="77777777" w:rsidR="00E6004C" w:rsidRPr="00C233FA" w:rsidRDefault="00E6004C" w:rsidP="002D09FE">
      <w:pPr>
        <w:rPr>
          <w:noProof/>
          <w:lang w:val="bg-BG" w:eastAsia="en-GB"/>
        </w:rPr>
      </w:pPr>
    </w:p>
    <w:p w14:paraId="0D830A77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 този курс описваме </w:t>
      </w:r>
      <w:r w:rsidRPr="00C233FA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t xml:space="preserve">критичната грамотност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активно ангажиране с информацията. Това означава, че активно поставяме под въпрос, анализираме и оценяваме информацията, вместо пасивно да я усвояваме.</w:t>
      </w:r>
    </w:p>
    <w:p w14:paraId="77353352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EFEC48D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 xml:space="preserve">Нека разгледаме по-отблизо някои примери за това как можем да се ангажираме критично с енергийната информация. Можем да: </w:t>
      </w:r>
    </w:p>
    <w:p w14:paraId="1EC7477E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E0E6053" w14:textId="77777777" w:rsidR="00E6004C" w:rsidRPr="00C233F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Идентифицираме източниците и пристрастията,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разгледаме внимателно произхода на информацията и разпознаваме потенциалните влияния. Източникът надежден ли е? Има ли някакви лични интереси?</w:t>
      </w:r>
    </w:p>
    <w:p w14:paraId="689228CA" w14:textId="1D9735DB" w:rsidR="00E6004C" w:rsidRPr="00C233F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ED4"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>Оценяваме</w:t>
      </w:r>
      <w:r w:rsidR="00B33ED4"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</w:t>
      </w: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точността и пълнотата,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проверим информацията за фактическа точност, логическа последователност и потенциални пропуски. Информацията съвпада ли с други надеждни източници? Има ли пропуски в представените данни или аргументи?</w:t>
      </w:r>
    </w:p>
    <w:p w14:paraId="4A33C904" w14:textId="77777777" w:rsidR="00E6004C" w:rsidRPr="00C233F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Идентифицираме погрешни представи,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разпознаваме често срещани логически грешки и подвеждащи аргументи, които често се използват в дебатите за енергията. Разумни ли са аргументите? Има ли неподкрепени твърдения или преувеличения?</w:t>
      </w:r>
    </w:p>
    <w:p w14:paraId="3FB36D0E" w14:textId="009E836C" w:rsidR="00E6004C" w:rsidRPr="00C233FA" w:rsidRDefault="003E62C3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Разпознаваме </w:t>
      </w:r>
      <w:r w:rsidR="00E6004C"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пропагандата, </w:t>
      </w:r>
      <w:r w:rsidR="00E6004C"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идентифицирате опитите за манипулиране или изопачаване на информацията с цел промотиране на определена agenda. Представена ли е информацията по балансиран и обективен начин или е предназначена да повлияе на вашето мнение?</w:t>
      </w:r>
    </w:p>
    <w:p w14:paraId="616B7A51" w14:textId="77777777" w:rsidR="00E6004C" w:rsidRPr="00C233F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Вземете предвид социалния и политическия контекст,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разберете как енергийните въпроси са свързани с динамиката на властта, социалната справедливост и икономическото неравенство. Кой се възползва от определени енергийни решения? Кой понася разходите?</w:t>
      </w:r>
    </w:p>
    <w:p w14:paraId="7340532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5C32EA7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Може би си спомняте примери, когато сте се занимавали критично с информация за енергията. Възможно е обаче да не сте били напълно сигурни дали това, което сте чули или прочели, е вярно. Ако искате да разгледате някои примери за често срещани погрешни представи или недоразумения относно енергията, може да прочетете статията на Международната енергийна агенция на тема </w:t>
      </w:r>
      <w:hyperlink r:id="rId17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„Три мита за днешната глобална енергийна криза“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или статията на Световния икономически форум </w:t>
      </w:r>
      <w:hyperlink r:id="rId18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„Възобновяема енергия: развенчаване на често срещани митове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“. </w:t>
      </w:r>
    </w:p>
    <w:p w14:paraId="2BE17FBB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4EDF238" w14:textId="77777777" w:rsidR="00E6004C" w:rsidRPr="00C233FA" w:rsidRDefault="00E6004C" w:rsidP="002D09FE">
      <w:pPr>
        <w:pStyle w:val="Heading2"/>
        <w:rPr>
          <w:noProof/>
          <w:lang w:val="bg-BG"/>
        </w:rPr>
      </w:pPr>
      <w:bookmarkStart w:id="5" w:name="_Toc223421692"/>
      <w:r w:rsidRPr="00C233FA">
        <w:rPr>
          <w:noProof/>
          <w:lang w:val="bg-BG"/>
        </w:rPr>
        <w:t>Оценяване на енергийната информация</w:t>
      </w:r>
      <w:bookmarkEnd w:id="5"/>
    </w:p>
    <w:p w14:paraId="3771F42F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</w:t>
      </w:r>
    </w:p>
    <w:p w14:paraId="29B17E80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За да се ориентирате ефективно в изобилието от налична информация за енергията, е важно да оценявате критично източниците и информацията, която те предоставят. Нека разгледаме по-подробно някои начини, по които можете да се ангажирате критично с информацията за енергията.</w:t>
      </w:r>
    </w:p>
    <w:p w14:paraId="194EBCA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Разгледайте по-подробно източника и автора/авторите: </w:t>
      </w:r>
    </w:p>
    <w:p w14:paraId="600A2BFC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1464B87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Провеждане на проверка за достоверност: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Оценете авторитета, експертността и потенциалните пристрастия на източника. Става ли дума за реномирана научна организация, правителствена агенция, индустриална група или индивидуален блогър?</w:t>
      </w:r>
    </w:p>
    <w:p w14:paraId="00CC1984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Проверка на финансирането и принадлежността: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Разбирането на финансирането и принадлежността на източника може да разкрие потенциални конфликти на интереси или цели, които могат да повлияят на представената информация.</w:t>
      </w:r>
    </w:p>
    <w:p w14:paraId="30FB9B85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F8A15FE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Какви перспективи, мотивации и квалификации може да има авторът/авторите? </w:t>
      </w:r>
    </w:p>
    <w:p w14:paraId="2F7A8635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A7B61A5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Погледнете отвъд думите: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Обърнете внимание на професионалния опит, квалификациите и потенциалните мотивации на автора. Експерт ли е в областта? Има ли афилиации, които биха могли да повлияят на неговата гледна точка?</w:t>
      </w:r>
    </w:p>
    <w:p w14:paraId="3A5DA7DF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5FDE0F1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Оценете точността и пълнотата на информацията: </w:t>
      </w:r>
    </w:p>
    <w:p w14:paraId="67AB499A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13380CC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Предизвикателства в дигиталната ера: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Изобилието от информация, достъпна онлайн, може да бъде прекалено голямо, а не всички източници са еднакви. Освен това липсата на стандартизация в събирането и отчитането на данни за енергията може да доведе до несъответствия и да затрудни сравненията.</w:t>
      </w:r>
    </w:p>
    <w:p w14:paraId="1FE0E282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Стратегии за проверка: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Сравняването на информацията с няколко надеждни източника, търсенето на експертни мнения и проверката на цитатите и подкрепящите доказателства са ключови стъпки при оценяването на точността.</w:t>
      </w:r>
    </w:p>
    <w:p w14:paraId="115E6B3F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E451771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Внимавайте за пристрастност и дезинформация: </w:t>
      </w:r>
    </w:p>
    <w:p w14:paraId="6BA135CC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2299B4BE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Червени флагове: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Обърнете внимание на емоционалния език, преувеличенията, подбирането на данни, едностранчивите аргументи и логическите грешки. Ако нещо изглежда прекалено хубаво, за да е истина, или прекалено алармистко, то заслужава по-нататъшно проучване.</w:t>
      </w:r>
    </w:p>
    <w:p w14:paraId="7DB7AA92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Критичен анализ: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Приложете уменията си за критично мислене, за да оцените представените доказателства и направените заключения. Има ли алтернативни обяснения или гледни точки?</w:t>
      </w:r>
    </w:p>
    <w:p w14:paraId="0A17A32C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7DB737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>Оценете достоверността на уебсайта:</w:t>
      </w:r>
    </w:p>
    <w:p w14:paraId="48E9D467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D865F64" w14:textId="77777777" w:rsidR="00E6004C" w:rsidRPr="00C233F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Отвъд повърхността: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Визуално привлекателен уебсайт не гарантира надеждна информация. Вземете предвид фактори като името на домейна, собствеността, квалификацията на автора, прозрачността относно финансирането и принадлежността, както и наличието на ясна редакционна политика. Потърсете препратки и цитати в подкрепа на твърденията.</w:t>
      </w:r>
    </w:p>
    <w:p w14:paraId="37064F5A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81F093D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Приемането на критичен подход може също да ви помогне да направите информиран избор в областта на енергетиката, като ви позволи да разберете по-добре: </w:t>
      </w:r>
    </w:p>
    <w:p w14:paraId="29B21EF6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15A86E1" w14:textId="77777777" w:rsidR="00E6004C" w:rsidRPr="00C233F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Вашите възможности: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Разгледайте различните енергийни източници и технологии, които са на разположение на потребителите в ЕС. Вземете предвид фактори като цена, въздействие върху околната среда и надеждност.</w:t>
      </w:r>
    </w:p>
    <w:p w14:paraId="78F53276" w14:textId="77777777" w:rsidR="00E6004C" w:rsidRPr="00C233F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Енергийна ефективност: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Научете повече за енергийно ефективните уреди, енергийните подобрения в дома и промените в поведението, които могат да ви помогнат да намалите енергопотреблението си и да спестите пари.</w:t>
      </w:r>
    </w:p>
    <w:p w14:paraId="719DD911" w14:textId="77777777" w:rsidR="00E6004C" w:rsidRPr="00C233F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Възобновяема енергия: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Разгледайте възможностите за използване на възобновяеми енергийни източници, като слънчеви панели, вятърни турбини или тарифи за зелена електроенергия.</w:t>
      </w:r>
    </w:p>
    <w:p w14:paraId="4F9D5949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C233FA" w:rsidRDefault="00E6004C" w:rsidP="002D09FE">
      <w:pPr>
        <w:pStyle w:val="Heading2"/>
        <w:rPr>
          <w:noProof/>
          <w:lang w:val="bg-BG"/>
        </w:rPr>
      </w:pPr>
      <w:bookmarkStart w:id="6" w:name="_Toc223421693"/>
      <w:r w:rsidRPr="00C233FA">
        <w:rPr>
          <w:noProof/>
          <w:lang w:val="bg-BG"/>
        </w:rPr>
        <w:t>Заключение</w:t>
      </w:r>
      <w:bookmarkEnd w:id="6"/>
    </w:p>
    <w:p w14:paraId="0FF7D2B7" w14:textId="77777777" w:rsidR="00E6004C" w:rsidRPr="00C233FA" w:rsidRDefault="00E6004C" w:rsidP="002D09FE">
      <w:pPr>
        <w:rPr>
          <w:noProof/>
          <w:lang w:val="bg-BG" w:eastAsia="en-GB"/>
        </w:rPr>
      </w:pPr>
    </w:p>
    <w:p w14:paraId="315B7E7D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Едно енергийно грамотно общество е по-добре подготвено да разбере сложността на енергийната система, да се включи в значими политически дебати и да направи избор, който дава приоритет на дългосрочната устойчивост. </w:t>
      </w:r>
    </w:p>
    <w:p w14:paraId="1E104A3E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1FCF547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>Като прилагате критични умения за грамотност към енергийната информация, можете да станете активен и информиран участник в енергийния преход на ЕС.</w:t>
      </w:r>
    </w:p>
    <w:p w14:paraId="105A8CF2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24E2EF6D" w14:textId="77777777" w:rsidR="00E6004C" w:rsidRPr="00C233FA" w:rsidRDefault="00E6004C" w:rsidP="002D09FE">
      <w:pPr>
        <w:pStyle w:val="Heading2"/>
        <w:rPr>
          <w:noProof/>
          <w:lang w:val="bg-BG"/>
        </w:rPr>
      </w:pPr>
      <w:bookmarkStart w:id="7" w:name="_Toc223421694"/>
      <w:r w:rsidRPr="00C233FA">
        <w:rPr>
          <w:noProof/>
          <w:lang w:val="bg-BG"/>
        </w:rPr>
        <w:t>Допълнителни ресурси</w:t>
      </w:r>
      <w:bookmarkEnd w:id="7"/>
      <w:r w:rsidRPr="00C233FA">
        <w:rPr>
          <w:noProof/>
          <w:lang w:val="bg-BG"/>
        </w:rPr>
        <w:t xml:space="preserve"> </w:t>
      </w:r>
    </w:p>
    <w:p w14:paraId="3107EE95" w14:textId="77777777" w:rsidR="00E6004C" w:rsidRPr="00C233FA" w:rsidRDefault="00E6004C" w:rsidP="002D09FE">
      <w:pPr>
        <w:rPr>
          <w:noProof/>
          <w:lang w:val="bg-BG" w:eastAsia="en-GB"/>
        </w:rPr>
      </w:pPr>
    </w:p>
    <w:p w14:paraId="185896A2" w14:textId="697C502F" w:rsidR="00E6004C" w:rsidRPr="00C233F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Научете повече за цифровата енергийна трансформация в нашия курс </w:t>
      </w:r>
      <w:hyperlink r:id="rId21" w:history="1">
        <w:r w:rsidR="00B33ED4"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Какво е цифровият енергиен преход</w:t>
        </w:r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?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“. Ако вече сте завършили този курс, прочетете статията на Европейската комисия за </w:t>
      </w:r>
      <w:hyperlink r:id="rId22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цифровизацията на енергийната система</w:t>
        </w:r>
      </w:hyperlink>
      <w:r w:rsidRPr="00C233FA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t xml:space="preserve">. </w:t>
      </w:r>
    </w:p>
    <w:p w14:paraId="199789CA" w14:textId="77777777" w:rsidR="00E6004C" w:rsidRPr="00C233F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Прочетете статията на UK National Grid </w:t>
      </w:r>
      <w:hyperlink r:id="rId23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„Митове за чистата енергия: наистина ли е твърде скъпа и ненадеждна?“.</w:t>
        </w:r>
      </w:hyperlink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Въпреки че е насочена към контекста на </w:t>
      </w: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 xml:space="preserve">Обединеното кралство, митовете, разгледани тук, са приложими и в много други контексти. </w:t>
      </w:r>
    </w:p>
    <w:p w14:paraId="658DC20D" w14:textId="77777777" w:rsidR="00E6004C" w:rsidRPr="00C233F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</w:pPr>
      <w:r w:rsidRPr="00C233FA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Прочетете статията на Energy Saving Trust </w:t>
      </w:r>
      <w:hyperlink r:id="rId24" w:history="1">
        <w:r w:rsidRPr="00C233F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„Развенчаване на митовете за слънчевата енергия</w:t>
        </w:r>
      </w:hyperlink>
      <w:r w:rsidRPr="00C233FA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t xml:space="preserve">“. </w:t>
      </w:r>
    </w:p>
    <w:p w14:paraId="0A5A6B5B" w14:textId="77777777" w:rsidR="00E6004C" w:rsidRPr="00C233F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9D5347C" w14:textId="77777777" w:rsidR="00E6004C" w:rsidRPr="00C233FA" w:rsidRDefault="00E6004C" w:rsidP="002D09FE">
      <w:pPr>
        <w:pStyle w:val="Heading2"/>
        <w:rPr>
          <w:rStyle w:val="normaltextrun"/>
          <w:noProof/>
          <w:lang w:val="bg-BG"/>
        </w:rPr>
      </w:pPr>
      <w:bookmarkStart w:id="8" w:name="_Toc223421695"/>
      <w:r w:rsidRPr="00C233FA">
        <w:rPr>
          <w:rStyle w:val="normaltextrun"/>
          <w:noProof/>
          <w:lang w:val="bg-BG"/>
        </w:rPr>
        <w:t>Благодарности</w:t>
      </w:r>
      <w:bookmarkEnd w:id="8"/>
      <w:r w:rsidRPr="00C233FA">
        <w:rPr>
          <w:rStyle w:val="normaltextrun"/>
          <w:noProof/>
          <w:lang w:val="bg-BG"/>
        </w:rPr>
        <w:t xml:space="preserve"> </w:t>
      </w:r>
    </w:p>
    <w:p w14:paraId="134B5C41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</w:pPr>
    </w:p>
    <w:p w14:paraId="4D1EEFF8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Информацията за енергията и критичната грамотност </w:t>
      </w: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>е адаптация на избрани материали („Оригиналните произведения“) както следва:  </w:t>
      </w:r>
    </w:p>
    <w:p w14:paraId="36E8EC70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20C35B62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Kellberg, S., Keller, M., Nordine, J., Moser, S. &amp; Lewalter, D. (2024) </w:t>
      </w:r>
      <w:hyperlink r:id="rId25" w:tgtFrame="_blank" w:history="1">
        <w:r w:rsidRPr="00C233F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Енергийна грамотност за всички? Проучване на това дали предварителният интерес и знанията за енергията влияят върху развитието на енергийната грамотност в съвременна социално-научна музейна изложба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 International Journal of Science Education, Part B: Communication and Public Engagement. 1-22.  Тази статия е лицензирана </w:t>
      </w:r>
      <w:hyperlink r:id="rId26" w:tgtFrame="_blank" w:history="1">
        <w:r w:rsidRPr="00C233FA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CC BY 4.0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>.  </w:t>
      </w:r>
    </w:p>
    <w:p w14:paraId="01957827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>Характер на адаптацията на оригиналното произведение: Този курс интегрира резултатите от това проучване за това как предварителните знания и интерес влияят върху развитието на енергийна грамотност.   </w:t>
      </w:r>
    </w:p>
    <w:p w14:paraId="5E2F1076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E9763B9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Докладът на Международната енергийна агенция (МЕА) </w:t>
      </w:r>
      <w:hyperlink r:id="rId27" w:tgtFrame="_blank" w:history="1">
        <w:r w:rsidRPr="00C233F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„Световна заетост в енергетиката 2022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“, лицензиран под </w:t>
      </w:r>
      <w:hyperlink r:id="rId28" w:tgtFrame="_blank" w:history="1">
        <w:r w:rsidRPr="00C233FA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CC BY 4.0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>.  </w:t>
      </w:r>
    </w:p>
    <w:p w14:paraId="20D981E2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Характер на адаптацията на оригиналното произведение: Този курс използва данни и заключения от този доклад, за да подчертае последиците от енергийния преход в ЕС върху заетостта. </w:t>
      </w:r>
    </w:p>
    <w:p w14:paraId="53586E20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>Това е произведение, създадено от проекта Every1 въз основа на материали на МЕА, и проектът Every1 носи цялата отговорност за това произведение. Произведението не е одобрено по никакъв начин от МЕА.  </w:t>
      </w:r>
    </w:p>
    <w:p w14:paraId="0285B638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EAC27BB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hyperlink r:id="rId29" w:tgtFrame="_blank" w:history="1">
        <w:r w:rsidRPr="00C233F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Енергийната ефективност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 на Европейската комисия е лицензирана </w:t>
      </w:r>
      <w:hyperlink r:id="rId30" w:anchor="copyright-notice" w:tgtFrame="_blank" w:history="1">
        <w:r w:rsidRPr="00C233FA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по CC BY 4.0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>.  </w:t>
      </w:r>
    </w:p>
    <w:p w14:paraId="0D7D2348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Характер на адаптацията на оригиналното произведение: Този курс включва информация за политиките и директивите на ЕС в областта на енергийната ефективност, за да предостави регионален контекст за критична енергийна грамотност. </w:t>
      </w:r>
    </w:p>
    <w:p w14:paraId="14BF2C51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0513EAE2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hyperlink r:id="rId31" w:tgtFrame="_blank" w:history="1">
        <w:r w:rsidRPr="00C233F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Цифровизацията на енергийната система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 на Европейската комисия е лицензирана </w:t>
      </w:r>
      <w:hyperlink r:id="rId32" w:anchor="copyright-notice" w:tgtFrame="_blank" w:history="1">
        <w:r w:rsidRPr="00C233FA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по CC BY 4.0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. </w:t>
      </w:r>
    </w:p>
    <w:p w14:paraId="68269034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Характер на адаптацията на оригиналната работа: Този курс включва информация за подхода на ЕС към дигитализирането на енергийния сектор, като подчертава ролята на цифровите технологии в енергийния преход. </w:t>
      </w:r>
    </w:p>
    <w:p w14:paraId="2A770C42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41E1300" w14:textId="77777777" w:rsidR="00E6004C" w:rsidRPr="00C233F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Тази адаптация е изготвена и публикувана от Every1 Project („Адапторът“) и е лицензирана </w:t>
      </w:r>
      <w:hyperlink r:id="rId33" w:tgtFrame="_blank" w:history="1">
        <w:r w:rsidRPr="00C233FA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по CC BY-SA 4.0</w:t>
        </w:r>
      </w:hyperlink>
      <w:r w:rsidRPr="00C233FA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, освен ако не е посочено друго. </w:t>
      </w:r>
    </w:p>
    <w:p w14:paraId="4611823B" w14:textId="77777777" w:rsidR="00E6004C" w:rsidRPr="00C233FA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</w:rPr>
      </w:pPr>
    </w:p>
    <w:p w14:paraId="28BDF640" w14:textId="77777777" w:rsidR="00E6004C" w:rsidRPr="00C233FA" w:rsidRDefault="00E6004C" w:rsidP="00AD55EE">
      <w:pPr>
        <w:pStyle w:val="Heading4"/>
        <w:rPr>
          <w:rStyle w:val="eop"/>
          <w:noProof/>
          <w:lang w:val="bg-BG"/>
        </w:rPr>
      </w:pPr>
      <w:r w:rsidRPr="00C233FA">
        <w:rPr>
          <w:rStyle w:val="eop"/>
          <w:noProof/>
          <w:lang w:val="bg-BG"/>
        </w:rPr>
        <w:t xml:space="preserve">Източници на изображенията </w:t>
      </w:r>
    </w:p>
    <w:p w14:paraId="1A9CCB1F" w14:textId="77777777" w:rsidR="00E6004C" w:rsidRPr="00C233FA" w:rsidRDefault="00E6004C" w:rsidP="00E2439E">
      <w:pPr>
        <w:rPr>
          <w:noProof/>
          <w:sz w:val="24"/>
          <w:szCs w:val="24"/>
          <w:lang w:val="bg-BG"/>
        </w:rPr>
      </w:pPr>
    </w:p>
    <w:p w14:paraId="0C291DE3" w14:textId="77777777" w:rsidR="00E6004C" w:rsidRPr="00C233F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bg-BG"/>
        </w:rPr>
      </w:pPr>
      <w:r w:rsidRPr="00C233FA">
        <w:rPr>
          <w:noProof/>
          <w:sz w:val="24"/>
          <w:szCs w:val="24"/>
          <w:lang w:val="bg-BG"/>
        </w:rPr>
        <w:lastRenderedPageBreak/>
        <w:t xml:space="preserve">Основно изображение на курса: </w:t>
      </w:r>
      <w:hyperlink r:id="rId34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Вятърни турбини!</w:t>
        </w:r>
      </w:hyperlink>
      <w:r w:rsidRPr="00C233FA">
        <w:rPr>
          <w:noProof/>
          <w:sz w:val="24"/>
          <w:szCs w:val="24"/>
          <w:lang w:val="bg-BG"/>
        </w:rPr>
        <w:t xml:space="preserve"> От Nina_Ali е </w:t>
      </w:r>
      <w:hyperlink r:id="rId35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обществено достояние</w:t>
        </w:r>
      </w:hyperlink>
      <w:r w:rsidRPr="00C233FA">
        <w:rPr>
          <w:noProof/>
          <w:sz w:val="24"/>
          <w:szCs w:val="24"/>
          <w:lang w:val="bg-BG"/>
        </w:rPr>
        <w:t>.  </w:t>
      </w:r>
    </w:p>
    <w:p w14:paraId="206C34BB" w14:textId="77777777" w:rsidR="00E6004C" w:rsidRPr="00C233F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bg-BG"/>
        </w:rPr>
      </w:pPr>
      <w:r w:rsidRPr="00C233FA">
        <w:rPr>
          <w:noProof/>
          <w:sz w:val="24"/>
          <w:szCs w:val="24"/>
          <w:lang w:val="bg-BG"/>
        </w:rPr>
        <w:t xml:space="preserve">Какво е енергийна информация?: </w:t>
      </w:r>
      <w:hyperlink r:id="rId36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Слънчеви панели – готово!</w:t>
        </w:r>
      </w:hyperlink>
      <w:r w:rsidRPr="00C233FA">
        <w:rPr>
          <w:noProof/>
          <w:sz w:val="24"/>
          <w:szCs w:val="24"/>
          <w:lang w:val="bg-BG"/>
        </w:rPr>
        <w:t xml:space="preserve"> От Mike Spasoff е лицензирано </w:t>
      </w:r>
      <w:hyperlink r:id="rId37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CC BY 2.0</w:t>
        </w:r>
      </w:hyperlink>
      <w:r w:rsidRPr="00C233FA">
        <w:rPr>
          <w:noProof/>
          <w:sz w:val="24"/>
          <w:szCs w:val="24"/>
          <w:lang w:val="bg-BG"/>
        </w:rPr>
        <w:t>.  </w:t>
      </w:r>
    </w:p>
    <w:p w14:paraId="722FA44D" w14:textId="77777777" w:rsidR="00E6004C" w:rsidRPr="00C233F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bg-BG"/>
        </w:rPr>
      </w:pPr>
      <w:r w:rsidRPr="00C233FA">
        <w:rPr>
          <w:noProof/>
          <w:sz w:val="24"/>
          <w:szCs w:val="24"/>
          <w:lang w:val="bg-BG"/>
        </w:rPr>
        <w:t>Какво е критична грамотност?:  </w:t>
      </w:r>
      <w:hyperlink r:id="rId38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Conectado</w:t>
        </w:r>
      </w:hyperlink>
      <w:r w:rsidRPr="00C233FA">
        <w:rPr>
          <w:noProof/>
          <w:sz w:val="24"/>
          <w:szCs w:val="24"/>
          <w:lang w:val="bg-BG"/>
        </w:rPr>
        <w:t xml:space="preserve"> от Esther Vargas е лицензирано </w:t>
      </w:r>
      <w:hyperlink r:id="rId39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CC BY-SA 2.0</w:t>
        </w:r>
      </w:hyperlink>
      <w:r w:rsidRPr="00C233FA">
        <w:rPr>
          <w:noProof/>
          <w:sz w:val="24"/>
          <w:szCs w:val="24"/>
          <w:lang w:val="bg-BG"/>
        </w:rPr>
        <w:t>.    </w:t>
      </w:r>
    </w:p>
    <w:p w14:paraId="28BF0AEC" w14:textId="77777777" w:rsidR="00E6004C" w:rsidRPr="00C233F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bg-BG"/>
        </w:rPr>
      </w:pPr>
      <w:r w:rsidRPr="00C233FA">
        <w:rPr>
          <w:noProof/>
          <w:sz w:val="24"/>
          <w:szCs w:val="24"/>
          <w:lang w:val="bg-BG"/>
        </w:rPr>
        <w:t xml:space="preserve">Оценяване на енергийна информация: </w:t>
      </w:r>
      <w:hyperlink r:id="rId40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Смартфони на Седмицата на модата</w:t>
        </w:r>
      </w:hyperlink>
      <w:r w:rsidRPr="00C233FA">
        <w:rPr>
          <w:noProof/>
          <w:sz w:val="24"/>
          <w:szCs w:val="24"/>
          <w:lang w:val="bg-BG"/>
        </w:rPr>
        <w:t xml:space="preserve"> от Мелиса БАРА е лицензирано </w:t>
      </w:r>
      <w:hyperlink r:id="rId41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CC BY-SA 2.0</w:t>
        </w:r>
      </w:hyperlink>
      <w:r w:rsidRPr="00C233FA">
        <w:rPr>
          <w:noProof/>
          <w:sz w:val="24"/>
          <w:szCs w:val="24"/>
          <w:lang w:val="bg-BG"/>
        </w:rPr>
        <w:t>.   </w:t>
      </w:r>
    </w:p>
    <w:p w14:paraId="4859BB6B" w14:textId="55F3241D" w:rsidR="00227001" w:rsidRPr="00C233FA" w:rsidRDefault="00E6004C" w:rsidP="003E6D3D">
      <w:pPr>
        <w:spacing w:after="0" w:line="240" w:lineRule="auto"/>
        <w:contextualSpacing/>
        <w:rPr>
          <w:noProof/>
          <w:sz w:val="24"/>
          <w:szCs w:val="24"/>
          <w:lang w:val="bg-BG"/>
        </w:rPr>
      </w:pPr>
      <w:r w:rsidRPr="00C233FA">
        <w:rPr>
          <w:noProof/>
          <w:sz w:val="24"/>
          <w:szCs w:val="24"/>
          <w:lang w:val="bg-BG"/>
        </w:rPr>
        <w:t xml:space="preserve">Заключение: </w:t>
      </w:r>
      <w:hyperlink r:id="rId42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Engage</w:t>
        </w:r>
      </w:hyperlink>
      <w:r w:rsidRPr="00C233FA">
        <w:rPr>
          <w:noProof/>
          <w:sz w:val="24"/>
          <w:szCs w:val="24"/>
          <w:lang w:val="bg-BG"/>
        </w:rPr>
        <w:t xml:space="preserve"> от Portland Seminary е лицензирано </w:t>
      </w:r>
      <w:hyperlink r:id="rId43" w:tgtFrame="_blank" w:history="1">
        <w:r w:rsidRPr="00C233FA">
          <w:rPr>
            <w:rStyle w:val="Hyperlink"/>
            <w:noProof/>
            <w:sz w:val="24"/>
            <w:szCs w:val="24"/>
            <w:lang w:val="bg-BG"/>
          </w:rPr>
          <w:t>под CC BY-SA 2.0</w:t>
        </w:r>
      </w:hyperlink>
      <w:r w:rsidRPr="00C233FA">
        <w:rPr>
          <w:noProof/>
          <w:sz w:val="24"/>
          <w:szCs w:val="24"/>
          <w:lang w:val="bg-BG"/>
        </w:rPr>
        <w:t>.</w:t>
      </w:r>
    </w:p>
    <w:sectPr w:rsidR="00227001" w:rsidRPr="00C233FA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6EB9" w14:textId="77777777" w:rsidR="00963C8F" w:rsidRDefault="00963C8F" w:rsidP="00AB7BB7">
      <w:pPr>
        <w:spacing w:after="0" w:line="240" w:lineRule="auto"/>
      </w:pPr>
      <w:r>
        <w:separator/>
      </w:r>
    </w:p>
  </w:endnote>
  <w:endnote w:type="continuationSeparator" w:id="0">
    <w:p w14:paraId="6A96ECBF" w14:textId="77777777" w:rsidR="00963C8F" w:rsidRDefault="00963C8F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63CF" w14:textId="77777777" w:rsidR="00963C8F" w:rsidRDefault="00963C8F" w:rsidP="00AB7BB7">
      <w:pPr>
        <w:spacing w:after="0" w:line="240" w:lineRule="auto"/>
      </w:pPr>
      <w:r>
        <w:separator/>
      </w:r>
    </w:p>
  </w:footnote>
  <w:footnote w:type="continuationSeparator" w:id="0">
    <w:p w14:paraId="11FC78E6" w14:textId="77777777" w:rsidR="00963C8F" w:rsidRDefault="00963C8F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88D1" w14:textId="77777777" w:rsidR="00C233FA" w:rsidRDefault="00C233FA" w:rsidP="00C233FA">
    <w:pPr>
      <w:pStyle w:val="Header"/>
    </w:pPr>
    <w:r>
      <w:rPr>
        <w:noProof/>
      </w:rPr>
      <w:drawing>
        <wp:inline distT="0" distB="0" distL="0" distR="0" wp14:anchorId="150A335A" wp14:editId="4360BFF0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1B03586" wp14:editId="10023FA2">
          <wp:extent cx="1589629" cy="333213"/>
          <wp:effectExtent l="0" t="0" r="0" b="0"/>
          <wp:docPr id="1100454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546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18" cy="35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049663" w14:textId="77777777" w:rsidR="00C233FA" w:rsidRDefault="00C233FA" w:rsidP="00C233FA">
    <w:pPr>
      <w:pStyle w:val="Header"/>
    </w:pPr>
  </w:p>
  <w:p w14:paraId="77F4E4F8" w14:textId="77777777" w:rsidR="00C233FA" w:rsidRDefault="00C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92C15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2C3"/>
    <w:rsid w:val="003E6D3D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A067D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5BFE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978EF"/>
    <w:rsid w:val="008C0F73"/>
    <w:rsid w:val="008C37A0"/>
    <w:rsid w:val="00901412"/>
    <w:rsid w:val="00916F25"/>
    <w:rsid w:val="00925C5C"/>
    <w:rsid w:val="00934E9F"/>
    <w:rsid w:val="00963C8F"/>
    <w:rsid w:val="0096653A"/>
    <w:rsid w:val="009E4733"/>
    <w:rsid w:val="009E4B21"/>
    <w:rsid w:val="009F4957"/>
    <w:rsid w:val="00A42D2C"/>
    <w:rsid w:val="00A47F49"/>
    <w:rsid w:val="00A52455"/>
    <w:rsid w:val="00A70DCA"/>
    <w:rsid w:val="00A80C72"/>
    <w:rsid w:val="00AA31BD"/>
    <w:rsid w:val="00AB2198"/>
    <w:rsid w:val="00AB3387"/>
    <w:rsid w:val="00AB79F1"/>
    <w:rsid w:val="00AB7BB7"/>
    <w:rsid w:val="00AC4C74"/>
    <w:rsid w:val="00AC6657"/>
    <w:rsid w:val="00AD55EE"/>
    <w:rsid w:val="00AE1D98"/>
    <w:rsid w:val="00B12AF0"/>
    <w:rsid w:val="00B155C0"/>
    <w:rsid w:val="00B2724A"/>
    <w:rsid w:val="00B2796A"/>
    <w:rsid w:val="00B33ED4"/>
    <w:rsid w:val="00B356C4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233FA"/>
    <w:rsid w:val="00C455C9"/>
    <w:rsid w:val="00C9795A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B73B9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www.weforum.org/stories/2021/03/renewable-energy-myths-debunked/" TargetMode="External"/><Relationship Id="rId26" Type="http://schemas.openxmlformats.org/officeDocument/2006/relationships/hyperlink" Target="https://www.tandfonline.com/action/showCopyRight?scroll=top&amp;doi=10.1080%2F21548455.2024.2344129" TargetMode="External"/><Relationship Id="rId39" Type="http://schemas.openxmlformats.org/officeDocument/2006/relationships/hyperlink" Target="https://creativecommons.org/licenses/by-sa/2.0/" TargetMode="External"/><Relationship Id="rId21" Type="http://schemas.openxmlformats.org/officeDocument/2006/relationships/hyperlink" Target="https://www.open.edu/openlearncreate/course/view.php?id=11703" TargetMode="External"/><Relationship Id="rId34" Type="http://schemas.openxmlformats.org/officeDocument/2006/relationships/hyperlink" Target="https://www.flickr.com/photos/nina_ali/52323309204/" TargetMode="External"/><Relationship Id="rId42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savingtrust.org.uk/myths-about-solar/" TargetMode="External"/><Relationship Id="rId32" Type="http://schemas.openxmlformats.org/officeDocument/2006/relationships/hyperlink" Target="https://commission.europa.eu/legal-notice_en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file://Users/rep237/Downloads/&#8226;Energy%20literacy%20for%20all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energy.ec.europa.eu/topics/energy-systems-integration/digitalisation-energy-system_en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85" TargetMode="External"/><Relationship Id="rId22" Type="http://schemas.openxmlformats.org/officeDocument/2006/relationships/hyperlink" Target="https://energy.ec.europa.eu/topics/energy-systems-integration/digitalisation-energy-system_en" TargetMode="External"/><Relationship Id="rId27" Type="http://schemas.openxmlformats.org/officeDocument/2006/relationships/hyperlink" Target="https://www.iea.org/reports/world-energy-employment-2022" TargetMode="External"/><Relationship Id="rId30" Type="http://schemas.openxmlformats.org/officeDocument/2006/relationships/hyperlink" Target="https://commission.europa.eu/legal-notice_en" TargetMode="External"/><Relationship Id="rId35" Type="http://schemas.openxmlformats.org/officeDocument/2006/relationships/hyperlink" Target="https://creativecommons.org/publicdomain/zero/1.0/" TargetMode="External"/><Relationship Id="rId43" Type="http://schemas.openxmlformats.org/officeDocument/2006/relationships/hyperlink" Target="https://creativecommons.org/licenses/by-sa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iea.org/news/executive-director-rebuts-three-myths-about-today-s-global-energy-crisis" TargetMode="External"/><Relationship Id="rId25" Type="http://schemas.openxmlformats.org/officeDocument/2006/relationships/hyperlink" Target="https://www.tandfonline.com/doi/full/10.1080/21548455.2024.2344129" TargetMode="External"/><Relationship Id="rId33" Type="http://schemas.openxmlformats.org/officeDocument/2006/relationships/hyperlink" Target="https://creativecommons.org/licenses/by-sa/4.0/deed.en" TargetMode="External"/><Relationship Id="rId38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46" Type="http://schemas.openxmlformats.org/officeDocument/2006/relationships/footer" Target="footer2.xml"/><Relationship Id="rId20" Type="http://schemas.openxmlformats.org/officeDocument/2006/relationships/image" Target="media/image5.jpeg"/><Relationship Id="rId41" Type="http://schemas.openxmlformats.org/officeDocument/2006/relationships/hyperlink" Target="https://creativecommons.org/licenses/by-sa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5A43A-D153-4A21-8E4B-C70F0FA17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2407</Words>
  <Characters>15141</Characters>
  <Application>Microsoft Office Word</Application>
  <DocSecurity>0</DocSecurity>
  <Lines>378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2026-03-03T09:14:00Z</cp:lastPrinted>
  <dcterms:created xsi:type="dcterms:W3CDTF">2026-03-03T09:14:00Z</dcterms:created>
  <dcterms:modified xsi:type="dcterms:W3CDTF">2026-03-03T09:14:00Z</dcterms:modified>
  <cp:category/>
</cp:coreProperties>
</file>