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0E2410" w:rsidRDefault="00E6004C" w:rsidP="00C22B2B">
      <w:pPr>
        <w:pStyle w:val="Heading1"/>
        <w:rPr>
          <w:noProof/>
          <w:lang w:val="hu-HU"/>
        </w:rPr>
      </w:pPr>
      <w:bookmarkStart w:id="0" w:name="_Toc223435809"/>
      <w:r w:rsidRPr="000E2410">
        <w:rPr>
          <w:noProof/>
          <w:lang w:val="hu-HU"/>
        </w:rPr>
        <w:t>Energiainformációk és kritikus műveltség</w:t>
      </w:r>
      <w:bookmarkEnd w:id="0"/>
    </w:p>
    <w:p w14:paraId="2D80C29B" w14:textId="77777777" w:rsidR="00E6004C" w:rsidRPr="000E2410" w:rsidRDefault="00E6004C" w:rsidP="002D09FE">
      <w:pPr>
        <w:rPr>
          <w:noProof/>
          <w:lang w:val="hu-HU" w:eastAsia="en-GB"/>
        </w:rPr>
      </w:pPr>
    </w:p>
    <w:p w14:paraId="3FB691E5" w14:textId="77777777" w:rsidR="00E6004C" w:rsidRPr="000E2410" w:rsidRDefault="00E6004C" w:rsidP="002D09FE">
      <w:pPr>
        <w:rPr>
          <w:noProof/>
          <w:lang w:val="hu-HU" w:eastAsia="en-GB"/>
        </w:rPr>
      </w:pPr>
      <w:r w:rsidRPr="000E2410">
        <w:rPr>
          <w:noProof/>
          <w:lang w:val="hu-HU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99612" w14:textId="74D1BB0C" w:rsidR="000E2410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0E2410">
        <w:rPr>
          <w:noProof/>
          <w:lang w:val="hu-HU" w:eastAsia="en-GB"/>
        </w:rPr>
        <w:fldChar w:fldCharType="begin"/>
      </w:r>
      <w:r w:rsidRPr="000E2410">
        <w:rPr>
          <w:noProof/>
          <w:lang w:val="hu-HU" w:eastAsia="en-GB"/>
        </w:rPr>
        <w:instrText xml:space="preserve"> TOC \o "1-3" \h \z \u </w:instrText>
      </w:r>
      <w:r w:rsidRPr="000E2410">
        <w:rPr>
          <w:noProof/>
          <w:lang w:val="hu-HU" w:eastAsia="en-GB"/>
        </w:rPr>
        <w:fldChar w:fldCharType="separate"/>
      </w:r>
      <w:hyperlink w:anchor="_Toc223435809" w:history="1">
        <w:r w:rsidR="000E2410" w:rsidRPr="002C64C0">
          <w:rPr>
            <w:rStyle w:val="Hyperlink"/>
            <w:noProof/>
            <w:lang w:val="hu-HU"/>
          </w:rPr>
          <w:t>Energiainformációk és kritikus műveltség</w:t>
        </w:r>
        <w:r w:rsidR="000E2410">
          <w:rPr>
            <w:noProof/>
            <w:webHidden/>
          </w:rPr>
          <w:tab/>
        </w:r>
        <w:r w:rsidR="000E2410">
          <w:rPr>
            <w:noProof/>
            <w:webHidden/>
          </w:rPr>
          <w:fldChar w:fldCharType="begin"/>
        </w:r>
        <w:r w:rsidR="000E2410">
          <w:rPr>
            <w:noProof/>
            <w:webHidden/>
          </w:rPr>
          <w:instrText xml:space="preserve"> PAGEREF _Toc223435809 \h </w:instrText>
        </w:r>
        <w:r w:rsidR="000E2410">
          <w:rPr>
            <w:noProof/>
            <w:webHidden/>
          </w:rPr>
        </w:r>
        <w:r w:rsidR="000E2410">
          <w:rPr>
            <w:noProof/>
            <w:webHidden/>
          </w:rPr>
          <w:fldChar w:fldCharType="separate"/>
        </w:r>
        <w:r w:rsidR="000E2410">
          <w:rPr>
            <w:noProof/>
            <w:webHidden/>
          </w:rPr>
          <w:t>1</w:t>
        </w:r>
        <w:r w:rsidR="000E2410">
          <w:rPr>
            <w:noProof/>
            <w:webHidden/>
          </w:rPr>
          <w:fldChar w:fldCharType="end"/>
        </w:r>
      </w:hyperlink>
    </w:p>
    <w:p w14:paraId="681F28F2" w14:textId="5E9FB815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0" w:history="1">
        <w:r w:rsidRPr="002C64C0">
          <w:rPr>
            <w:rStyle w:val="Hyperlink"/>
            <w:rFonts w:eastAsia="Times New Roman"/>
            <w:noProof/>
            <w:lang w:val="hu-HU" w:eastAsia="en-GB"/>
          </w:rPr>
          <w:t>A kurzus működése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72C826" w14:textId="51B6BDD9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1" w:history="1">
        <w:r w:rsidRPr="002C64C0">
          <w:rPr>
            <w:rStyle w:val="Hyperlink"/>
            <w:noProof/>
            <w:lang w:val="hu-HU"/>
          </w:rPr>
          <w:t>Bevezetés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475136C" w14:textId="4A2EF373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2" w:history="1">
        <w:r w:rsidRPr="002C64C0">
          <w:rPr>
            <w:rStyle w:val="Hyperlink"/>
            <w:noProof/>
            <w:lang w:val="hu-HU"/>
          </w:rPr>
          <w:t>Mi az energiainformáció?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770A38" w14:textId="2476486A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3" w:history="1">
        <w:r w:rsidRPr="002C64C0">
          <w:rPr>
            <w:rStyle w:val="Hyperlink"/>
            <w:noProof/>
            <w:lang w:val="hu-HU"/>
          </w:rPr>
          <w:t>Mi az a kritikus műveltség?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D00D71" w14:textId="5FDE7107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4" w:history="1">
        <w:r w:rsidRPr="002C64C0">
          <w:rPr>
            <w:rStyle w:val="Hyperlink"/>
            <w:noProof/>
            <w:lang w:val="hu-HU"/>
          </w:rPr>
          <w:t>Az energiainformációk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A06EB6" w14:textId="4D8DC634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5" w:history="1">
        <w:r w:rsidRPr="002C64C0">
          <w:rPr>
            <w:rStyle w:val="Hyperlink"/>
            <w:noProof/>
            <w:lang w:val="hu-HU"/>
          </w:rPr>
          <w:t>Következtetés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C3FA9B" w14:textId="4D0B8FC2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6" w:history="1">
        <w:r w:rsidRPr="002C64C0">
          <w:rPr>
            <w:rStyle w:val="Hyperlink"/>
            <w:noProof/>
            <w:lang w:val="hu-HU"/>
          </w:rPr>
          <w:t>További források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71F8E1" w14:textId="6AF36D3B" w:rsidR="000E2410" w:rsidRDefault="000E241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817" w:history="1">
        <w:r w:rsidRPr="002C64C0">
          <w:rPr>
            <w:rStyle w:val="Hyperlink"/>
            <w:noProof/>
            <w:lang w:val="hu-HU"/>
          </w:rPr>
          <w:t>Köszönetnyilvánítás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74C7CA" w14:textId="4C65B125" w:rsidR="00E6004C" w:rsidRPr="000E2410" w:rsidRDefault="00E6004C" w:rsidP="002D09FE">
      <w:pPr>
        <w:rPr>
          <w:noProof/>
          <w:lang w:val="hu-HU" w:eastAsia="en-GB"/>
        </w:rPr>
      </w:pPr>
      <w:r w:rsidRPr="000E2410">
        <w:rPr>
          <w:noProof/>
          <w:lang w:val="hu-HU" w:eastAsia="en-GB"/>
        </w:rPr>
        <w:fldChar w:fldCharType="end"/>
      </w:r>
    </w:p>
    <w:p w14:paraId="35217F47" w14:textId="77777777" w:rsidR="00E6004C" w:rsidRPr="000E2410" w:rsidRDefault="00E6004C" w:rsidP="00E2439E">
      <w:pPr>
        <w:pStyle w:val="Heading2"/>
        <w:rPr>
          <w:rFonts w:eastAsia="Times New Roman"/>
          <w:noProof/>
          <w:lang w:val="hu-HU" w:eastAsia="en-GB"/>
        </w:rPr>
      </w:pPr>
      <w:bookmarkStart w:id="1" w:name="_Toc223435810"/>
      <w:r w:rsidRPr="000E2410">
        <w:rPr>
          <w:rFonts w:eastAsia="Times New Roman"/>
          <w:noProof/>
          <w:lang w:val="hu-HU" w:eastAsia="en-GB"/>
        </w:rPr>
        <w:t>A kurzus működése</w:t>
      </w:r>
      <w:bookmarkEnd w:id="1"/>
    </w:p>
    <w:p w14:paraId="611C9A0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214E43E8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Ez a rövid, 30 perces tanfolyam felkészít arra, hogy eligazodjon az energiainformációk komplex világában, megalapozott döntéseket hozzon, és hozzájáruljon az Európai Unió fenntartható energiaellátásának jövőjéhez. A tanfolyam segít elsajátítani azokat az alapvető készségeket, amelyek szükségesek az energiaügyi kérdések megértéséhez, értékeléséhez és kritikus gondolkodásmóddal való megközelítéséhez.</w:t>
      </w:r>
    </w:p>
    <w:p w14:paraId="528FDFB1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74855CEB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lastRenderedPageBreak/>
        <w:t xml:space="preserve">Ön lehet: </w:t>
      </w:r>
    </w:p>
    <w:p w14:paraId="3B4A987C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7C8A34A" w14:textId="77777777" w:rsidR="00E6004C" w:rsidRPr="000E2410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Elkötelezett polgár, aki meg akarja érteni az energiaforrásokat, technológiákat és politikákat.</w:t>
      </w:r>
    </w:p>
    <w:p w14:paraId="272D2A59" w14:textId="77777777" w:rsidR="00E6004C" w:rsidRPr="000E2410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Érdeklődő fogyasztó, aki tájékozott döntéseket szeretne hozni az energiafogyasztásával kapcsolatban.</w:t>
      </w:r>
    </w:p>
    <w:p w14:paraId="0ABE515B" w14:textId="1CABE9E3" w:rsidR="00E6004C" w:rsidRPr="000E2410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kritikus gondolkodó, </w:t>
      </w:r>
      <w:r w:rsidR="001B4846"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akit érdekel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információk értékelése és a téves információk megkérdőjelezése.</w:t>
      </w:r>
    </w:p>
    <w:p w14:paraId="4243CC4D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E018150" w14:textId="08E87F40" w:rsidR="00E6004C" w:rsidRPr="000E2410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Ez a tanfolyam elmélyíti a digitális energetikai átállásról szóló ismereteit, és támogatja saját digitális energetikai útját! A tanfolyam az Every1 projekt által kidolgozott, 12 tanfolyamból álló </w:t>
      </w:r>
      <w:hyperlink r:id="rId11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Digital Energy Essentials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(Digitális energia </w:t>
      </w:r>
      <w:r w:rsidR="007740E8"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alapjai)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sorozat része, amelynek célja, hogy mindenki részt vehessen az energetikai átállásban. A projektről további információkat talál a következő weboldalon:</w:t>
      </w:r>
      <w:hyperlink r:id="rId12" w:tgtFrame="_blank" w:history="1">
        <w:r w:rsidRPr="000E2410">
          <w:rPr>
            <w:rStyle w:val="Hyperlink"/>
            <w:rFonts w:eastAsia="Times New Roman" w:cstheme="minorHAnsi"/>
            <w:noProof/>
            <w:sz w:val="24"/>
            <w:szCs w:val="24"/>
            <w:lang w:val="hu-HU" w:eastAsia="en-GB"/>
          </w:rPr>
          <w:t xml:space="preserve"> https://every1.energy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  </w:t>
      </w:r>
    </w:p>
    <w:p w14:paraId="5ACA9DA6" w14:textId="77777777" w:rsidR="00E6004C" w:rsidRPr="000E2410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2A0EBD00" w14:textId="7F54BBB4" w:rsidR="00E6004C" w:rsidRPr="000E2410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 tanfolyam végén további tanulási anyagokat javaslunk Önnek. Ezek között szerepel a </w:t>
      </w:r>
      <w:hyperlink r:id="rId13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„Mi a digitális energetikai átállás?”</w:t>
        </w:r>
      </w:hyperlink>
      <w:r w:rsidR="007740E8" w:rsidRPr="000E2410">
        <w:rPr>
          <w:noProof/>
          <w:lang w:val="hu-HU"/>
        </w:rPr>
        <w:t xml:space="preserve"> című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tanfolyam, amely azt vizsgálja, mi is az a digitális energia, és mi az oka annak, hogy az </w:t>
      </w:r>
      <w:r w:rsidR="00752D86" w:rsidRPr="000E2410">
        <w:rPr>
          <w:rFonts w:eastAsia="Times New Roman" w:cstheme="minorHAnsi"/>
          <w:noProof/>
          <w:sz w:val="24"/>
          <w:szCs w:val="24"/>
          <w:lang w:val="hu-HU" w:eastAsia="en-GB"/>
        </w:rPr>
        <w:t>energiatermelés és -fogyasztás digitalizálódik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. </w:t>
      </w:r>
    </w:p>
    <w:p w14:paraId="12757EB9" w14:textId="77777777" w:rsidR="00E6004C" w:rsidRPr="000E2410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Ez a </w:t>
      </w:r>
      <w:hyperlink r:id="rId14" w:history="1">
        <w:r w:rsidRPr="000E2410">
          <w:rPr>
            <w:rStyle w:val="Hyperlink"/>
            <w:rFonts w:eastAsia="Times New Roman" w:cstheme="minorHAnsi"/>
            <w:noProof/>
            <w:sz w:val="24"/>
            <w:szCs w:val="24"/>
            <w:lang w:val="hu-HU" w:eastAsia="en-GB"/>
          </w:rPr>
          <w:t>tanfolyam angol nyelvű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eredeti </w:t>
      </w:r>
      <w:hyperlink r:id="rId15" w:history="1">
        <w:r w:rsidRPr="000E2410">
          <w:rPr>
            <w:rStyle w:val="Hyperlink"/>
            <w:rFonts w:eastAsia="Times New Roman" w:cstheme="minorHAnsi"/>
            <w:noProof/>
            <w:sz w:val="24"/>
            <w:szCs w:val="24"/>
            <w:lang w:val="hu-HU" w:eastAsia="en-GB"/>
          </w:rPr>
          <w:t>változatának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fordítása, amely lehetőséget kínál egy rövid kvíz kitöltésére és egy Every1 digitális jelvény megszerzésére.  </w:t>
      </w:r>
    </w:p>
    <w:p w14:paraId="6177239D" w14:textId="77777777" w:rsidR="000E2410" w:rsidRDefault="000E2410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2088800" w14:textId="5D9E2E5C" w:rsidR="000E2410" w:rsidRPr="000E2410" w:rsidRDefault="000E2410" w:rsidP="000E24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0E2410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Ez a projekt az Európai Unió Horizont kutatási és innovációs programjából (2021–2027) kapott támogatást a 101075596 számú támogatási megállapodás keretében. A tanfolyam tartalmáért  kizárólag az Every1 projekt felelős, és az nem feltétlenül tükrözi az Európai Unió véleményét.  </w:t>
      </w:r>
    </w:p>
    <w:p w14:paraId="35F942B2" w14:textId="77777777" w:rsidR="00E6004C" w:rsidRPr="000E2410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68086A6" w14:textId="77777777" w:rsidR="00E6004C" w:rsidRPr="000E2410" w:rsidRDefault="00E6004C" w:rsidP="007740E8">
      <w:pPr>
        <w:pStyle w:val="Heading4"/>
        <w:rPr>
          <w:noProof/>
          <w:lang w:val="hu-HU"/>
        </w:rPr>
      </w:pPr>
      <w:r w:rsidRPr="000E2410">
        <w:rPr>
          <w:noProof/>
          <w:lang w:val="hu-HU"/>
        </w:rPr>
        <w:t>Tanulási eredmények</w:t>
      </w:r>
    </w:p>
    <w:p w14:paraId="7BBA5BED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7659A32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 rövid tanfolyam elvégzése után Ön képes lesz: </w:t>
      </w:r>
    </w:p>
    <w:p w14:paraId="4FD936D2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5B18FB24" w14:textId="77777777" w:rsidR="00E6004C" w:rsidRPr="000E2410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Meghatározni az energiainformáció és a kritikus energiaismeretek fogalmát az Európai Unió kontextusában.</w:t>
      </w:r>
    </w:p>
    <w:p w14:paraId="686780A6" w14:textId="77777777" w:rsidR="00E6004C" w:rsidRPr="000E2410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Különböző stratégiák és megközelítések alkalmazása az energiainformációs források hitelességének értékeléséhez és a lehetséges elfogultságok felismeréséhez. </w:t>
      </w:r>
    </w:p>
    <w:p w14:paraId="65BF41B6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7548C20C" w14:textId="77777777" w:rsidR="00E6004C" w:rsidRPr="000E2410" w:rsidRDefault="00E6004C" w:rsidP="002D09FE">
      <w:pPr>
        <w:pStyle w:val="Heading2"/>
        <w:rPr>
          <w:noProof/>
          <w:lang w:val="hu-HU"/>
        </w:rPr>
      </w:pPr>
      <w:bookmarkStart w:id="2" w:name="_Toc223435811"/>
      <w:r w:rsidRPr="000E2410">
        <w:rPr>
          <w:noProof/>
          <w:lang w:val="hu-HU"/>
        </w:rPr>
        <w:t>Bevezetés</w:t>
      </w:r>
      <w:bookmarkEnd w:id="2"/>
    </w:p>
    <w:p w14:paraId="03494BE3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2DF0EAF4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Az Európai Unió (EU) mélyreható energetikai átalakuláson megy keresztül, amelyet a klímaváltozás elleni küzdelem, a fosszilis tüzelőanyagoktól való függőség csökkentése, valamint egy fenntarthatóbb és biztonságosabb energiarendszer létrehozásának sürgető szükségessége ösztönöz. </w:t>
      </w:r>
    </w:p>
    <w:p w14:paraId="0E7261EC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55234598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lastRenderedPageBreak/>
        <w:t>A polgároknak kulcsfontosságú szerepük van ebben az átalakulásban. Az energiainformációk megértése és a kritikus ismeretek alkalmazása révén tájékozott döntéseket hozhatunk, részt vehetünk a politikai vitákban, és hozzájárulhatunk egy tisztább energetikai jövőhöz.</w:t>
      </w:r>
    </w:p>
    <w:p w14:paraId="4531AE2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1DF341D9" w14:textId="77777777" w:rsidR="00E6004C" w:rsidRPr="000E2410" w:rsidRDefault="00E6004C" w:rsidP="002D09FE">
      <w:pPr>
        <w:pStyle w:val="Heading2"/>
        <w:rPr>
          <w:noProof/>
          <w:lang w:val="hu-HU"/>
        </w:rPr>
      </w:pPr>
      <w:bookmarkStart w:id="3" w:name="_Toc223435812"/>
      <w:r w:rsidRPr="000E2410">
        <w:rPr>
          <w:noProof/>
          <w:lang w:val="hu-HU"/>
        </w:rPr>
        <w:t>Mi az energiainformáció?</w:t>
      </w:r>
      <w:bookmarkEnd w:id="3"/>
    </w:p>
    <w:p w14:paraId="1831EB57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4E1E235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Vizsgáljuk meg közelebbről, mit értünk az </w:t>
      </w:r>
      <w:r w:rsidRPr="000E2410"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  <w:t>energiainformáció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kifejezés alatt. </w:t>
      </w:r>
    </w:p>
    <w:p w14:paraId="753EF6C1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0B8D39C3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  <w:t xml:space="preserve">Az energiainformációk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széles körű adatokat, ismereteket és nézőpontokat foglalhatnak magukban a következő témákkal kapcsolatban:</w:t>
      </w:r>
    </w:p>
    <w:p w14:paraId="43ED93D4" w14:textId="77777777" w:rsidR="00E6004C" w:rsidRPr="000E2410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Energiaforrások: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fosszilis tüzelőanyagok, megújuló energia (napenergia, szélenergia, vízenergia, geotermikus energia, biomassza), atomenergia.</w:t>
      </w:r>
    </w:p>
    <w:p w14:paraId="0C4D0961" w14:textId="77777777" w:rsidR="00E6004C" w:rsidRPr="000E2410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Energiatechnológiák: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áramtermelés, -átvitel, -elosztás, energiahatékonyság és energiatárolás.</w:t>
      </w:r>
    </w:p>
    <w:p w14:paraId="026D8E28" w14:textId="77777777" w:rsidR="00E6004C" w:rsidRPr="000E2410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Energiaügyi kérdések: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éghajlatváltozás, energiaellátás biztonsága, energiaellátáshoz való hozzáférés, energiahiány, valamint az energiaellátással kapcsolatos döntések társadalmi és gazdasági hatásai.</w:t>
      </w:r>
    </w:p>
    <w:p w14:paraId="3FF345AF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Az energiainformációk azért fontosak, mert lehetővé teszik számunkra, hogy: </w:t>
      </w:r>
    </w:p>
    <w:p w14:paraId="10F8D4D7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509F5BA" w14:textId="43167BA3" w:rsidR="00E6004C" w:rsidRPr="000E2410" w:rsidRDefault="00752D86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>Megalapozott döntések meghozatala</w:t>
      </w:r>
      <w:r w:rsidR="00E6004C"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: </w:t>
      </w:r>
      <w:r w:rsidR="00E6004C"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Akár villamosenergia-szolgáltatót választ, akár otthoni energiahatékonysági fejlesztéseket fontolgat, akár energiapolitikáról szavaz, a megalapozott döntések a pontos és elfogulatlan információkhoz való hozzáférésen alapulnak.</w:t>
      </w:r>
    </w:p>
    <w:p w14:paraId="5A24AE32" w14:textId="77777777" w:rsidR="00E6004C" w:rsidRPr="000E2410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Átfogó képet kapni: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energiarendszer összetettségének megértése lehetővé teszi, hogy megértsük annak környezetre, gazdaságra és a társadalomra gyakorolt hatásait.</w:t>
      </w:r>
    </w:p>
    <w:p w14:paraId="4C3B94E5" w14:textId="77777777" w:rsidR="00E6004C" w:rsidRPr="000E2410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Aktívan részt venni a digitális energiaátállással kapcsolatos beszélgetésekben: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energiaügyi ismeretek birtokában érdemi vitákban vehet részt, felelősségteljes politikákat támogathat és a döntéshozókat felelősségre vonhatja.</w:t>
      </w:r>
    </w:p>
    <w:p w14:paraId="24CC0224" w14:textId="77777777" w:rsidR="00E6004C" w:rsidRPr="000E2410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417AD69A" w14:textId="77777777" w:rsidR="00E6004C" w:rsidRPr="000E2410" w:rsidRDefault="00E6004C" w:rsidP="002D09FE">
      <w:pPr>
        <w:pStyle w:val="Heading2"/>
        <w:rPr>
          <w:noProof/>
          <w:lang w:val="hu-HU"/>
        </w:rPr>
      </w:pPr>
      <w:bookmarkStart w:id="4" w:name="_Toc223435813"/>
      <w:r w:rsidRPr="000E2410">
        <w:rPr>
          <w:noProof/>
          <w:lang w:val="hu-HU"/>
        </w:rPr>
        <w:t>Mi az a kritikus műveltség?</w:t>
      </w:r>
      <w:bookmarkEnd w:id="4"/>
    </w:p>
    <w:p w14:paraId="20879C47" w14:textId="77777777" w:rsidR="00E6004C" w:rsidRPr="000E2410" w:rsidRDefault="00E6004C" w:rsidP="002D09FE">
      <w:pPr>
        <w:rPr>
          <w:noProof/>
          <w:lang w:val="hu-HU" w:eastAsia="en-GB"/>
        </w:rPr>
      </w:pPr>
    </w:p>
    <w:p w14:paraId="0D830A77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Ebben a tanfolyamban </w:t>
      </w:r>
      <w:r w:rsidRPr="000E2410"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  <w:t xml:space="preserve">a kritikus műveltséget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információkkal való aktív foglalkozásként írjuk le. Ez azt jelenti, hogy az információkat aktívan megkérdőjelezzük, elemezzük és értékeljük, ahelyett, hogy passzívan befogadnánk őket.</w:t>
      </w:r>
    </w:p>
    <w:p w14:paraId="77353352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4EFEC48D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Vessünk egy pillantást néhány példára, hogyan lehet kritikus szemmel foglalkozni az energetikai információkkal. Megtehetjük a következőket: </w:t>
      </w:r>
    </w:p>
    <w:p w14:paraId="1EC7477E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5E0E6053" w14:textId="77777777" w:rsidR="00E6004C" w:rsidRPr="000E2410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A források és elfogultságok azonosítása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információk eredetének alapos vizsgálatával és a lehetséges befolyások felismerésével. A forrás hiteles? Van-e valamilyen érdekellentét?</w:t>
      </w:r>
    </w:p>
    <w:p w14:paraId="689228CA" w14:textId="77777777" w:rsidR="00E6004C" w:rsidRPr="000E2410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Értékeljük a pontosságot és a teljességet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információk ténybeli pontosságának, logikai következetességének és a lehetséges kihagyásoknak a vizsgálatával. Az információk összhangban vannak-e más megbízható forrásokkal? Vannak-e hiányosságok a bemutatott adatokban vagy érvekben?</w:t>
      </w:r>
    </w:p>
    <w:p w14:paraId="4A33C904" w14:textId="77777777" w:rsidR="00E6004C" w:rsidRPr="000E2410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Azonosíthatjuk a tévhiteket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azáltal, hogy felismerjük az energiaügyi vitákban gyakran használt logikai tévedéseket és félrevezető érveket. Megalapozott-e az érvelés? Vannak-e alátámasztatlan állítások vagy túlzások?</w:t>
      </w:r>
    </w:p>
    <w:p w14:paraId="3FB36D0E" w14:textId="77777777" w:rsidR="00E6004C" w:rsidRPr="000E2410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Felismerje a propagandát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azáltal, hogy azonosítja az információk manipulálására vagy torzítására irányuló kísérleteket, amelyek egy adott cél elérése érdekében történnek. Az információk bemutatása kiegyensúlyozott és objektív, vagy arra irányul, hogy befolyásolja a véleményét?</w:t>
      </w:r>
    </w:p>
    <w:p w14:paraId="616B7A51" w14:textId="77777777" w:rsidR="00E6004C" w:rsidRPr="000E2410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Vegye figyelembe a társadalmi és politikai kontextust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azáltal, hogy megérti, hogyan kapcsolódnak össze az energiaügyi kérdések a hatalmi dinamikákkal, a társadalmi igazságossággal és a gazdasági egyenlőtlenséggel. Kik profitálnak bizonyos energiaügyi döntésekből? Kik viselik a költségeket?</w:t>
      </w:r>
    </w:p>
    <w:p w14:paraId="7340532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05C32EA7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Talán emlékszel olyan példákra, amikor kritikus szemmel néztél az energiaügyi információkra. Lehet azonban, hogy nem voltál teljesen biztos abban, hogy amit hallottál vagy olvastál, igaz-e. Ha szeretnél néhány példát megismerni az energiával kapcsolatos gyakori tévhitekről és félreértésekről, érdemes elolvasnod a Nemzetközi Energiaügynökség cikkét </w:t>
      </w:r>
      <w:hyperlink r:id="rId18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a mai globális energiaválságról szóló három mítoszról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, vagy a Világgazdasági Fórum cikkét </w:t>
      </w:r>
      <w:hyperlink r:id="rId19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a megújuló energiáról: gyakori mítoszok cáfolata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. </w:t>
      </w:r>
    </w:p>
    <w:p w14:paraId="2BE17FBB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04EDF238" w14:textId="77777777" w:rsidR="00E6004C" w:rsidRPr="000E2410" w:rsidRDefault="00E6004C" w:rsidP="002D09FE">
      <w:pPr>
        <w:pStyle w:val="Heading2"/>
        <w:rPr>
          <w:noProof/>
          <w:lang w:val="hu-HU"/>
        </w:rPr>
      </w:pPr>
      <w:bookmarkStart w:id="5" w:name="_Toc223435814"/>
      <w:r w:rsidRPr="000E2410">
        <w:rPr>
          <w:noProof/>
          <w:lang w:val="hu-HU"/>
        </w:rPr>
        <w:t>Az energiainformációk értékelése</w:t>
      </w:r>
      <w:bookmarkEnd w:id="5"/>
    </w:p>
    <w:p w14:paraId="3771F42F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</w:t>
      </w:r>
    </w:p>
    <w:p w14:paraId="29B17E80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Ahhoz, hogy hatékonyan eligazodjunk a rendelkezésre álló rengeteg energiainformáció között, elengedhetetlenül fontos, hogy kritikus szemmel értékeljük a forrásokat és az általuk nyújtott információkat. Nézzük meg közelebbről, hogyan lehet kritikus szemmel vizsgálni az energiainformációkat.</w:t>
      </w:r>
    </w:p>
    <w:p w14:paraId="194EBCA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Vizsgálja meg alaposabban a forrást és a szerzőket: </w:t>
      </w:r>
    </w:p>
    <w:p w14:paraId="600A2BFC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01464B87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Hitelességi ellenőrzés: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Értékelje a forrás tekintélyét, szakértelmét és lehetséges elfogultságát. Neves tudományos szervezetről, kormányzati ügynökségről, iparági csoportról vagy egyéni bloggerekről van szó?</w:t>
      </w:r>
    </w:p>
    <w:p w14:paraId="00CC1984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lastRenderedPageBreak/>
        <w:t xml:space="preserve">A finanszírozás és a kapcsolatok ellenőrzése: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 forrás finanszírozásának és kapcsolataiknak a megértése feltárhatja a potenciális összeférhetetlenségeket vagy szándékokat, amelyek befolyásolhatják a bemutatott információkat.</w:t>
      </w:r>
    </w:p>
    <w:p w14:paraId="30FB9B85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F8A15FE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Milyen nézőpontokkal, motivációkkal és képesítésekkel rendelkezhetnek a szerzők? </w:t>
      </w:r>
    </w:p>
    <w:p w14:paraId="2F7A8635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0A7B61A5" w14:textId="04654020" w:rsidR="00E6004C" w:rsidRPr="000E2410" w:rsidRDefault="007740E8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Nézzen a szavak mögé: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Vegye</w:t>
      </w: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 </w:t>
      </w:r>
      <w:r w:rsidR="00E6004C" w:rsidRPr="000E2410">
        <w:rPr>
          <w:rFonts w:eastAsia="Times New Roman" w:cstheme="minorHAnsi"/>
          <w:noProof/>
          <w:sz w:val="24"/>
          <w:szCs w:val="24"/>
          <w:lang w:val="hu-HU" w:eastAsia="en-GB"/>
        </w:rPr>
        <w:t>figyelembe a szerző hátterét, képesítését és lehetséges motivációit. Szakértő a területen? Van-e olyan kapcsolata, amely befolyásolhatja a véleményét?</w:t>
      </w:r>
    </w:p>
    <w:p w14:paraId="3A5DA7DF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5FDE0F1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Az információk pontosságának és teljességének értékelése: </w:t>
      </w:r>
    </w:p>
    <w:p w14:paraId="67AB499A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13380CC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Kihívások a digitális korban: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online elérhető információk bősége nyomasztó lehet, és nem minden forrás egyforma. Ezenkívül az energiaadatok gyűjtésének és jelentésének szabványosításának hiánya következetlenségeket okozhat és megnehezítheti az összehasonlítást.</w:t>
      </w:r>
    </w:p>
    <w:p w14:paraId="1FE0E282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Ellenőrzési stratégiák: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információk több megbízható forrásból történő összevetése, szakértői vélemények kikérése, valamint a hivatkozások és alátámasztó bizonyítékok ellenőrzése elengedhetetlen lépések a pontosság értékelésében.</w:t>
      </w:r>
    </w:p>
    <w:p w14:paraId="115E6B3F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6E451771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Figyeljen az elfogultságra és a félrevezető információkra: </w:t>
      </w:r>
    </w:p>
    <w:p w14:paraId="6BA135CC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2299B4BE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Vörös zászlók: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Vigyázzon az érzelmi nyelvhasználatra, a túlzásokra, az adatok szelektív felhasználására, az egyoldalú érvekre és a logikai tévedésekre. Ha valami túl jónak tűnik ahhoz, hogy igaz legyen, vagy túlságosan riadalmas, akkor további vizsgálatot igényel.</w:t>
      </w:r>
    </w:p>
    <w:p w14:paraId="7DB7AA92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Kritikus elemzés: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Alkalmazzon kritikus gondolkodási készségeket a bemutatott bizonyítékok és a levont következtetések értékeléséhez. Vannak-e alternatív magyarázatok vagy nézőpontok?</w:t>
      </w:r>
    </w:p>
    <w:p w14:paraId="0A17A32C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47DB737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Értékelje a weboldal hitelességét:</w:t>
      </w:r>
    </w:p>
    <w:p w14:paraId="48E9D467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4D865F64" w14:textId="77777777" w:rsidR="00E6004C" w:rsidRPr="000E2410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A látszat mögött: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 vizuálisan vonzó weboldal nem garantálja a megbízható információkat. Vegye figyelembe olyan tényezőket, mint a domain név, a tulajdonjog, a szerzői hitelesítés, a finanszírozás és a kapcsolódások átláthatósága, valamint a világos szerkesztői politika megléte. Keressen hivatkozásokat és idézeteket az állítások alátámasztására.</w:t>
      </w:r>
    </w:p>
    <w:p w14:paraId="37064F5A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081F093D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 kritikus megközelítés alkalmazása szintén segíthet a tájékozott energiaügyi döntések meghozatalában, mivel lehetővé teszi a következő tényezők jobb megértését: </w:t>
      </w:r>
    </w:p>
    <w:p w14:paraId="29B21EF6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315A86E1" w14:textId="77777777" w:rsidR="00E6004C" w:rsidRPr="000E2410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Lehetőségeit: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Fedezze fel az EU-ban fogyasztóként rendelkezésre álló különböző energiaforrásokat és technológiákat. Vegye figyelembe olyan tényezőket, mint a költség, a környezeti hatások és a megbízhatóság.</w:t>
      </w:r>
    </w:p>
    <w:p w14:paraId="78F53276" w14:textId="77777777" w:rsidR="00E6004C" w:rsidRPr="000E2410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lastRenderedPageBreak/>
        <w:t xml:space="preserve">Energiahatékonyság: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Ismerje meg az energiahatékony készülékeket, az otthoni energiahatékonysági fejlesztéseket és a viselkedésbeli változásokat, amelyek segíthetnek az energiafogyasztás csökkentésében és a pénzmegtakarításban.</w:t>
      </w:r>
    </w:p>
    <w:p w14:paraId="719DD911" w14:textId="77777777" w:rsidR="00E6004C" w:rsidRPr="000E2410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b/>
          <w:bCs/>
          <w:noProof/>
          <w:sz w:val="24"/>
          <w:szCs w:val="24"/>
          <w:lang w:val="hu-HU" w:eastAsia="en-GB"/>
        </w:rPr>
        <w:t xml:space="preserve">Megújuló energia: </w:t>
      </w: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Fedezze fel a megújuló energiaforrások, például a napelemek, a szélturbinák vagy a zöld áramtarifák használatának lehetőségeit.</w:t>
      </w:r>
    </w:p>
    <w:p w14:paraId="4F9D5949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0E2410" w:rsidRDefault="00E6004C" w:rsidP="002D09FE">
      <w:pPr>
        <w:pStyle w:val="Heading2"/>
        <w:rPr>
          <w:noProof/>
          <w:lang w:val="hu-HU"/>
        </w:rPr>
      </w:pPr>
      <w:bookmarkStart w:id="6" w:name="_Toc223435815"/>
      <w:r w:rsidRPr="000E2410">
        <w:rPr>
          <w:noProof/>
          <w:lang w:val="hu-HU"/>
        </w:rPr>
        <w:t>Következtetés</w:t>
      </w:r>
      <w:bookmarkEnd w:id="6"/>
    </w:p>
    <w:p w14:paraId="0FF7D2B7" w14:textId="77777777" w:rsidR="00E6004C" w:rsidRPr="000E2410" w:rsidRDefault="00E6004C" w:rsidP="002D09FE">
      <w:pPr>
        <w:rPr>
          <w:noProof/>
          <w:lang w:val="hu-HU" w:eastAsia="en-GB"/>
        </w:rPr>
      </w:pPr>
    </w:p>
    <w:p w14:paraId="315B7E7D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Az energiatudatos társadalom jobban fel van készülve az energiarendszer összetettségének megértésére, érdemi politikai vitákban való részvételre és olyan döntések meghozatalára, amelyek előtérbe helyezik a hosszú távú fenntarthatóságot. </w:t>
      </w:r>
    </w:p>
    <w:p w14:paraId="1E104A3E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71FCF547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Az energiainformációk kritikus értékelésének képességével aktív és tájékozott résztvevőjévé válhat az EU energiaátállásának.</w:t>
      </w:r>
    </w:p>
    <w:p w14:paraId="67CC54ED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24E2EF6D" w14:textId="77777777" w:rsidR="00E6004C" w:rsidRPr="000E2410" w:rsidRDefault="00E6004C" w:rsidP="002D09FE">
      <w:pPr>
        <w:pStyle w:val="Heading2"/>
        <w:rPr>
          <w:noProof/>
          <w:lang w:val="hu-HU"/>
        </w:rPr>
      </w:pPr>
      <w:bookmarkStart w:id="7" w:name="_Toc223435816"/>
      <w:r w:rsidRPr="000E2410">
        <w:rPr>
          <w:noProof/>
          <w:lang w:val="hu-HU"/>
        </w:rPr>
        <w:t>További források</w:t>
      </w:r>
      <w:bookmarkEnd w:id="7"/>
      <w:r w:rsidRPr="000E2410">
        <w:rPr>
          <w:noProof/>
          <w:lang w:val="hu-HU"/>
        </w:rPr>
        <w:t xml:space="preserve"> </w:t>
      </w:r>
    </w:p>
    <w:p w14:paraId="3107EE95" w14:textId="77777777" w:rsidR="00E6004C" w:rsidRPr="000E2410" w:rsidRDefault="00E6004C" w:rsidP="002D09FE">
      <w:pPr>
        <w:rPr>
          <w:noProof/>
          <w:lang w:val="hu-HU" w:eastAsia="en-GB"/>
        </w:rPr>
      </w:pPr>
    </w:p>
    <w:p w14:paraId="185896A2" w14:textId="77777777" w:rsidR="00E6004C" w:rsidRPr="000E2410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>Tudjon meg többet a digitális energetikai átállásról a</w:t>
      </w:r>
      <w:hyperlink r:id="rId22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 xml:space="preserve"> Mi a digitális energetikai átállás?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című tanfolyamunkban. Ha már elvégezte ezt a tanfolyamot, olvassa el az Európai Bizottság cikkét </w:t>
      </w:r>
      <w:hyperlink r:id="rId23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az energetikai rendszer digitalizálásáról</w:t>
        </w:r>
      </w:hyperlink>
      <w:r w:rsidRPr="000E2410"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  <w:t xml:space="preserve">. </w:t>
      </w:r>
    </w:p>
    <w:p w14:paraId="199789CA" w14:textId="77777777" w:rsidR="00E6004C" w:rsidRPr="000E2410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Olvassa el a brit National Grid </w:t>
      </w:r>
      <w:hyperlink r:id="rId24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„Tiszta energia mítoszok: valóban túl drága és megbízhatatlan?” című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cikkét. Bár a cikk a brit viszonyokra vonatkozik, az itt tárgyalt mítoszok sok más kontextusban is relevánsak. </w:t>
      </w:r>
    </w:p>
    <w:p w14:paraId="658DC20D" w14:textId="77777777" w:rsidR="00E6004C" w:rsidRPr="000E2410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</w:pPr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Olvassa el az Energy Saving Trust </w:t>
      </w:r>
      <w:hyperlink r:id="rId25" w:history="1">
        <w:r w:rsidRPr="000E241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 w:eastAsia="en-GB"/>
          </w:rPr>
          <w:t>„A napenergia mítoszainak cáfolata” című</w:t>
        </w:r>
      </w:hyperlink>
      <w:r w:rsidRPr="000E2410">
        <w:rPr>
          <w:rFonts w:eastAsia="Times New Roman" w:cstheme="minorHAnsi"/>
          <w:noProof/>
          <w:sz w:val="24"/>
          <w:szCs w:val="24"/>
          <w:lang w:val="hu-HU" w:eastAsia="en-GB"/>
        </w:rPr>
        <w:t xml:space="preserve"> cikkét</w:t>
      </w:r>
      <w:r w:rsidRPr="000E2410">
        <w:rPr>
          <w:rFonts w:eastAsia="Times New Roman" w:cstheme="minorHAnsi"/>
          <w:i/>
          <w:iCs/>
          <w:noProof/>
          <w:sz w:val="24"/>
          <w:szCs w:val="24"/>
          <w:lang w:val="hu-HU" w:eastAsia="en-GB"/>
        </w:rPr>
        <w:t xml:space="preserve">. </w:t>
      </w:r>
    </w:p>
    <w:p w14:paraId="0A5A6B5B" w14:textId="77777777" w:rsidR="00E6004C" w:rsidRPr="000E2410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u-HU" w:eastAsia="en-GB"/>
        </w:rPr>
      </w:pPr>
    </w:p>
    <w:p w14:paraId="49D5347C" w14:textId="77777777" w:rsidR="00E6004C" w:rsidRPr="000E2410" w:rsidRDefault="00E6004C" w:rsidP="002D09FE">
      <w:pPr>
        <w:pStyle w:val="Heading2"/>
        <w:rPr>
          <w:rStyle w:val="normaltextrun"/>
          <w:noProof/>
          <w:lang w:val="hu-HU"/>
        </w:rPr>
      </w:pPr>
      <w:bookmarkStart w:id="8" w:name="_Toc223435817"/>
      <w:r w:rsidRPr="000E2410">
        <w:rPr>
          <w:rStyle w:val="normaltextrun"/>
          <w:noProof/>
          <w:lang w:val="hu-HU"/>
        </w:rPr>
        <w:t>Köszönetnyilvánítás</w:t>
      </w:r>
      <w:bookmarkEnd w:id="8"/>
      <w:r w:rsidRPr="000E2410">
        <w:rPr>
          <w:rStyle w:val="normaltextrun"/>
          <w:noProof/>
          <w:lang w:val="hu-HU"/>
        </w:rPr>
        <w:t xml:space="preserve"> </w:t>
      </w:r>
    </w:p>
    <w:p w14:paraId="134B5C41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</w:pPr>
    </w:p>
    <w:p w14:paraId="4D1EEFF8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 xml:space="preserve">Az energiainformációk és a kritikus ismeretek </w:t>
      </w: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>az alábbi kiválasztott anyagok („Az eredeti művek”) adaptációja:  </w:t>
      </w:r>
    </w:p>
    <w:p w14:paraId="36E8EC70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20C35B62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Kellberg, S., Keller, M., Nordine, J., Moser, S. &amp; Lewalter, D. (2024) </w:t>
      </w:r>
      <w:hyperlink r:id="rId26" w:tgtFrame="_blank" w:history="1">
        <w:r w:rsidRPr="000E241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hu-HU"/>
          </w:rPr>
          <w:t>Energiatudatosság mindenkinek? Annak vizsgálata, hogy a korábbi érdeklődés és az energiával kapcsolatos ismeretek befolyásolják-e az energiatudatosság fejlődését egy modern társadalomtudományi múzeumi kiállításon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. International Journal of Science Education, Part B: Communication and Public Engagement. 1-22.  Ez a cikk </w:t>
      </w:r>
      <w:hyperlink r:id="rId27" w:tgtFrame="_blank" w:history="1">
        <w:r w:rsidRPr="000E2410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 4.0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áll.  </w:t>
      </w:r>
    </w:p>
    <w:p w14:paraId="01957827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>Az eredeti mű adaptációjának jellege: Ez a kurzus integrálja a kutatás eredményeit arról, hogy a korábbi ismeretek és érdeklődés hogyan befolyásolják az energiaügyi ismeretek fejlődését.   </w:t>
      </w:r>
    </w:p>
    <w:p w14:paraId="5E2F1076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4E9763B9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A Nemzetközi Energiaügynökség (IEA) </w:t>
      </w:r>
      <w:hyperlink r:id="rId28" w:tgtFrame="_blank" w:history="1">
        <w:r w:rsidRPr="000E241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hu-HU"/>
          </w:rPr>
          <w:t>World Energy Employment 2022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jelentése, amely </w:t>
      </w:r>
      <w:hyperlink r:id="rId29" w:tgtFrame="_blank" w:history="1">
        <w:r w:rsidRPr="000E2410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 4.0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áll.  </w:t>
      </w:r>
    </w:p>
    <w:p w14:paraId="20D981E2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Az eredeti mű adaptációjának jellege: Ez a tanfolyam a jelentés adatait és megállapításait használja fel, hogy rávilágítson az energiaátállás foglalkoztatási következményeire az EU-ban. </w:t>
      </w:r>
    </w:p>
    <w:p w14:paraId="53586E20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t>Ez az Every1 projekt által az IEA anyagából származtatott mű, és az Every1 projekt kizárólagos felelősséggel tartozik ezért a származtatott műért. A származtatott művet az IEA semmilyen formában nem támogatja.  </w:t>
      </w:r>
    </w:p>
    <w:p w14:paraId="0285B638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5EAC27BB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Az Európai Bizottság </w:t>
      </w:r>
      <w:hyperlink r:id="rId30" w:tgtFrame="_blank" w:history="1">
        <w:r w:rsidRPr="000E241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hu-HU"/>
          </w:rPr>
          <w:t xml:space="preserve">energiahatékonysági jelentése </w:t>
        </w:r>
      </w:hyperlink>
      <w:hyperlink r:id="rId31" w:anchor="copyright-notice" w:tgtFrame="_blank" w:history="1">
        <w:r w:rsidRPr="000E2410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 4.0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áll.  </w:t>
      </w:r>
    </w:p>
    <w:p w14:paraId="0D7D2348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Az eredeti mű adaptációjának jellege: Ez a tanfolyam az EU energiahatékonysági politikáira és irányelveire vonatkozó információkat tartalmaz, hogy regionális kontextust biztosítson a kritikus energiaismeretekhez. </w:t>
      </w:r>
    </w:p>
    <w:p w14:paraId="14BF2C51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0513EAE2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Az Európai Bizottság </w:t>
      </w:r>
      <w:hyperlink r:id="rId32" w:tgtFrame="_blank" w:history="1">
        <w:r w:rsidRPr="000E241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hu-HU"/>
          </w:rPr>
          <w:t xml:space="preserve">energiaellátó rendszer digitalizálása </w:t>
        </w:r>
      </w:hyperlink>
      <w:hyperlink r:id="rId33" w:anchor="copyright-notice" w:tgtFrame="_blank" w:history="1">
        <w:r w:rsidRPr="000E2410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 4.0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áll. </w:t>
      </w:r>
    </w:p>
    <w:p w14:paraId="68269034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Az eredeti mű adaptációjának jellege: Ez a tanfolyam az EU energiaágazat digitalizálására vonatkozó megközelítésével kapcsolatos információkat integrálja, kiemelve a digitális technológiák szerepét az energetikai átállásban. </w:t>
      </w:r>
    </w:p>
    <w:p w14:paraId="2A770C42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41E1300" w14:textId="77777777" w:rsidR="00E6004C" w:rsidRPr="000E2410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Ezt az adaptációt az Every1 Project (az „Adapter”) készítette és tette közzé, és </w:t>
      </w:r>
      <w:hyperlink r:id="rId34" w:tgtFrame="_blank" w:history="1">
        <w:r w:rsidRPr="000E2410">
          <w:rPr>
            <w:rStyle w:val="Hyperlink"/>
            <w:rFonts w:asciiTheme="minorHAnsi" w:eastAsiaTheme="majorEastAsia" w:hAnsiTheme="minorHAnsi" w:cstheme="minorHAnsi"/>
            <w:noProof/>
            <w:lang w:val="hu-HU"/>
          </w:rPr>
          <w:t>CC BY-SA 4.0</w:t>
        </w:r>
      </w:hyperlink>
      <w:r w:rsidRPr="000E2410">
        <w:rPr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áll, hacsak másképp nem jelezzük. </w:t>
      </w:r>
    </w:p>
    <w:p w14:paraId="4611823B" w14:textId="77777777" w:rsidR="00E6004C" w:rsidRPr="000E2410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hu-HU"/>
        </w:rPr>
      </w:pPr>
    </w:p>
    <w:p w14:paraId="28BDF640" w14:textId="77777777" w:rsidR="00E6004C" w:rsidRPr="000E2410" w:rsidRDefault="00E6004C" w:rsidP="007740E8">
      <w:pPr>
        <w:pStyle w:val="Heading4"/>
        <w:rPr>
          <w:rStyle w:val="eop"/>
          <w:noProof/>
          <w:lang w:val="hu-HU"/>
        </w:rPr>
      </w:pPr>
      <w:r w:rsidRPr="000E2410">
        <w:rPr>
          <w:rStyle w:val="eop"/>
          <w:noProof/>
          <w:lang w:val="hu-HU"/>
        </w:rPr>
        <w:t xml:space="preserve">Képek forrása </w:t>
      </w:r>
    </w:p>
    <w:p w14:paraId="1A9CCB1F" w14:textId="77777777" w:rsidR="00E6004C" w:rsidRPr="000E2410" w:rsidRDefault="00E6004C" w:rsidP="00E2439E">
      <w:pPr>
        <w:rPr>
          <w:noProof/>
          <w:sz w:val="24"/>
          <w:szCs w:val="24"/>
          <w:lang w:val="hu-HU"/>
        </w:rPr>
      </w:pPr>
    </w:p>
    <w:p w14:paraId="0C291DE3" w14:textId="77777777" w:rsidR="00E6004C" w:rsidRPr="000E2410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hu-HU"/>
        </w:rPr>
      </w:pPr>
      <w:r w:rsidRPr="000E2410">
        <w:rPr>
          <w:noProof/>
          <w:sz w:val="24"/>
          <w:szCs w:val="24"/>
          <w:lang w:val="hu-HU"/>
        </w:rPr>
        <w:t xml:space="preserve">Fő kép: </w:t>
      </w:r>
      <w:hyperlink r:id="rId35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Szélkerék!</w:t>
        </w:r>
      </w:hyperlink>
      <w:r w:rsidRPr="000E2410">
        <w:rPr>
          <w:noProof/>
          <w:sz w:val="24"/>
          <w:szCs w:val="24"/>
          <w:lang w:val="hu-HU"/>
        </w:rPr>
        <w:t xml:space="preserve"> Nina_Ali, </w:t>
      </w:r>
      <w:hyperlink r:id="rId36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közkincs</w:t>
        </w:r>
      </w:hyperlink>
      <w:r w:rsidRPr="000E2410">
        <w:rPr>
          <w:noProof/>
          <w:sz w:val="24"/>
          <w:szCs w:val="24"/>
          <w:lang w:val="hu-HU"/>
        </w:rPr>
        <w:t>.  </w:t>
      </w:r>
    </w:p>
    <w:p w14:paraId="206C34BB" w14:textId="77777777" w:rsidR="00E6004C" w:rsidRPr="000E2410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hu-HU"/>
        </w:rPr>
      </w:pPr>
      <w:r w:rsidRPr="000E2410">
        <w:rPr>
          <w:noProof/>
          <w:sz w:val="24"/>
          <w:szCs w:val="24"/>
          <w:lang w:val="hu-HU"/>
        </w:rPr>
        <w:t xml:space="preserve">Mi az energiainformáció?: </w:t>
      </w:r>
      <w:hyperlink r:id="rId37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Napelemek készen!</w:t>
        </w:r>
      </w:hyperlink>
      <w:r w:rsidRPr="000E2410">
        <w:rPr>
          <w:noProof/>
          <w:sz w:val="24"/>
          <w:szCs w:val="24"/>
          <w:lang w:val="hu-HU"/>
        </w:rPr>
        <w:t xml:space="preserve"> Mike Spasoff, </w:t>
      </w:r>
      <w:hyperlink r:id="rId38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CC BY 2.0</w:t>
        </w:r>
      </w:hyperlink>
      <w:r w:rsidRPr="000E2410">
        <w:rPr>
          <w:noProof/>
          <w:sz w:val="24"/>
          <w:szCs w:val="24"/>
          <w:lang w:val="hu-HU"/>
        </w:rPr>
        <w:t xml:space="preserve"> licenc.  </w:t>
      </w:r>
    </w:p>
    <w:p w14:paraId="722FA44D" w14:textId="77777777" w:rsidR="00E6004C" w:rsidRPr="000E2410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hu-HU"/>
        </w:rPr>
      </w:pPr>
      <w:r w:rsidRPr="000E2410">
        <w:rPr>
          <w:noProof/>
          <w:sz w:val="24"/>
          <w:szCs w:val="24"/>
          <w:lang w:val="hu-HU"/>
        </w:rPr>
        <w:t>Mi a kritikus írástudás?:  </w:t>
      </w:r>
      <w:hyperlink r:id="rId39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Conectado</w:t>
        </w:r>
      </w:hyperlink>
      <w:r w:rsidRPr="000E2410">
        <w:rPr>
          <w:noProof/>
          <w:sz w:val="24"/>
          <w:szCs w:val="24"/>
          <w:lang w:val="hu-HU"/>
        </w:rPr>
        <w:t xml:space="preserve">, Esther Vargas, </w:t>
      </w:r>
      <w:hyperlink r:id="rId40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CC BY-SA 2.0</w:t>
        </w:r>
      </w:hyperlink>
      <w:r w:rsidRPr="000E2410">
        <w:rPr>
          <w:noProof/>
          <w:sz w:val="24"/>
          <w:szCs w:val="24"/>
          <w:lang w:val="hu-HU"/>
        </w:rPr>
        <w:t xml:space="preserve"> licenc.    </w:t>
      </w:r>
    </w:p>
    <w:p w14:paraId="28BF0AEC" w14:textId="77777777" w:rsidR="00E6004C" w:rsidRPr="000E2410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hu-HU"/>
        </w:rPr>
      </w:pPr>
      <w:r w:rsidRPr="000E2410">
        <w:rPr>
          <w:noProof/>
          <w:sz w:val="24"/>
          <w:szCs w:val="24"/>
          <w:lang w:val="hu-HU"/>
        </w:rPr>
        <w:t xml:space="preserve">Energiainformációk értékelése: </w:t>
      </w:r>
      <w:hyperlink r:id="rId41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Okostelefonok a divathéten</w:t>
        </w:r>
      </w:hyperlink>
      <w:r w:rsidRPr="000E2410">
        <w:rPr>
          <w:noProof/>
          <w:sz w:val="24"/>
          <w:szCs w:val="24"/>
          <w:lang w:val="hu-HU"/>
        </w:rPr>
        <w:t xml:space="preserve">, Melissa BARRA, </w:t>
      </w:r>
      <w:hyperlink r:id="rId42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CC BY-SA 2.0</w:t>
        </w:r>
      </w:hyperlink>
      <w:r w:rsidRPr="000E2410">
        <w:rPr>
          <w:noProof/>
          <w:sz w:val="24"/>
          <w:szCs w:val="24"/>
          <w:lang w:val="hu-HU"/>
        </w:rPr>
        <w:t xml:space="preserve"> licenc.   </w:t>
      </w:r>
    </w:p>
    <w:p w14:paraId="4859BB6B" w14:textId="2C370895" w:rsidR="00227001" w:rsidRPr="000E2410" w:rsidRDefault="00E6004C" w:rsidP="00EC04BB">
      <w:pPr>
        <w:spacing w:after="0" w:line="240" w:lineRule="auto"/>
        <w:contextualSpacing/>
        <w:rPr>
          <w:noProof/>
          <w:sz w:val="24"/>
          <w:szCs w:val="24"/>
          <w:lang w:val="hu-HU"/>
        </w:rPr>
      </w:pPr>
      <w:r w:rsidRPr="000E2410">
        <w:rPr>
          <w:noProof/>
          <w:sz w:val="24"/>
          <w:szCs w:val="24"/>
          <w:lang w:val="hu-HU"/>
        </w:rPr>
        <w:t xml:space="preserve">Következtetés: </w:t>
      </w:r>
      <w:hyperlink r:id="rId43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Engage</w:t>
        </w:r>
      </w:hyperlink>
      <w:r w:rsidRPr="000E2410">
        <w:rPr>
          <w:noProof/>
          <w:sz w:val="24"/>
          <w:szCs w:val="24"/>
          <w:lang w:val="hu-HU"/>
        </w:rPr>
        <w:t xml:space="preserve">, Portland Seminary, </w:t>
      </w:r>
      <w:hyperlink r:id="rId44" w:tgtFrame="_blank" w:history="1">
        <w:r w:rsidRPr="000E2410">
          <w:rPr>
            <w:rStyle w:val="Hyperlink"/>
            <w:noProof/>
            <w:sz w:val="24"/>
            <w:szCs w:val="24"/>
            <w:lang w:val="hu-HU"/>
          </w:rPr>
          <w:t>CC BY-SA 2.0</w:t>
        </w:r>
      </w:hyperlink>
      <w:r w:rsidRPr="000E2410">
        <w:rPr>
          <w:noProof/>
          <w:sz w:val="24"/>
          <w:szCs w:val="24"/>
          <w:lang w:val="hu-HU"/>
        </w:rPr>
        <w:t xml:space="preserve"> licenc.</w:t>
      </w:r>
    </w:p>
    <w:sectPr w:rsidR="00227001" w:rsidRPr="000E2410">
      <w:headerReference w:type="default" r:id="rId45"/>
      <w:footerReference w:type="even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F2C0" w14:textId="77777777" w:rsidR="009D2F13" w:rsidRDefault="009D2F13" w:rsidP="00AB7BB7">
      <w:pPr>
        <w:spacing w:after="0" w:line="240" w:lineRule="auto"/>
      </w:pPr>
      <w:r>
        <w:separator/>
      </w:r>
    </w:p>
  </w:endnote>
  <w:endnote w:type="continuationSeparator" w:id="0">
    <w:p w14:paraId="5D2B8653" w14:textId="77777777" w:rsidR="009D2F13" w:rsidRDefault="009D2F13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92EB" w14:textId="77777777" w:rsidR="009D2F13" w:rsidRDefault="009D2F13" w:rsidP="00AB7BB7">
      <w:pPr>
        <w:spacing w:after="0" w:line="240" w:lineRule="auto"/>
      </w:pPr>
      <w:r>
        <w:separator/>
      </w:r>
    </w:p>
  </w:footnote>
  <w:footnote w:type="continuationSeparator" w:id="0">
    <w:p w14:paraId="15BECBE5" w14:textId="77777777" w:rsidR="009D2F13" w:rsidRDefault="009D2F13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8924" w14:textId="77777777" w:rsidR="000E2410" w:rsidRDefault="000E2410" w:rsidP="000E2410">
    <w:pPr>
      <w:pStyle w:val="Header"/>
    </w:pPr>
    <w:r>
      <w:rPr>
        <w:noProof/>
      </w:rPr>
      <w:drawing>
        <wp:inline distT="0" distB="0" distL="0" distR="0" wp14:anchorId="02D0BD97" wp14:editId="1D05FB50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986DB0C" wp14:editId="158E2192">
          <wp:extent cx="1747644" cy="366335"/>
          <wp:effectExtent l="0" t="0" r="0" b="2540"/>
          <wp:docPr id="2314596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5967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377" cy="38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30557" w14:textId="77777777" w:rsidR="000E2410" w:rsidRPr="008B1770" w:rsidRDefault="000E2410" w:rsidP="000E2410">
    <w:pPr>
      <w:pStyle w:val="Header"/>
    </w:pPr>
  </w:p>
  <w:p w14:paraId="05912400" w14:textId="77777777" w:rsidR="000E2410" w:rsidRDefault="000E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0E2410"/>
    <w:rsid w:val="00113EA0"/>
    <w:rsid w:val="00133797"/>
    <w:rsid w:val="00150350"/>
    <w:rsid w:val="00161BC3"/>
    <w:rsid w:val="001761C3"/>
    <w:rsid w:val="00192E71"/>
    <w:rsid w:val="00193D0D"/>
    <w:rsid w:val="001B1FF4"/>
    <w:rsid w:val="001B4846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08F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2D86"/>
    <w:rsid w:val="00757F73"/>
    <w:rsid w:val="00772F38"/>
    <w:rsid w:val="00773C23"/>
    <w:rsid w:val="007740E8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657C9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D2F13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43E8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9795A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C04BB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www.iea.org/news/executive-director-rebuts-three-myths-about-today-s-global-energy-crisis" TargetMode="External"/><Relationship Id="rId26" Type="http://schemas.openxmlformats.org/officeDocument/2006/relationships/hyperlink" Target="https://www.tandfonline.com/doi/full/10.1080/21548455.2024.2344129" TargetMode="External"/><Relationship Id="rId39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creativecommons.org/licenses/by-sa/4.0/deed.en" TargetMode="External"/><Relationship Id="rId42" Type="http://schemas.openxmlformats.org/officeDocument/2006/relationships/hyperlink" Target="https://creativecommons.org/licenses/by-sa/2.0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file://Users/rep237/Downloads/&#8226;Energy%20literacy%20for%20all" TargetMode="External"/><Relationship Id="rId32" Type="http://schemas.openxmlformats.org/officeDocument/2006/relationships/hyperlink" Target="https://energy.ec.europa.eu/topics/energy-systems-integration/digitalisation-energy-system_en" TargetMode="External"/><Relationship Id="rId37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40" Type="http://schemas.openxmlformats.org/officeDocument/2006/relationships/hyperlink" Target="https://creativecommons.org/licenses/by-sa/2.0/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485" TargetMode="External"/><Relationship Id="rId23" Type="http://schemas.openxmlformats.org/officeDocument/2006/relationships/hyperlink" Target="https://energy.ec.europa.eu/topics/energy-systems-integration/digitalisation-energy-system_en" TargetMode="External"/><Relationship Id="rId28" Type="http://schemas.openxmlformats.org/officeDocument/2006/relationships/hyperlink" Target="https://www.iea.org/reports/world-energy-employment-2022" TargetMode="External"/><Relationship Id="rId36" Type="http://schemas.openxmlformats.org/officeDocument/2006/relationships/hyperlink" Target="https://creativecommons.org/publicdomain/zero/1.0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weforum.org/stories/2021/03/renewable-energy-myths-debunked/" TargetMode="External"/><Relationship Id="rId31" Type="http://schemas.openxmlformats.org/officeDocument/2006/relationships/hyperlink" Target="https://commission.europa.eu/legal-notice_en" TargetMode="External"/><Relationship Id="rId44" Type="http://schemas.openxmlformats.org/officeDocument/2006/relationships/hyperlink" Target="https://creativecommons.org/licenses/by-sa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85" TargetMode="External"/><Relationship Id="rId22" Type="http://schemas.openxmlformats.org/officeDocument/2006/relationships/hyperlink" Target="https://www.open.edu/openlearncreate/course/view.php?id=11703" TargetMode="External"/><Relationship Id="rId27" Type="http://schemas.openxmlformats.org/officeDocument/2006/relationships/hyperlink" Target="https://www.tandfonline.com/action/showCopyRight?scroll=top&amp;doi=10.1080%2F21548455.2024.2344129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www.flickr.com/photos/nina_ali/52323309204/" TargetMode="External"/><Relationship Id="rId43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savingtrust.org.uk/myths-about-solar/" TargetMode="External"/><Relationship Id="rId33" Type="http://schemas.openxmlformats.org/officeDocument/2006/relationships/hyperlink" Target="https://commission.europa.eu/legal-notice_en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oter" Target="footer1.xml"/><Relationship Id="rId20" Type="http://schemas.openxmlformats.org/officeDocument/2006/relationships/image" Target="media/image4.jpeg"/><Relationship Id="rId41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Een nieuw document maken." ma:contentTypeScope="" ma:versionID="50c7f522389424b49c6918a8f642ccca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bb5fd8cc14943147fc1cd49a2979817f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376EB-8E29-4AAA-9C96-0555419DF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2150</Words>
  <Characters>15634</Characters>
  <Application>Microsoft Office Word</Application>
  <DocSecurity>0</DocSecurity>
  <Lines>355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2026-03-03T13:10:00Z</cp:lastPrinted>
  <dcterms:created xsi:type="dcterms:W3CDTF">2026-03-03T13:10:00Z</dcterms:created>
  <dcterms:modified xsi:type="dcterms:W3CDTF">2026-03-03T13:10:00Z</dcterms:modified>
  <cp:category/>
</cp:coreProperties>
</file>