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9C02" w14:textId="77777777" w:rsidR="00E6004C" w:rsidRPr="00BA1FC9" w:rsidRDefault="00E6004C" w:rsidP="00C22B2B">
      <w:pPr>
        <w:pStyle w:val="Heading1"/>
        <w:rPr>
          <w:noProof/>
          <w:lang w:val="lt-LT"/>
        </w:rPr>
      </w:pPr>
      <w:bookmarkStart w:id="0" w:name="_Toc223436167"/>
      <w:r w:rsidRPr="00BA1FC9">
        <w:rPr>
          <w:noProof/>
          <w:lang w:val="lt-LT"/>
        </w:rPr>
        <w:t>Informacija apie energiją ir kritinis raštingumas</w:t>
      </w:r>
      <w:bookmarkEnd w:id="0"/>
    </w:p>
    <w:p w14:paraId="2D80C29B" w14:textId="77777777" w:rsidR="00E6004C" w:rsidRPr="00BA1FC9" w:rsidRDefault="00E6004C" w:rsidP="002D09FE">
      <w:pPr>
        <w:rPr>
          <w:noProof/>
          <w:lang w:val="lt-LT" w:eastAsia="en-GB"/>
        </w:rPr>
      </w:pPr>
    </w:p>
    <w:p w14:paraId="3FB691E5" w14:textId="77777777" w:rsidR="00E6004C" w:rsidRPr="00BA1FC9" w:rsidRDefault="00E6004C" w:rsidP="002D09FE">
      <w:pPr>
        <w:rPr>
          <w:noProof/>
          <w:lang w:val="lt-LT" w:eastAsia="en-GB"/>
        </w:rPr>
      </w:pPr>
      <w:r w:rsidRPr="00BA1FC9">
        <w:rPr>
          <w:noProof/>
          <w:lang w:val="lt-LT" w:eastAsia="en-GB"/>
        </w:rPr>
        <w:drawing>
          <wp:anchor distT="0" distB="0" distL="114300" distR="114300" simplePos="0" relativeHeight="251668480" behindDoc="1" locked="0" layoutInCell="1" allowOverlap="1" wp14:anchorId="79834A25" wp14:editId="3CC07703">
            <wp:simplePos x="0" y="0"/>
            <wp:positionH relativeFrom="column">
              <wp:posOffset>0</wp:posOffset>
            </wp:positionH>
            <wp:positionV relativeFrom="paragraph">
              <wp:posOffset>2540</wp:posOffset>
            </wp:positionV>
            <wp:extent cx="5731510" cy="3414395"/>
            <wp:effectExtent l="0" t="0" r="0" b="1905"/>
            <wp:wrapTight wrapText="bothSides">
              <wp:wrapPolygon edited="0">
                <wp:start x="0" y="0"/>
                <wp:lineTo x="0" y="21532"/>
                <wp:lineTo x="21538" y="21532"/>
                <wp:lineTo x="21538" y="0"/>
                <wp:lineTo x="0" y="0"/>
              </wp:wrapPolygon>
            </wp:wrapTight>
            <wp:docPr id="5742280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28074"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14395"/>
                    </a:xfrm>
                    <a:prstGeom prst="rect">
                      <a:avLst/>
                    </a:prstGeom>
                  </pic:spPr>
                </pic:pic>
              </a:graphicData>
            </a:graphic>
            <wp14:sizeRelH relativeFrom="page">
              <wp14:pctWidth>0</wp14:pctWidth>
            </wp14:sizeRelH>
            <wp14:sizeRelV relativeFrom="page">
              <wp14:pctHeight>0</wp14:pctHeight>
            </wp14:sizeRelV>
          </wp:anchor>
        </w:drawing>
      </w:r>
    </w:p>
    <w:p w14:paraId="1E4AC496" w14:textId="226D01F7" w:rsidR="00BA1FC9" w:rsidRDefault="00E6004C">
      <w:pPr>
        <w:pStyle w:val="TOC1"/>
        <w:tabs>
          <w:tab w:val="right" w:leader="dot" w:pos="9016"/>
        </w:tabs>
        <w:rPr>
          <w:rFonts w:eastAsiaTheme="minorEastAsia"/>
          <w:noProof/>
          <w:kern w:val="2"/>
          <w:sz w:val="24"/>
          <w:szCs w:val="24"/>
          <w:lang w:eastAsia="en-GB"/>
          <w14:ligatures w14:val="standardContextual"/>
        </w:rPr>
      </w:pPr>
      <w:r w:rsidRPr="00BA1FC9">
        <w:rPr>
          <w:noProof/>
          <w:lang w:val="lt-LT" w:eastAsia="en-GB"/>
        </w:rPr>
        <w:fldChar w:fldCharType="begin"/>
      </w:r>
      <w:r w:rsidRPr="00BA1FC9">
        <w:rPr>
          <w:noProof/>
          <w:lang w:val="lt-LT" w:eastAsia="en-GB"/>
        </w:rPr>
        <w:instrText xml:space="preserve"> TOC \o "1-3" \h \z \u </w:instrText>
      </w:r>
      <w:r w:rsidRPr="00BA1FC9">
        <w:rPr>
          <w:noProof/>
          <w:lang w:val="lt-LT" w:eastAsia="en-GB"/>
        </w:rPr>
        <w:fldChar w:fldCharType="separate"/>
      </w:r>
      <w:hyperlink w:anchor="_Toc223436167" w:history="1">
        <w:r w:rsidR="00BA1FC9" w:rsidRPr="00812F37">
          <w:rPr>
            <w:rStyle w:val="Hyperlink"/>
            <w:noProof/>
            <w:lang w:val="lt-LT"/>
          </w:rPr>
          <w:t>Informacija apie energiją ir kritinis raštingumas</w:t>
        </w:r>
        <w:r w:rsidR="00BA1FC9">
          <w:rPr>
            <w:noProof/>
            <w:webHidden/>
          </w:rPr>
          <w:tab/>
        </w:r>
        <w:r w:rsidR="00BA1FC9">
          <w:rPr>
            <w:noProof/>
            <w:webHidden/>
          </w:rPr>
          <w:fldChar w:fldCharType="begin"/>
        </w:r>
        <w:r w:rsidR="00BA1FC9">
          <w:rPr>
            <w:noProof/>
            <w:webHidden/>
          </w:rPr>
          <w:instrText xml:space="preserve"> PAGEREF _Toc223436167 \h </w:instrText>
        </w:r>
        <w:r w:rsidR="00BA1FC9">
          <w:rPr>
            <w:noProof/>
            <w:webHidden/>
          </w:rPr>
        </w:r>
        <w:r w:rsidR="00BA1FC9">
          <w:rPr>
            <w:noProof/>
            <w:webHidden/>
          </w:rPr>
          <w:fldChar w:fldCharType="separate"/>
        </w:r>
        <w:r w:rsidR="00BA1FC9">
          <w:rPr>
            <w:noProof/>
            <w:webHidden/>
          </w:rPr>
          <w:t>1</w:t>
        </w:r>
        <w:r w:rsidR="00BA1FC9">
          <w:rPr>
            <w:noProof/>
            <w:webHidden/>
          </w:rPr>
          <w:fldChar w:fldCharType="end"/>
        </w:r>
      </w:hyperlink>
    </w:p>
    <w:p w14:paraId="35645FA5" w14:textId="45563F77" w:rsidR="00BA1FC9" w:rsidRDefault="00BA1FC9">
      <w:pPr>
        <w:pStyle w:val="TOC2"/>
        <w:tabs>
          <w:tab w:val="right" w:leader="dot" w:pos="9016"/>
        </w:tabs>
        <w:rPr>
          <w:rFonts w:eastAsiaTheme="minorEastAsia"/>
          <w:noProof/>
          <w:kern w:val="2"/>
          <w:sz w:val="24"/>
          <w:szCs w:val="24"/>
          <w:lang w:eastAsia="en-GB"/>
          <w14:ligatures w14:val="standardContextual"/>
        </w:rPr>
      </w:pPr>
      <w:hyperlink w:anchor="_Toc223436168" w:history="1">
        <w:r w:rsidRPr="00812F37">
          <w:rPr>
            <w:rStyle w:val="Hyperlink"/>
            <w:rFonts w:eastAsia="Times New Roman"/>
            <w:noProof/>
            <w:lang w:val="lt-LT" w:eastAsia="en-GB"/>
          </w:rPr>
          <w:t>Kaip veikia šis kursas</w:t>
        </w:r>
        <w:r>
          <w:rPr>
            <w:noProof/>
            <w:webHidden/>
          </w:rPr>
          <w:tab/>
        </w:r>
        <w:r>
          <w:rPr>
            <w:noProof/>
            <w:webHidden/>
          </w:rPr>
          <w:fldChar w:fldCharType="begin"/>
        </w:r>
        <w:r>
          <w:rPr>
            <w:noProof/>
            <w:webHidden/>
          </w:rPr>
          <w:instrText xml:space="preserve"> PAGEREF _Toc223436168 \h </w:instrText>
        </w:r>
        <w:r>
          <w:rPr>
            <w:noProof/>
            <w:webHidden/>
          </w:rPr>
        </w:r>
        <w:r>
          <w:rPr>
            <w:noProof/>
            <w:webHidden/>
          </w:rPr>
          <w:fldChar w:fldCharType="separate"/>
        </w:r>
        <w:r>
          <w:rPr>
            <w:noProof/>
            <w:webHidden/>
          </w:rPr>
          <w:t>1</w:t>
        </w:r>
        <w:r>
          <w:rPr>
            <w:noProof/>
            <w:webHidden/>
          </w:rPr>
          <w:fldChar w:fldCharType="end"/>
        </w:r>
      </w:hyperlink>
    </w:p>
    <w:p w14:paraId="66B61CC6" w14:textId="21BA0A98" w:rsidR="00BA1FC9" w:rsidRDefault="00BA1FC9">
      <w:pPr>
        <w:pStyle w:val="TOC2"/>
        <w:tabs>
          <w:tab w:val="right" w:leader="dot" w:pos="9016"/>
        </w:tabs>
        <w:rPr>
          <w:rFonts w:eastAsiaTheme="minorEastAsia"/>
          <w:noProof/>
          <w:kern w:val="2"/>
          <w:sz w:val="24"/>
          <w:szCs w:val="24"/>
          <w:lang w:eastAsia="en-GB"/>
          <w14:ligatures w14:val="standardContextual"/>
        </w:rPr>
      </w:pPr>
      <w:hyperlink w:anchor="_Toc223436169" w:history="1">
        <w:r w:rsidRPr="00812F37">
          <w:rPr>
            <w:rStyle w:val="Hyperlink"/>
            <w:noProof/>
            <w:lang w:val="lt-LT"/>
          </w:rPr>
          <w:t>Įvadas</w:t>
        </w:r>
        <w:r>
          <w:rPr>
            <w:noProof/>
            <w:webHidden/>
          </w:rPr>
          <w:tab/>
        </w:r>
        <w:r>
          <w:rPr>
            <w:noProof/>
            <w:webHidden/>
          </w:rPr>
          <w:fldChar w:fldCharType="begin"/>
        </w:r>
        <w:r>
          <w:rPr>
            <w:noProof/>
            <w:webHidden/>
          </w:rPr>
          <w:instrText xml:space="preserve"> PAGEREF _Toc223436169 \h </w:instrText>
        </w:r>
        <w:r>
          <w:rPr>
            <w:noProof/>
            <w:webHidden/>
          </w:rPr>
        </w:r>
        <w:r>
          <w:rPr>
            <w:noProof/>
            <w:webHidden/>
          </w:rPr>
          <w:fldChar w:fldCharType="separate"/>
        </w:r>
        <w:r>
          <w:rPr>
            <w:noProof/>
            <w:webHidden/>
          </w:rPr>
          <w:t>2</w:t>
        </w:r>
        <w:r>
          <w:rPr>
            <w:noProof/>
            <w:webHidden/>
          </w:rPr>
          <w:fldChar w:fldCharType="end"/>
        </w:r>
      </w:hyperlink>
    </w:p>
    <w:p w14:paraId="737ABDFB" w14:textId="057DEBA2" w:rsidR="00BA1FC9" w:rsidRDefault="00BA1FC9">
      <w:pPr>
        <w:pStyle w:val="TOC2"/>
        <w:tabs>
          <w:tab w:val="right" w:leader="dot" w:pos="9016"/>
        </w:tabs>
        <w:rPr>
          <w:rFonts w:eastAsiaTheme="minorEastAsia"/>
          <w:noProof/>
          <w:kern w:val="2"/>
          <w:sz w:val="24"/>
          <w:szCs w:val="24"/>
          <w:lang w:eastAsia="en-GB"/>
          <w14:ligatures w14:val="standardContextual"/>
        </w:rPr>
      </w:pPr>
      <w:hyperlink w:anchor="_Toc223436170" w:history="1">
        <w:r w:rsidRPr="00812F37">
          <w:rPr>
            <w:rStyle w:val="Hyperlink"/>
            <w:noProof/>
            <w:lang w:val="lt-LT"/>
          </w:rPr>
          <w:t>Kas yra energetikos informacija?</w:t>
        </w:r>
        <w:r>
          <w:rPr>
            <w:noProof/>
            <w:webHidden/>
          </w:rPr>
          <w:tab/>
        </w:r>
        <w:r>
          <w:rPr>
            <w:noProof/>
            <w:webHidden/>
          </w:rPr>
          <w:fldChar w:fldCharType="begin"/>
        </w:r>
        <w:r>
          <w:rPr>
            <w:noProof/>
            <w:webHidden/>
          </w:rPr>
          <w:instrText xml:space="preserve"> PAGEREF _Toc223436170 \h </w:instrText>
        </w:r>
        <w:r>
          <w:rPr>
            <w:noProof/>
            <w:webHidden/>
          </w:rPr>
        </w:r>
        <w:r>
          <w:rPr>
            <w:noProof/>
            <w:webHidden/>
          </w:rPr>
          <w:fldChar w:fldCharType="separate"/>
        </w:r>
        <w:r>
          <w:rPr>
            <w:noProof/>
            <w:webHidden/>
          </w:rPr>
          <w:t>2</w:t>
        </w:r>
        <w:r>
          <w:rPr>
            <w:noProof/>
            <w:webHidden/>
          </w:rPr>
          <w:fldChar w:fldCharType="end"/>
        </w:r>
      </w:hyperlink>
    </w:p>
    <w:p w14:paraId="46D72F28" w14:textId="105CB90D" w:rsidR="00BA1FC9" w:rsidRDefault="00BA1FC9">
      <w:pPr>
        <w:pStyle w:val="TOC2"/>
        <w:tabs>
          <w:tab w:val="right" w:leader="dot" w:pos="9016"/>
        </w:tabs>
        <w:rPr>
          <w:rFonts w:eastAsiaTheme="minorEastAsia"/>
          <w:noProof/>
          <w:kern w:val="2"/>
          <w:sz w:val="24"/>
          <w:szCs w:val="24"/>
          <w:lang w:eastAsia="en-GB"/>
          <w14:ligatures w14:val="standardContextual"/>
        </w:rPr>
      </w:pPr>
      <w:hyperlink w:anchor="_Toc223436171" w:history="1">
        <w:r w:rsidRPr="00812F37">
          <w:rPr>
            <w:rStyle w:val="Hyperlink"/>
            <w:noProof/>
            <w:lang w:val="lt-LT"/>
          </w:rPr>
          <w:t>Kas yra kritinis raštingumas?</w:t>
        </w:r>
        <w:r>
          <w:rPr>
            <w:noProof/>
            <w:webHidden/>
          </w:rPr>
          <w:tab/>
        </w:r>
        <w:r>
          <w:rPr>
            <w:noProof/>
            <w:webHidden/>
          </w:rPr>
          <w:fldChar w:fldCharType="begin"/>
        </w:r>
        <w:r>
          <w:rPr>
            <w:noProof/>
            <w:webHidden/>
          </w:rPr>
          <w:instrText xml:space="preserve"> PAGEREF _Toc223436171 \h </w:instrText>
        </w:r>
        <w:r>
          <w:rPr>
            <w:noProof/>
            <w:webHidden/>
          </w:rPr>
        </w:r>
        <w:r>
          <w:rPr>
            <w:noProof/>
            <w:webHidden/>
          </w:rPr>
          <w:fldChar w:fldCharType="separate"/>
        </w:r>
        <w:r>
          <w:rPr>
            <w:noProof/>
            <w:webHidden/>
          </w:rPr>
          <w:t>3</w:t>
        </w:r>
        <w:r>
          <w:rPr>
            <w:noProof/>
            <w:webHidden/>
          </w:rPr>
          <w:fldChar w:fldCharType="end"/>
        </w:r>
      </w:hyperlink>
    </w:p>
    <w:p w14:paraId="4838FDCD" w14:textId="7397A0BA" w:rsidR="00BA1FC9" w:rsidRDefault="00BA1FC9">
      <w:pPr>
        <w:pStyle w:val="TOC2"/>
        <w:tabs>
          <w:tab w:val="right" w:leader="dot" w:pos="9016"/>
        </w:tabs>
        <w:rPr>
          <w:rFonts w:eastAsiaTheme="minorEastAsia"/>
          <w:noProof/>
          <w:kern w:val="2"/>
          <w:sz w:val="24"/>
          <w:szCs w:val="24"/>
          <w:lang w:eastAsia="en-GB"/>
          <w14:ligatures w14:val="standardContextual"/>
        </w:rPr>
      </w:pPr>
      <w:hyperlink w:anchor="_Toc223436172" w:history="1">
        <w:r w:rsidRPr="00812F37">
          <w:rPr>
            <w:rStyle w:val="Hyperlink"/>
            <w:noProof/>
            <w:lang w:val="lt-LT"/>
          </w:rPr>
          <w:t>Energijos informacijos vertinimas</w:t>
        </w:r>
        <w:r>
          <w:rPr>
            <w:noProof/>
            <w:webHidden/>
          </w:rPr>
          <w:tab/>
        </w:r>
        <w:r>
          <w:rPr>
            <w:noProof/>
            <w:webHidden/>
          </w:rPr>
          <w:fldChar w:fldCharType="begin"/>
        </w:r>
        <w:r>
          <w:rPr>
            <w:noProof/>
            <w:webHidden/>
          </w:rPr>
          <w:instrText xml:space="preserve"> PAGEREF _Toc223436172 \h </w:instrText>
        </w:r>
        <w:r>
          <w:rPr>
            <w:noProof/>
            <w:webHidden/>
          </w:rPr>
        </w:r>
        <w:r>
          <w:rPr>
            <w:noProof/>
            <w:webHidden/>
          </w:rPr>
          <w:fldChar w:fldCharType="separate"/>
        </w:r>
        <w:r>
          <w:rPr>
            <w:noProof/>
            <w:webHidden/>
          </w:rPr>
          <w:t>4</w:t>
        </w:r>
        <w:r>
          <w:rPr>
            <w:noProof/>
            <w:webHidden/>
          </w:rPr>
          <w:fldChar w:fldCharType="end"/>
        </w:r>
      </w:hyperlink>
    </w:p>
    <w:p w14:paraId="4D6D8D5E" w14:textId="1B89B4DB" w:rsidR="00BA1FC9" w:rsidRDefault="00BA1FC9">
      <w:pPr>
        <w:pStyle w:val="TOC2"/>
        <w:tabs>
          <w:tab w:val="right" w:leader="dot" w:pos="9016"/>
        </w:tabs>
        <w:rPr>
          <w:rFonts w:eastAsiaTheme="minorEastAsia"/>
          <w:noProof/>
          <w:kern w:val="2"/>
          <w:sz w:val="24"/>
          <w:szCs w:val="24"/>
          <w:lang w:eastAsia="en-GB"/>
          <w14:ligatures w14:val="standardContextual"/>
        </w:rPr>
      </w:pPr>
      <w:hyperlink w:anchor="_Toc223436173" w:history="1">
        <w:r w:rsidRPr="00812F37">
          <w:rPr>
            <w:rStyle w:val="Hyperlink"/>
            <w:noProof/>
            <w:lang w:val="lt-LT"/>
          </w:rPr>
          <w:t>Išvada</w:t>
        </w:r>
        <w:r>
          <w:rPr>
            <w:noProof/>
            <w:webHidden/>
          </w:rPr>
          <w:tab/>
        </w:r>
        <w:r>
          <w:rPr>
            <w:noProof/>
            <w:webHidden/>
          </w:rPr>
          <w:fldChar w:fldCharType="begin"/>
        </w:r>
        <w:r>
          <w:rPr>
            <w:noProof/>
            <w:webHidden/>
          </w:rPr>
          <w:instrText xml:space="preserve"> PAGEREF _Toc223436173 \h </w:instrText>
        </w:r>
        <w:r>
          <w:rPr>
            <w:noProof/>
            <w:webHidden/>
          </w:rPr>
        </w:r>
        <w:r>
          <w:rPr>
            <w:noProof/>
            <w:webHidden/>
          </w:rPr>
          <w:fldChar w:fldCharType="separate"/>
        </w:r>
        <w:r>
          <w:rPr>
            <w:noProof/>
            <w:webHidden/>
          </w:rPr>
          <w:t>6</w:t>
        </w:r>
        <w:r>
          <w:rPr>
            <w:noProof/>
            <w:webHidden/>
          </w:rPr>
          <w:fldChar w:fldCharType="end"/>
        </w:r>
      </w:hyperlink>
    </w:p>
    <w:p w14:paraId="7ED53E90" w14:textId="50ED74BA" w:rsidR="00BA1FC9" w:rsidRDefault="00BA1FC9">
      <w:pPr>
        <w:pStyle w:val="TOC2"/>
        <w:tabs>
          <w:tab w:val="right" w:leader="dot" w:pos="9016"/>
        </w:tabs>
        <w:rPr>
          <w:rFonts w:eastAsiaTheme="minorEastAsia"/>
          <w:noProof/>
          <w:kern w:val="2"/>
          <w:sz w:val="24"/>
          <w:szCs w:val="24"/>
          <w:lang w:eastAsia="en-GB"/>
          <w14:ligatures w14:val="standardContextual"/>
        </w:rPr>
      </w:pPr>
      <w:hyperlink w:anchor="_Toc223436174" w:history="1">
        <w:r w:rsidRPr="00812F37">
          <w:rPr>
            <w:rStyle w:val="Hyperlink"/>
            <w:noProof/>
            <w:lang w:val="lt-LT"/>
          </w:rPr>
          <w:t>Papildomi ištekliai</w:t>
        </w:r>
        <w:r>
          <w:rPr>
            <w:noProof/>
            <w:webHidden/>
          </w:rPr>
          <w:tab/>
        </w:r>
        <w:r>
          <w:rPr>
            <w:noProof/>
            <w:webHidden/>
          </w:rPr>
          <w:fldChar w:fldCharType="begin"/>
        </w:r>
        <w:r>
          <w:rPr>
            <w:noProof/>
            <w:webHidden/>
          </w:rPr>
          <w:instrText xml:space="preserve"> PAGEREF _Toc223436174 \h </w:instrText>
        </w:r>
        <w:r>
          <w:rPr>
            <w:noProof/>
            <w:webHidden/>
          </w:rPr>
        </w:r>
        <w:r>
          <w:rPr>
            <w:noProof/>
            <w:webHidden/>
          </w:rPr>
          <w:fldChar w:fldCharType="separate"/>
        </w:r>
        <w:r>
          <w:rPr>
            <w:noProof/>
            <w:webHidden/>
          </w:rPr>
          <w:t>6</w:t>
        </w:r>
        <w:r>
          <w:rPr>
            <w:noProof/>
            <w:webHidden/>
          </w:rPr>
          <w:fldChar w:fldCharType="end"/>
        </w:r>
      </w:hyperlink>
    </w:p>
    <w:p w14:paraId="55CE1E56" w14:textId="693B3945" w:rsidR="00BA1FC9" w:rsidRDefault="00BA1FC9">
      <w:pPr>
        <w:pStyle w:val="TOC2"/>
        <w:tabs>
          <w:tab w:val="right" w:leader="dot" w:pos="9016"/>
        </w:tabs>
        <w:rPr>
          <w:rFonts w:eastAsiaTheme="minorEastAsia"/>
          <w:noProof/>
          <w:kern w:val="2"/>
          <w:sz w:val="24"/>
          <w:szCs w:val="24"/>
          <w:lang w:eastAsia="en-GB"/>
          <w14:ligatures w14:val="standardContextual"/>
        </w:rPr>
      </w:pPr>
      <w:hyperlink w:anchor="_Toc223436175" w:history="1">
        <w:r w:rsidRPr="00812F37">
          <w:rPr>
            <w:rStyle w:val="Hyperlink"/>
            <w:noProof/>
            <w:lang w:val="lt-LT"/>
          </w:rPr>
          <w:t>Padėkos</w:t>
        </w:r>
        <w:r>
          <w:rPr>
            <w:noProof/>
            <w:webHidden/>
          </w:rPr>
          <w:tab/>
        </w:r>
        <w:r>
          <w:rPr>
            <w:noProof/>
            <w:webHidden/>
          </w:rPr>
          <w:fldChar w:fldCharType="begin"/>
        </w:r>
        <w:r>
          <w:rPr>
            <w:noProof/>
            <w:webHidden/>
          </w:rPr>
          <w:instrText xml:space="preserve"> PAGEREF _Toc223436175 \h </w:instrText>
        </w:r>
        <w:r>
          <w:rPr>
            <w:noProof/>
            <w:webHidden/>
          </w:rPr>
        </w:r>
        <w:r>
          <w:rPr>
            <w:noProof/>
            <w:webHidden/>
          </w:rPr>
          <w:fldChar w:fldCharType="separate"/>
        </w:r>
        <w:r>
          <w:rPr>
            <w:noProof/>
            <w:webHidden/>
          </w:rPr>
          <w:t>6</w:t>
        </w:r>
        <w:r>
          <w:rPr>
            <w:noProof/>
            <w:webHidden/>
          </w:rPr>
          <w:fldChar w:fldCharType="end"/>
        </w:r>
      </w:hyperlink>
    </w:p>
    <w:p w14:paraId="6274C7CA" w14:textId="5F6EA507" w:rsidR="00E6004C" w:rsidRPr="00BA1FC9" w:rsidRDefault="00E6004C" w:rsidP="002D09FE">
      <w:pPr>
        <w:rPr>
          <w:noProof/>
          <w:lang w:val="lt-LT" w:eastAsia="en-GB"/>
        </w:rPr>
      </w:pPr>
      <w:r w:rsidRPr="00BA1FC9">
        <w:rPr>
          <w:noProof/>
          <w:lang w:val="lt-LT" w:eastAsia="en-GB"/>
        </w:rPr>
        <w:fldChar w:fldCharType="end"/>
      </w:r>
    </w:p>
    <w:p w14:paraId="35217F47" w14:textId="77777777" w:rsidR="00E6004C" w:rsidRPr="00BA1FC9" w:rsidRDefault="00E6004C" w:rsidP="00E2439E">
      <w:pPr>
        <w:pStyle w:val="Heading2"/>
        <w:rPr>
          <w:rFonts w:eastAsia="Times New Roman"/>
          <w:noProof/>
          <w:lang w:val="lt-LT" w:eastAsia="en-GB"/>
        </w:rPr>
      </w:pPr>
      <w:bookmarkStart w:id="1" w:name="_Toc223436168"/>
      <w:r w:rsidRPr="00BA1FC9">
        <w:rPr>
          <w:rFonts w:eastAsia="Times New Roman"/>
          <w:noProof/>
          <w:lang w:val="lt-LT" w:eastAsia="en-GB"/>
        </w:rPr>
        <w:t>Kaip veikia šis kursas</w:t>
      </w:r>
      <w:bookmarkEnd w:id="1"/>
    </w:p>
    <w:p w14:paraId="611C9A09" w14:textId="77777777" w:rsidR="00E6004C" w:rsidRPr="00BA1FC9" w:rsidRDefault="00E6004C" w:rsidP="002D09FE">
      <w:pPr>
        <w:spacing w:after="0" w:line="240" w:lineRule="auto"/>
        <w:rPr>
          <w:rFonts w:eastAsia="Times New Roman" w:cstheme="minorHAnsi"/>
          <w:noProof/>
          <w:sz w:val="24"/>
          <w:szCs w:val="24"/>
          <w:lang w:val="lt-LT" w:eastAsia="en-GB"/>
        </w:rPr>
      </w:pPr>
    </w:p>
    <w:p w14:paraId="214E43E8"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Šis trumpas, 30 minučių trukmės kursas suteiks jums galimybę susiorientuoti sudėtingame energetikos informacijos pasaulyje, priimti pagrįstus sprendimus ir prisidėti prie tvarios energetikos ateities Europos Sąjungoje kūrimo. Kursas padės jums įgyti būtinų įgūdžių, kad galėtumėte iššifruoti, įvertinti ir kritiškai mąstyti apie energetikos klausimus.</w:t>
      </w:r>
    </w:p>
    <w:p w14:paraId="528FDFB1" w14:textId="77777777" w:rsidR="00E6004C" w:rsidRPr="00BA1FC9" w:rsidRDefault="00E6004C" w:rsidP="002D09FE">
      <w:pPr>
        <w:spacing w:after="0" w:line="240" w:lineRule="auto"/>
        <w:rPr>
          <w:rFonts w:eastAsia="Times New Roman" w:cstheme="minorHAnsi"/>
          <w:noProof/>
          <w:sz w:val="24"/>
          <w:szCs w:val="24"/>
          <w:lang w:val="lt-LT" w:eastAsia="en-GB"/>
        </w:rPr>
      </w:pPr>
    </w:p>
    <w:p w14:paraId="74855CEB"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Jūs galite būti: </w:t>
      </w:r>
    </w:p>
    <w:p w14:paraId="3B4A987C" w14:textId="77777777" w:rsidR="00E6004C" w:rsidRPr="00BA1FC9" w:rsidRDefault="00E6004C" w:rsidP="002D09FE">
      <w:pPr>
        <w:spacing w:after="0" w:line="240" w:lineRule="auto"/>
        <w:rPr>
          <w:rFonts w:eastAsia="Times New Roman" w:cstheme="minorHAnsi"/>
          <w:noProof/>
          <w:sz w:val="24"/>
          <w:szCs w:val="24"/>
          <w:lang w:val="lt-LT" w:eastAsia="en-GB"/>
        </w:rPr>
      </w:pPr>
    </w:p>
    <w:p w14:paraId="37C8A34A" w14:textId="77777777" w:rsidR="00E6004C" w:rsidRPr="00BA1FC9" w:rsidRDefault="00E6004C" w:rsidP="00E6004C">
      <w:pPr>
        <w:numPr>
          <w:ilvl w:val="0"/>
          <w:numId w:val="30"/>
        </w:num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lastRenderedPageBreak/>
        <w:t>Aktyvus pilietis, siekiantis suprasti energijos šaltinius, technologijas ir politiką.</w:t>
      </w:r>
    </w:p>
    <w:p w14:paraId="272D2A59" w14:textId="77777777" w:rsidR="00E6004C" w:rsidRPr="00BA1FC9" w:rsidRDefault="00E6004C" w:rsidP="00E6004C">
      <w:pPr>
        <w:numPr>
          <w:ilvl w:val="0"/>
          <w:numId w:val="30"/>
        </w:num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Susirūpinęs vartotojas, norintis priimti pagrįstus sprendimus dėl savo energijos suvartojimo.</w:t>
      </w:r>
    </w:p>
    <w:p w14:paraId="0ABE515B" w14:textId="77777777" w:rsidR="00E6004C" w:rsidRPr="00BA1FC9" w:rsidRDefault="00E6004C" w:rsidP="00E6004C">
      <w:pPr>
        <w:numPr>
          <w:ilvl w:val="0"/>
          <w:numId w:val="30"/>
        </w:num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Kritiškai mąstantis asmuo, suinteresuotas vertinti informaciją ir ginčyti klaidingą informaciją.</w:t>
      </w:r>
    </w:p>
    <w:p w14:paraId="4243CC4D" w14:textId="77777777" w:rsidR="00E6004C" w:rsidRPr="00BA1FC9" w:rsidRDefault="00E6004C" w:rsidP="002D09FE">
      <w:pPr>
        <w:spacing w:after="0" w:line="240" w:lineRule="auto"/>
        <w:rPr>
          <w:rFonts w:eastAsia="Times New Roman" w:cstheme="minorHAnsi"/>
          <w:noProof/>
          <w:sz w:val="24"/>
          <w:szCs w:val="24"/>
          <w:lang w:val="lt-LT" w:eastAsia="en-GB"/>
        </w:rPr>
      </w:pPr>
    </w:p>
    <w:p w14:paraId="3E018150" w14:textId="77777777" w:rsidR="00E6004C" w:rsidRPr="00BA1FC9" w:rsidRDefault="00E6004C" w:rsidP="002D09FE">
      <w:pPr>
        <w:spacing w:after="0" w:line="240" w:lineRule="auto"/>
        <w:textAlignment w:val="baseline"/>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Šis kursas padės jums giliau suprasti skaitmeninį energetikos perėjimą ir padės jums pačiam pradėti skaitmeninę energetikos kelionę! Jis yra vienas iš 12 kursų, vadinamų </w:t>
      </w:r>
      <w:hyperlink r:id="rId11" w:history="1">
        <w:r w:rsidRPr="00BA1FC9">
          <w:rPr>
            <w:rStyle w:val="Hyperlink"/>
            <w:rFonts w:eastAsia="Times New Roman" w:cstheme="minorHAnsi"/>
            <w:i/>
            <w:iCs/>
            <w:noProof/>
            <w:sz w:val="24"/>
            <w:szCs w:val="24"/>
            <w:lang w:val="lt-LT" w:eastAsia="en-GB"/>
          </w:rPr>
          <w:t>„Skaitmeninės energetikos pagrindai</w:t>
        </w:r>
      </w:hyperlink>
      <w:r w:rsidRPr="00BA1FC9">
        <w:rPr>
          <w:rFonts w:eastAsia="Times New Roman" w:cstheme="minorHAnsi"/>
          <w:noProof/>
          <w:sz w:val="24"/>
          <w:szCs w:val="24"/>
          <w:lang w:val="lt-LT" w:eastAsia="en-GB"/>
        </w:rPr>
        <w:t>“, kuriuos parengė projektas „Every1“, kurio tikslas – sudaryti sąlygas ir įgalinti visus dalyvauti energetikos perėjime. Daugiau informacijos apie projektą rasite adresu:</w:t>
      </w:r>
      <w:hyperlink r:id="rId12" w:tgtFrame="_blank" w:history="1">
        <w:r w:rsidRPr="00BA1FC9">
          <w:rPr>
            <w:rStyle w:val="Hyperlink"/>
            <w:rFonts w:eastAsia="Times New Roman" w:cstheme="minorHAnsi"/>
            <w:noProof/>
            <w:sz w:val="24"/>
            <w:szCs w:val="24"/>
            <w:lang w:val="lt-LT" w:eastAsia="en-GB"/>
          </w:rPr>
          <w:t xml:space="preserve"> https://every1.energy</w:t>
        </w:r>
      </w:hyperlink>
      <w:r w:rsidRPr="00BA1FC9">
        <w:rPr>
          <w:rFonts w:eastAsia="Times New Roman" w:cstheme="minorHAnsi"/>
          <w:noProof/>
          <w:sz w:val="24"/>
          <w:szCs w:val="24"/>
          <w:lang w:val="lt-LT" w:eastAsia="en-GB"/>
        </w:rPr>
        <w:t>  </w:t>
      </w:r>
    </w:p>
    <w:p w14:paraId="5ACA9DA6" w14:textId="77777777" w:rsidR="00E6004C" w:rsidRPr="00BA1FC9" w:rsidRDefault="00E6004C" w:rsidP="002D09FE">
      <w:pPr>
        <w:spacing w:after="0" w:line="240" w:lineRule="auto"/>
        <w:textAlignment w:val="baseline"/>
        <w:rPr>
          <w:rFonts w:eastAsia="Times New Roman" w:cstheme="minorHAnsi"/>
          <w:noProof/>
          <w:sz w:val="24"/>
          <w:szCs w:val="24"/>
          <w:lang w:val="lt-LT" w:eastAsia="en-GB"/>
        </w:rPr>
      </w:pPr>
    </w:p>
    <w:p w14:paraId="2A0EBD00" w14:textId="77777777" w:rsidR="00E6004C" w:rsidRPr="00BA1FC9" w:rsidRDefault="00E6004C" w:rsidP="002D09FE">
      <w:pPr>
        <w:spacing w:after="0" w:line="240" w:lineRule="auto"/>
        <w:textAlignment w:val="baseline"/>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Kurso pabaigoje siūlome jums susipažinti su papildoma mokymosi medžiaga. Tai apima kursą </w:t>
      </w:r>
      <w:hyperlink r:id="rId13" w:history="1">
        <w:r w:rsidRPr="00BA1FC9">
          <w:rPr>
            <w:rStyle w:val="Hyperlink"/>
            <w:rFonts w:eastAsia="Times New Roman" w:cstheme="minorHAnsi"/>
            <w:i/>
            <w:iCs/>
            <w:noProof/>
            <w:sz w:val="24"/>
            <w:szCs w:val="24"/>
            <w:lang w:val="lt-LT" w:eastAsia="en-GB"/>
          </w:rPr>
          <w:t>„Kas yra skaitmeninis energetikos perėjimas?“</w:t>
        </w:r>
      </w:hyperlink>
      <w:r w:rsidRPr="00BA1FC9">
        <w:rPr>
          <w:rFonts w:eastAsia="Times New Roman" w:cstheme="minorHAnsi"/>
          <w:noProof/>
          <w:sz w:val="24"/>
          <w:szCs w:val="24"/>
          <w:lang w:val="lt-LT" w:eastAsia="en-GB"/>
        </w:rPr>
        <w:t xml:space="preserve">, kuriame nagrinėjama, kas yra skaitmeninė energetika ir kokios priežastys skatina pereiti prie skaitmeninės energijos gamybos ir vartojimo. </w:t>
      </w:r>
    </w:p>
    <w:p w14:paraId="12757EB9" w14:textId="77777777" w:rsidR="00E6004C" w:rsidRPr="00BA1FC9" w:rsidRDefault="00E6004C" w:rsidP="002D09FE">
      <w:pPr>
        <w:spacing w:after="0" w:line="240" w:lineRule="auto"/>
        <w:textAlignment w:val="baseline"/>
        <w:rPr>
          <w:rFonts w:eastAsia="Times New Roman" w:cstheme="minorHAnsi"/>
          <w:noProof/>
          <w:sz w:val="24"/>
          <w:szCs w:val="24"/>
          <w:lang w:val="lt-LT" w:eastAsia="en-GB"/>
        </w:rPr>
      </w:pPr>
      <w:r w:rsidRPr="00BA1FC9">
        <w:rPr>
          <w:rFonts w:eastAsia="Times New Roman" w:cstheme="minorHAnsi"/>
          <w:noProof/>
          <w:sz w:val="24"/>
          <w:szCs w:val="24"/>
          <w:lang w:val="lt-LT" w:eastAsia="en-GB"/>
        </w:rPr>
        <w:t>  </w:t>
      </w:r>
    </w:p>
    <w:p w14:paraId="408B2AE4" w14:textId="77777777" w:rsidR="00E6004C" w:rsidRDefault="00E6004C" w:rsidP="002D09FE">
      <w:pPr>
        <w:spacing w:after="0" w:line="240" w:lineRule="auto"/>
        <w:textAlignment w:val="baseline"/>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Tai yra originalaus </w:t>
      </w:r>
      <w:hyperlink r:id="rId14" w:history="1">
        <w:r w:rsidRPr="00BA1FC9">
          <w:rPr>
            <w:rStyle w:val="Hyperlink"/>
            <w:rFonts w:eastAsia="Times New Roman" w:cstheme="minorHAnsi"/>
            <w:noProof/>
            <w:sz w:val="24"/>
            <w:szCs w:val="24"/>
            <w:lang w:val="lt-LT" w:eastAsia="en-GB"/>
          </w:rPr>
          <w:t>anglų kalbos kurso</w:t>
        </w:r>
      </w:hyperlink>
      <w:r w:rsidRPr="00BA1FC9">
        <w:rPr>
          <w:rFonts w:eastAsia="Times New Roman" w:cstheme="minorHAnsi"/>
          <w:noProof/>
          <w:sz w:val="24"/>
          <w:szCs w:val="24"/>
          <w:lang w:val="lt-LT" w:eastAsia="en-GB"/>
        </w:rPr>
        <w:t xml:space="preserve"> vertimas, kuriame yra galimybė atlikti trumpą testą ir gauti „Every1“ skaitmeninį ženklelį.  </w:t>
      </w:r>
    </w:p>
    <w:p w14:paraId="08277D83" w14:textId="77777777" w:rsidR="00BA1FC9" w:rsidRDefault="00BA1FC9" w:rsidP="002D09FE">
      <w:pPr>
        <w:spacing w:after="0" w:line="240" w:lineRule="auto"/>
        <w:textAlignment w:val="baseline"/>
        <w:rPr>
          <w:rFonts w:eastAsia="Times New Roman" w:cstheme="minorHAnsi"/>
          <w:noProof/>
          <w:sz w:val="24"/>
          <w:szCs w:val="24"/>
          <w:lang w:val="lt-LT" w:eastAsia="en-GB"/>
        </w:rPr>
      </w:pPr>
    </w:p>
    <w:p w14:paraId="167C63E8" w14:textId="5FAEED25" w:rsidR="00BA1FC9" w:rsidRPr="00BA1FC9" w:rsidRDefault="00BA1FC9" w:rsidP="00BA1FC9">
      <w:pPr>
        <w:pStyle w:val="paragraph"/>
        <w:spacing w:before="0" w:beforeAutospacing="0" w:after="0" w:afterAutospacing="0"/>
        <w:textAlignment w:val="baseline"/>
        <w:rPr>
          <w:rFonts w:asciiTheme="minorHAnsi" w:hAnsiTheme="minorHAnsi" w:cstheme="minorHAnsi"/>
          <w:noProof/>
          <w:lang w:val="lt-LT"/>
        </w:rPr>
      </w:pPr>
      <w:r w:rsidRPr="00BA1FC9">
        <w:rPr>
          <w:rStyle w:val="normaltextrun"/>
          <w:rFonts w:asciiTheme="minorHAnsi" w:eastAsiaTheme="majorEastAsia" w:hAnsiTheme="minorHAnsi" w:cstheme="minorHAnsi"/>
          <w:noProof/>
          <w:color w:val="000000"/>
          <w:lang w:val="lt-LT"/>
        </w:rPr>
        <w:t>Šis projektas finansuojamas pagal Europos Sąjungos mokslinių tyrimų ir inovacijų programą „Horizontas“ (2021–2027 m.) pagal dotacijos sutartį Nr. 101075596. Vienintelė atsakomybė už šio kurso turinį tenka „Every1“ projektui ir nebūtinai atspindi Europos Sąjungos nuomonę.  </w:t>
      </w:r>
    </w:p>
    <w:p w14:paraId="35F942B2" w14:textId="77777777" w:rsidR="00E6004C" w:rsidRPr="00BA1FC9" w:rsidRDefault="00E6004C" w:rsidP="002D09FE">
      <w:pPr>
        <w:spacing w:after="0" w:line="240" w:lineRule="auto"/>
        <w:textAlignment w:val="baseline"/>
        <w:rPr>
          <w:rFonts w:eastAsia="Times New Roman" w:cstheme="minorHAnsi"/>
          <w:noProof/>
          <w:sz w:val="24"/>
          <w:szCs w:val="24"/>
          <w:lang w:val="lt-LT" w:eastAsia="en-GB"/>
        </w:rPr>
      </w:pPr>
    </w:p>
    <w:p w14:paraId="368086A6" w14:textId="77777777" w:rsidR="00E6004C" w:rsidRPr="00BA1FC9" w:rsidRDefault="00E6004C" w:rsidP="00FE363C">
      <w:pPr>
        <w:pStyle w:val="Heading4"/>
        <w:rPr>
          <w:noProof/>
          <w:lang w:val="lt-LT"/>
        </w:rPr>
      </w:pPr>
      <w:r w:rsidRPr="00BA1FC9">
        <w:rPr>
          <w:noProof/>
          <w:lang w:val="lt-LT"/>
        </w:rPr>
        <w:t>Mokymosi rezultatai</w:t>
      </w:r>
    </w:p>
    <w:p w14:paraId="7BBA5BED" w14:textId="77777777" w:rsidR="00E6004C" w:rsidRPr="00BA1FC9" w:rsidRDefault="00E6004C" w:rsidP="002D09FE">
      <w:pPr>
        <w:spacing w:after="0" w:line="240" w:lineRule="auto"/>
        <w:rPr>
          <w:rFonts w:eastAsia="Times New Roman" w:cstheme="minorHAnsi"/>
          <w:noProof/>
          <w:sz w:val="24"/>
          <w:szCs w:val="24"/>
          <w:lang w:val="lt-LT" w:eastAsia="en-GB"/>
        </w:rPr>
      </w:pPr>
    </w:p>
    <w:p w14:paraId="37659A32"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Baigę šį trumpą kursą, turėtumėte gebėti: </w:t>
      </w:r>
    </w:p>
    <w:p w14:paraId="4FD936D2" w14:textId="77777777" w:rsidR="00E6004C" w:rsidRPr="00BA1FC9" w:rsidRDefault="00E6004C" w:rsidP="002D09FE">
      <w:pPr>
        <w:spacing w:after="0" w:line="240" w:lineRule="auto"/>
        <w:rPr>
          <w:rFonts w:eastAsia="Times New Roman" w:cstheme="minorHAnsi"/>
          <w:noProof/>
          <w:sz w:val="24"/>
          <w:szCs w:val="24"/>
          <w:lang w:val="lt-LT" w:eastAsia="en-GB"/>
        </w:rPr>
      </w:pPr>
    </w:p>
    <w:p w14:paraId="5B18FB24" w14:textId="77777777" w:rsidR="00E6004C" w:rsidRPr="00BA1FC9" w:rsidRDefault="00E6004C" w:rsidP="00E6004C">
      <w:pPr>
        <w:pStyle w:val="ListParagraph"/>
        <w:numPr>
          <w:ilvl w:val="0"/>
          <w:numId w:val="37"/>
        </w:num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Apibrėžti energetikos informaciją ir kritinį energetikos raštingumą Europos Sąjungos kontekste.</w:t>
      </w:r>
    </w:p>
    <w:p w14:paraId="686780A6" w14:textId="77777777" w:rsidR="00E6004C" w:rsidRPr="00BA1FC9" w:rsidRDefault="00E6004C" w:rsidP="00E6004C">
      <w:pPr>
        <w:numPr>
          <w:ilvl w:val="0"/>
          <w:numId w:val="31"/>
        </w:num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Naudoti įvairias strategijas ir metodus, kad įvertintumėte energetikos informacijos šaltinių patikimumą ir atpažintumėte galimus šališkumus. </w:t>
      </w:r>
    </w:p>
    <w:p w14:paraId="65BF41B6" w14:textId="77777777" w:rsidR="00E6004C" w:rsidRPr="00BA1FC9" w:rsidRDefault="00E6004C" w:rsidP="002D09FE">
      <w:pPr>
        <w:spacing w:after="0" w:line="240" w:lineRule="auto"/>
        <w:rPr>
          <w:rFonts w:eastAsia="Times New Roman" w:cstheme="minorHAnsi"/>
          <w:noProof/>
          <w:sz w:val="24"/>
          <w:szCs w:val="24"/>
          <w:lang w:val="lt-LT" w:eastAsia="en-GB"/>
        </w:rPr>
      </w:pPr>
    </w:p>
    <w:p w14:paraId="7548C20C" w14:textId="77777777" w:rsidR="00E6004C" w:rsidRPr="00BA1FC9" w:rsidRDefault="00E6004C" w:rsidP="002D09FE">
      <w:pPr>
        <w:pStyle w:val="Heading2"/>
        <w:rPr>
          <w:noProof/>
          <w:lang w:val="lt-LT"/>
        </w:rPr>
      </w:pPr>
      <w:bookmarkStart w:id="2" w:name="_Toc223436169"/>
      <w:r w:rsidRPr="00BA1FC9">
        <w:rPr>
          <w:noProof/>
          <w:lang w:val="lt-LT"/>
        </w:rPr>
        <w:t>Įvadas</w:t>
      </w:r>
      <w:bookmarkEnd w:id="2"/>
    </w:p>
    <w:p w14:paraId="03494BE3" w14:textId="77777777" w:rsidR="00E6004C" w:rsidRPr="00BA1FC9" w:rsidRDefault="00E6004C" w:rsidP="002D09FE">
      <w:pPr>
        <w:spacing w:after="0" w:line="240" w:lineRule="auto"/>
        <w:rPr>
          <w:rFonts w:eastAsia="Times New Roman" w:cstheme="minorHAnsi"/>
          <w:noProof/>
          <w:sz w:val="24"/>
          <w:szCs w:val="24"/>
          <w:lang w:val="lt-LT" w:eastAsia="en-GB"/>
        </w:rPr>
      </w:pPr>
    </w:p>
    <w:p w14:paraId="2DF0EAF4"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Europos Sąjunga (ES) patiria gilius energetikos pokyčius, kuriuos lemia skubus poreikis kovoti su klimato kaita, mažinti priklausomybę nuo iškastinio kuro ir sukurti tvaresnę ir saugesnę energetikos sistemą. </w:t>
      </w:r>
    </w:p>
    <w:p w14:paraId="0E7261EC" w14:textId="77777777" w:rsidR="00E6004C" w:rsidRPr="00BA1FC9" w:rsidRDefault="00E6004C" w:rsidP="002D09FE">
      <w:pPr>
        <w:spacing w:after="0" w:line="240" w:lineRule="auto"/>
        <w:rPr>
          <w:rFonts w:eastAsia="Times New Roman" w:cstheme="minorHAnsi"/>
          <w:noProof/>
          <w:sz w:val="24"/>
          <w:szCs w:val="24"/>
          <w:lang w:val="lt-LT" w:eastAsia="en-GB"/>
        </w:rPr>
      </w:pPr>
    </w:p>
    <w:p w14:paraId="55234598"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Piliečiai atlieka svarbų vaidmenį šiame perėjime. Suprasdami energetikos informaciją ir taikydami kritinio raštingumo įgūdžius, galime priimti pagrįstus sprendimus, dalyvauti politinėse diskusijose ir prisidėti prie švaresnės energetikos ateities kūrimo.</w:t>
      </w:r>
    </w:p>
    <w:p w14:paraId="4531AE29" w14:textId="77777777" w:rsidR="00E6004C" w:rsidRPr="00BA1FC9" w:rsidRDefault="00E6004C" w:rsidP="002D09FE">
      <w:pPr>
        <w:spacing w:after="0" w:line="240" w:lineRule="auto"/>
        <w:rPr>
          <w:rFonts w:eastAsia="Times New Roman" w:cstheme="minorHAnsi"/>
          <w:noProof/>
          <w:sz w:val="24"/>
          <w:szCs w:val="24"/>
          <w:lang w:val="lt-LT" w:eastAsia="en-GB"/>
        </w:rPr>
      </w:pPr>
    </w:p>
    <w:p w14:paraId="1DF341D9" w14:textId="77777777" w:rsidR="00E6004C" w:rsidRPr="00BA1FC9" w:rsidRDefault="00E6004C" w:rsidP="002D09FE">
      <w:pPr>
        <w:pStyle w:val="Heading2"/>
        <w:rPr>
          <w:noProof/>
          <w:lang w:val="lt-LT"/>
        </w:rPr>
      </w:pPr>
      <w:bookmarkStart w:id="3" w:name="_Toc223436170"/>
      <w:r w:rsidRPr="00BA1FC9">
        <w:rPr>
          <w:noProof/>
          <w:lang w:val="lt-LT"/>
        </w:rPr>
        <w:t>Kas yra energetikos informacija?</w:t>
      </w:r>
      <w:bookmarkEnd w:id="3"/>
    </w:p>
    <w:p w14:paraId="1831EB57" w14:textId="77777777" w:rsidR="00E6004C" w:rsidRPr="00BA1FC9" w:rsidRDefault="00E6004C" w:rsidP="002D09FE">
      <w:pPr>
        <w:spacing w:after="0" w:line="240" w:lineRule="auto"/>
        <w:rPr>
          <w:rFonts w:eastAsia="Times New Roman" w:cstheme="minorHAnsi"/>
          <w:noProof/>
          <w:sz w:val="24"/>
          <w:szCs w:val="24"/>
          <w:lang w:val="lt-LT" w:eastAsia="en-GB"/>
        </w:rPr>
      </w:pPr>
    </w:p>
    <w:p w14:paraId="4E1E2359"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lastRenderedPageBreak/>
        <w:t xml:space="preserve">Pažvelkime iš arčiau, ką reiškia terminas </w:t>
      </w:r>
      <w:r w:rsidRPr="00BA1FC9">
        <w:rPr>
          <w:rFonts w:eastAsia="Times New Roman" w:cstheme="minorHAnsi"/>
          <w:i/>
          <w:iCs/>
          <w:noProof/>
          <w:sz w:val="24"/>
          <w:szCs w:val="24"/>
          <w:lang w:val="lt-LT" w:eastAsia="en-GB"/>
        </w:rPr>
        <w:t>„energetikos informacija</w:t>
      </w:r>
      <w:r w:rsidRPr="00BA1FC9">
        <w:rPr>
          <w:rFonts w:eastAsia="Times New Roman" w:cstheme="minorHAnsi"/>
          <w:noProof/>
          <w:sz w:val="24"/>
          <w:szCs w:val="24"/>
          <w:lang w:val="lt-LT" w:eastAsia="en-GB"/>
        </w:rPr>
        <w:t xml:space="preserve">“. </w:t>
      </w:r>
    </w:p>
    <w:p w14:paraId="753EF6C1" w14:textId="77777777" w:rsidR="00E6004C" w:rsidRPr="00BA1FC9" w:rsidRDefault="00E6004C" w:rsidP="002D09FE">
      <w:pPr>
        <w:spacing w:after="0" w:line="240" w:lineRule="auto"/>
        <w:rPr>
          <w:rFonts w:eastAsia="Times New Roman" w:cstheme="minorHAnsi"/>
          <w:noProof/>
          <w:sz w:val="24"/>
          <w:szCs w:val="24"/>
          <w:lang w:val="lt-LT" w:eastAsia="en-GB"/>
        </w:rPr>
      </w:pPr>
    </w:p>
    <w:p w14:paraId="0B8D39C3"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i/>
          <w:iCs/>
          <w:noProof/>
          <w:sz w:val="24"/>
          <w:szCs w:val="24"/>
          <w:lang w:val="lt-LT" w:eastAsia="en-GB"/>
        </w:rPr>
        <w:t xml:space="preserve">Energijos informacija </w:t>
      </w:r>
      <w:r w:rsidRPr="00BA1FC9">
        <w:rPr>
          <w:rFonts w:eastAsia="Times New Roman" w:cstheme="minorHAnsi"/>
          <w:noProof/>
          <w:sz w:val="24"/>
          <w:szCs w:val="24"/>
          <w:lang w:val="lt-LT" w:eastAsia="en-GB"/>
        </w:rPr>
        <w:t>gali apimti platų duomenų, žinių ir perspektyvų spektrą, susijusį su:</w:t>
      </w:r>
    </w:p>
    <w:p w14:paraId="43ED93D4" w14:textId="77777777" w:rsidR="00E6004C" w:rsidRPr="00BA1FC9" w:rsidRDefault="00E6004C" w:rsidP="00E6004C">
      <w:pPr>
        <w:numPr>
          <w:ilvl w:val="1"/>
          <w:numId w:val="32"/>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 xml:space="preserve">Energijos šaltiniais: </w:t>
      </w:r>
      <w:r w:rsidRPr="00BA1FC9">
        <w:rPr>
          <w:rFonts w:eastAsia="Times New Roman" w:cstheme="minorHAnsi"/>
          <w:noProof/>
          <w:sz w:val="24"/>
          <w:szCs w:val="24"/>
          <w:lang w:val="lt-LT" w:eastAsia="en-GB"/>
        </w:rPr>
        <w:t>iškastiniu kuru, atsinaujinančia energija (saulės, vėjo, vandens, geoterminė, biomasės), branduoline energija.</w:t>
      </w:r>
    </w:p>
    <w:p w14:paraId="0C4D0961" w14:textId="77777777" w:rsidR="00E6004C" w:rsidRPr="00BA1FC9" w:rsidRDefault="00E6004C" w:rsidP="00E6004C">
      <w:pPr>
        <w:numPr>
          <w:ilvl w:val="1"/>
          <w:numId w:val="32"/>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 xml:space="preserve">Energijos technologijomis: </w:t>
      </w:r>
      <w:r w:rsidRPr="00BA1FC9">
        <w:rPr>
          <w:rFonts w:eastAsia="Times New Roman" w:cstheme="minorHAnsi"/>
          <w:noProof/>
          <w:sz w:val="24"/>
          <w:szCs w:val="24"/>
          <w:lang w:val="lt-LT" w:eastAsia="en-GB"/>
        </w:rPr>
        <w:t>energijos gamyba, perdavimas, paskirstymas, energijos vartojimo efektyvumas ir energijos saugojimas.</w:t>
      </w:r>
    </w:p>
    <w:p w14:paraId="026D8E28" w14:textId="77777777" w:rsidR="00E6004C" w:rsidRPr="00BA1FC9" w:rsidRDefault="00E6004C" w:rsidP="00E6004C">
      <w:pPr>
        <w:numPr>
          <w:ilvl w:val="1"/>
          <w:numId w:val="32"/>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 xml:space="preserve">Energijos klausimais: </w:t>
      </w:r>
      <w:r w:rsidRPr="00BA1FC9">
        <w:rPr>
          <w:rFonts w:eastAsia="Times New Roman" w:cstheme="minorHAnsi"/>
          <w:noProof/>
          <w:sz w:val="24"/>
          <w:szCs w:val="24"/>
          <w:lang w:val="lt-LT" w:eastAsia="en-GB"/>
        </w:rPr>
        <w:t>klimato kaita, energetinis saugumas, galimybė naudotis energija, energijos trūkumas ir socialinis bei ekonominis energijos pasirinkimo poveikis.</w:t>
      </w:r>
    </w:p>
    <w:p w14:paraId="3FF345AF"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drawing>
          <wp:anchor distT="0" distB="0" distL="114300" distR="114300" simplePos="0" relativeHeight="251669504" behindDoc="1" locked="0" layoutInCell="1" allowOverlap="1" wp14:anchorId="3EA27473" wp14:editId="795A28C1">
            <wp:simplePos x="0" y="0"/>
            <wp:positionH relativeFrom="column">
              <wp:posOffset>2421924</wp:posOffset>
            </wp:positionH>
            <wp:positionV relativeFrom="paragraph">
              <wp:posOffset>159660</wp:posOffset>
            </wp:positionV>
            <wp:extent cx="3558540" cy="1200150"/>
            <wp:effectExtent l="0" t="0" r="0" b="6350"/>
            <wp:wrapTight wrapText="bothSides">
              <wp:wrapPolygon edited="0">
                <wp:start x="0" y="0"/>
                <wp:lineTo x="0" y="21486"/>
                <wp:lineTo x="21507" y="21486"/>
                <wp:lineTo x="21507" y="0"/>
                <wp:lineTo x="0" y="0"/>
              </wp:wrapPolygon>
            </wp:wrapTight>
            <wp:docPr id="1866103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0328"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58540" cy="1200150"/>
                    </a:xfrm>
                    <a:prstGeom prst="rect">
                      <a:avLst/>
                    </a:prstGeom>
                  </pic:spPr>
                </pic:pic>
              </a:graphicData>
            </a:graphic>
            <wp14:sizeRelH relativeFrom="page">
              <wp14:pctWidth>0</wp14:pctWidth>
            </wp14:sizeRelH>
            <wp14:sizeRelV relativeFrom="page">
              <wp14:pctHeight>0</wp14:pctHeight>
            </wp14:sizeRelV>
          </wp:anchor>
        </w:drawing>
      </w:r>
    </w:p>
    <w:p w14:paraId="72C52A68"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Energijos informacija yra svarbi, nes ji leidžia mums: </w:t>
      </w:r>
    </w:p>
    <w:p w14:paraId="10F8D4D7" w14:textId="77777777" w:rsidR="00E6004C" w:rsidRPr="00BA1FC9" w:rsidRDefault="00E6004C" w:rsidP="002D09FE">
      <w:pPr>
        <w:spacing w:after="0" w:line="240" w:lineRule="auto"/>
        <w:rPr>
          <w:rFonts w:eastAsia="Times New Roman" w:cstheme="minorHAnsi"/>
          <w:noProof/>
          <w:sz w:val="24"/>
          <w:szCs w:val="24"/>
          <w:lang w:val="lt-LT" w:eastAsia="en-GB"/>
        </w:rPr>
      </w:pPr>
    </w:p>
    <w:p w14:paraId="3509F5BA" w14:textId="77777777" w:rsidR="00E6004C" w:rsidRPr="00BA1FC9" w:rsidRDefault="00E6004C" w:rsidP="00E6004C">
      <w:pPr>
        <w:numPr>
          <w:ilvl w:val="1"/>
          <w:numId w:val="32"/>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 xml:space="preserve">Priimti pagrįstus sprendimus: </w:t>
      </w:r>
      <w:r w:rsidRPr="00BA1FC9">
        <w:rPr>
          <w:rFonts w:eastAsia="Times New Roman" w:cstheme="minorHAnsi"/>
          <w:noProof/>
          <w:sz w:val="24"/>
          <w:szCs w:val="24"/>
          <w:lang w:val="lt-LT" w:eastAsia="en-GB"/>
        </w:rPr>
        <w:t>nesvarbu, ar renkatės elektros tiekėją, svarstote namų energijos modernizavimą, ar balsuojate dėl energetikos politikos, pagrįsti sprendimai priklauso nuo galimybės gauti tikslią ir nešališką informaciją.</w:t>
      </w:r>
    </w:p>
    <w:p w14:paraId="5A24AE32" w14:textId="77777777" w:rsidR="00E6004C" w:rsidRPr="00BA1FC9" w:rsidRDefault="00E6004C" w:rsidP="00E6004C">
      <w:pPr>
        <w:numPr>
          <w:ilvl w:val="1"/>
          <w:numId w:val="32"/>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 xml:space="preserve">Suprasti bendrą vaizdą: </w:t>
      </w:r>
      <w:r w:rsidRPr="00BA1FC9">
        <w:rPr>
          <w:rFonts w:eastAsia="Times New Roman" w:cstheme="minorHAnsi"/>
          <w:noProof/>
          <w:sz w:val="24"/>
          <w:szCs w:val="24"/>
          <w:lang w:val="lt-LT" w:eastAsia="en-GB"/>
        </w:rPr>
        <w:t>supratimas apie energetikos sistemos sudėtingumą leidžia suvokti jos poveikį aplinkai, ekonomikai ir visai visuomenei.</w:t>
      </w:r>
    </w:p>
    <w:p w14:paraId="4C3B94E5" w14:textId="77777777" w:rsidR="00E6004C" w:rsidRPr="00BA1FC9" w:rsidRDefault="00E6004C" w:rsidP="00E6004C">
      <w:pPr>
        <w:numPr>
          <w:ilvl w:val="1"/>
          <w:numId w:val="32"/>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 xml:space="preserve">Aktyviai dalyvauti diskusijose apie skaitmeninį energetikos perėjimą: </w:t>
      </w:r>
      <w:r w:rsidRPr="00BA1FC9">
        <w:rPr>
          <w:rFonts w:eastAsia="Times New Roman" w:cstheme="minorHAnsi"/>
          <w:noProof/>
          <w:sz w:val="24"/>
          <w:szCs w:val="24"/>
          <w:lang w:val="lt-LT" w:eastAsia="en-GB"/>
        </w:rPr>
        <w:t>energijos raštingumas leidžia jums dalyvauti reikšmingose diskusijose, remti atsakingą politiką ir reikalauti, kad sprendimus priimančios institucijos prisiimtų atsakomybę.</w:t>
      </w:r>
    </w:p>
    <w:p w14:paraId="24CC0224" w14:textId="77777777" w:rsidR="00E6004C" w:rsidRPr="00BA1FC9" w:rsidRDefault="00E6004C" w:rsidP="002D09FE">
      <w:pPr>
        <w:spacing w:after="0" w:line="240" w:lineRule="auto"/>
        <w:ind w:left="720"/>
        <w:rPr>
          <w:rFonts w:eastAsia="Times New Roman" w:cstheme="minorHAnsi"/>
          <w:noProof/>
          <w:sz w:val="24"/>
          <w:szCs w:val="24"/>
          <w:lang w:val="lt-LT" w:eastAsia="en-GB"/>
        </w:rPr>
      </w:pPr>
    </w:p>
    <w:p w14:paraId="417AD69A" w14:textId="77777777" w:rsidR="00E6004C" w:rsidRPr="00BA1FC9" w:rsidRDefault="00E6004C" w:rsidP="002D09FE">
      <w:pPr>
        <w:pStyle w:val="Heading2"/>
        <w:rPr>
          <w:noProof/>
          <w:lang w:val="lt-LT"/>
        </w:rPr>
      </w:pPr>
      <w:bookmarkStart w:id="4" w:name="_Toc223436171"/>
      <w:r w:rsidRPr="00BA1FC9">
        <w:rPr>
          <w:noProof/>
          <w:lang w:val="lt-LT"/>
        </w:rPr>
        <w:t>Kas yra kritinis raštingumas?</w:t>
      </w:r>
      <w:bookmarkEnd w:id="4"/>
    </w:p>
    <w:p w14:paraId="20879C47" w14:textId="77777777" w:rsidR="00E6004C" w:rsidRPr="00BA1FC9" w:rsidRDefault="00E6004C" w:rsidP="002D09FE">
      <w:pPr>
        <w:rPr>
          <w:noProof/>
          <w:lang w:val="lt-LT" w:eastAsia="en-GB"/>
        </w:rPr>
      </w:pPr>
    </w:p>
    <w:p w14:paraId="0D830A77"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Šiame kurse </w:t>
      </w:r>
      <w:r w:rsidRPr="00BA1FC9">
        <w:rPr>
          <w:rFonts w:eastAsia="Times New Roman" w:cstheme="minorHAnsi"/>
          <w:i/>
          <w:iCs/>
          <w:noProof/>
          <w:sz w:val="24"/>
          <w:szCs w:val="24"/>
          <w:lang w:val="lt-LT" w:eastAsia="en-GB"/>
        </w:rPr>
        <w:t xml:space="preserve">kritinį raštingumą </w:t>
      </w:r>
      <w:r w:rsidRPr="00BA1FC9">
        <w:rPr>
          <w:rFonts w:eastAsia="Times New Roman" w:cstheme="minorHAnsi"/>
          <w:noProof/>
          <w:sz w:val="24"/>
          <w:szCs w:val="24"/>
          <w:lang w:val="lt-LT" w:eastAsia="en-GB"/>
        </w:rPr>
        <w:t>apibūdiname kaip aktyvų dalyvavimą informacijos procese. Tai reiškia, kad mes aktyviai kvestionuojame, analizuojame ir vertiname informaciją, o ne pasyviai ją sugeriame.</w:t>
      </w:r>
    </w:p>
    <w:p w14:paraId="77353352" w14:textId="77777777" w:rsidR="00E6004C" w:rsidRPr="00BA1FC9" w:rsidRDefault="00E6004C" w:rsidP="002D09FE">
      <w:pPr>
        <w:spacing w:after="0" w:line="240" w:lineRule="auto"/>
        <w:rPr>
          <w:rFonts w:eastAsia="Times New Roman" w:cstheme="minorHAnsi"/>
          <w:noProof/>
          <w:sz w:val="24"/>
          <w:szCs w:val="24"/>
          <w:lang w:val="lt-LT" w:eastAsia="en-GB"/>
        </w:rPr>
      </w:pPr>
    </w:p>
    <w:p w14:paraId="4EFEC48D"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Pažvelkime iš arčiau į keletą pavyzdžių, kaip galime kritiškai vertinti informaciją apie energiją. Mes galime: </w:t>
      </w:r>
    </w:p>
    <w:p w14:paraId="1EC7477E" w14:textId="77777777" w:rsidR="00E6004C" w:rsidRPr="00BA1FC9" w:rsidRDefault="00E6004C" w:rsidP="002D09FE">
      <w:pPr>
        <w:spacing w:after="0" w:line="240" w:lineRule="auto"/>
        <w:rPr>
          <w:rFonts w:eastAsia="Times New Roman" w:cstheme="minorHAnsi"/>
          <w:noProof/>
          <w:sz w:val="24"/>
          <w:szCs w:val="24"/>
          <w:lang w:val="lt-LT" w:eastAsia="en-GB"/>
        </w:rPr>
      </w:pPr>
    </w:p>
    <w:p w14:paraId="5E0E6053" w14:textId="77777777" w:rsidR="00E6004C" w:rsidRPr="00BA1FC9" w:rsidRDefault="00E6004C" w:rsidP="00E6004C">
      <w:pPr>
        <w:numPr>
          <w:ilvl w:val="1"/>
          <w:numId w:val="33"/>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Nustatyti šaltinius ir šališkumą</w:t>
      </w:r>
      <w:r w:rsidRPr="00BA1FC9">
        <w:rPr>
          <w:rFonts w:eastAsia="Times New Roman" w:cstheme="minorHAnsi"/>
          <w:noProof/>
          <w:sz w:val="24"/>
          <w:szCs w:val="24"/>
          <w:lang w:val="lt-LT" w:eastAsia="en-GB"/>
        </w:rPr>
        <w:t>, atidžiai nagrinėdami informacijos kilmę ir atpažindami galimus įtakos veiksnius. Ar šaltinis yra patikimas? Ar yra kokių nors interesų?</w:t>
      </w:r>
    </w:p>
    <w:p w14:paraId="689228CA" w14:textId="77777777" w:rsidR="00E6004C" w:rsidRPr="00BA1FC9" w:rsidRDefault="00E6004C" w:rsidP="00E6004C">
      <w:pPr>
        <w:numPr>
          <w:ilvl w:val="1"/>
          <w:numId w:val="33"/>
        </w:num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lastRenderedPageBreak/>
        <w:drawing>
          <wp:anchor distT="0" distB="0" distL="114300" distR="114300" simplePos="0" relativeHeight="251670528" behindDoc="1" locked="0" layoutInCell="1" allowOverlap="1" wp14:anchorId="12DA712C" wp14:editId="61345E9A">
            <wp:simplePos x="0" y="0"/>
            <wp:positionH relativeFrom="column">
              <wp:posOffset>-66040</wp:posOffset>
            </wp:positionH>
            <wp:positionV relativeFrom="paragraph">
              <wp:posOffset>93723</wp:posOffset>
            </wp:positionV>
            <wp:extent cx="1900555" cy="1564640"/>
            <wp:effectExtent l="0" t="0" r="4445" b="0"/>
            <wp:wrapTight wrapText="bothSides">
              <wp:wrapPolygon edited="0">
                <wp:start x="0" y="0"/>
                <wp:lineTo x="0" y="21390"/>
                <wp:lineTo x="21506" y="21390"/>
                <wp:lineTo x="21506" y="0"/>
                <wp:lineTo x="0" y="0"/>
              </wp:wrapPolygon>
            </wp:wrapTight>
            <wp:docPr id="11118430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3095"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0555" cy="1564640"/>
                    </a:xfrm>
                    <a:prstGeom prst="rect">
                      <a:avLst/>
                    </a:prstGeom>
                  </pic:spPr>
                </pic:pic>
              </a:graphicData>
            </a:graphic>
            <wp14:sizeRelH relativeFrom="page">
              <wp14:pctWidth>0</wp14:pctWidth>
            </wp14:sizeRelH>
            <wp14:sizeRelV relativeFrom="page">
              <wp14:pctHeight>0</wp14:pctHeight>
            </wp14:sizeRelV>
          </wp:anchor>
        </w:drawing>
      </w:r>
      <w:r w:rsidRPr="00BA1FC9">
        <w:rPr>
          <w:rFonts w:eastAsia="Times New Roman" w:cstheme="minorHAnsi"/>
          <w:b/>
          <w:bCs/>
          <w:noProof/>
          <w:sz w:val="24"/>
          <w:szCs w:val="24"/>
          <w:lang w:val="lt-LT" w:eastAsia="en-GB"/>
        </w:rPr>
        <w:t>Įvertinti tikslumą ir išsamumą</w:t>
      </w:r>
      <w:r w:rsidRPr="00BA1FC9">
        <w:rPr>
          <w:rFonts w:eastAsia="Times New Roman" w:cstheme="minorHAnsi"/>
          <w:noProof/>
          <w:sz w:val="24"/>
          <w:szCs w:val="24"/>
          <w:lang w:val="lt-LT" w:eastAsia="en-GB"/>
        </w:rPr>
        <w:t>, tikrindami informacijos faktinį tikslumą, loginį nuoseklumą ir galimus praleidimus. Ar informacija atitinka kitus patikimus šaltinius? Ar pateiktuose duomenyse ar argumentuose yra spragų?</w:t>
      </w:r>
    </w:p>
    <w:p w14:paraId="4A33C904" w14:textId="77777777" w:rsidR="00E6004C" w:rsidRPr="00BA1FC9" w:rsidRDefault="00E6004C" w:rsidP="00E6004C">
      <w:pPr>
        <w:numPr>
          <w:ilvl w:val="1"/>
          <w:numId w:val="33"/>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Atpažinti klaidingas nuostatas</w:t>
      </w:r>
      <w:r w:rsidRPr="00BA1FC9">
        <w:rPr>
          <w:rFonts w:eastAsia="Times New Roman" w:cstheme="minorHAnsi"/>
          <w:noProof/>
          <w:sz w:val="24"/>
          <w:szCs w:val="24"/>
          <w:lang w:val="lt-LT" w:eastAsia="en-GB"/>
        </w:rPr>
        <w:t>, atpažįstant dažnus loginius klaidingus samprotavimus ir klaidinančius argumentus, dažnai naudojamus energetikos diskusijose. Ar argumentai yra pagrįsti? Ar yra nepagrįstų teiginių ar perdėta?</w:t>
      </w:r>
    </w:p>
    <w:p w14:paraId="3FB36D0E" w14:textId="77777777" w:rsidR="00E6004C" w:rsidRPr="00BA1FC9" w:rsidRDefault="00E6004C" w:rsidP="00E6004C">
      <w:pPr>
        <w:numPr>
          <w:ilvl w:val="1"/>
          <w:numId w:val="33"/>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Atpažinkite propagandą</w:t>
      </w:r>
      <w:r w:rsidRPr="00BA1FC9">
        <w:rPr>
          <w:rFonts w:eastAsia="Times New Roman" w:cstheme="minorHAnsi"/>
          <w:noProof/>
          <w:sz w:val="24"/>
          <w:szCs w:val="24"/>
          <w:lang w:val="lt-LT" w:eastAsia="en-GB"/>
        </w:rPr>
        <w:t>, nustatydami bandymus manipuliuoti ar iškreipti informaciją, siekiant skatinti tam tikrą darbotvarkę. Ar informacija jums pateikiama subalansuotai ir objektyviai, ar ji skirta paveikti jūsų nuomonę?</w:t>
      </w:r>
    </w:p>
    <w:p w14:paraId="616B7A51" w14:textId="5A532ED6" w:rsidR="00E6004C" w:rsidRPr="00BA1FC9" w:rsidRDefault="00E6004C" w:rsidP="00E6004C">
      <w:pPr>
        <w:numPr>
          <w:ilvl w:val="1"/>
          <w:numId w:val="33"/>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Atsižvelkite į socialinį ir politinį kontekstą</w:t>
      </w:r>
      <w:r w:rsidRPr="00BA1FC9">
        <w:rPr>
          <w:rFonts w:eastAsia="Times New Roman" w:cstheme="minorHAnsi"/>
          <w:noProof/>
          <w:sz w:val="24"/>
          <w:szCs w:val="24"/>
          <w:lang w:val="lt-LT" w:eastAsia="en-GB"/>
        </w:rPr>
        <w:t xml:space="preserve"> </w:t>
      </w:r>
      <w:r w:rsidR="00F0566B" w:rsidRPr="00BA1FC9">
        <w:rPr>
          <w:rFonts w:eastAsia="Times New Roman" w:cstheme="minorHAnsi"/>
          <w:noProof/>
          <w:sz w:val="24"/>
          <w:szCs w:val="24"/>
          <w:lang w:val="lt-LT" w:eastAsia="en-GB"/>
        </w:rPr>
        <w:t>ir supraskite, kaip energetikos klausimai yra susiję su galios dinamika</w:t>
      </w:r>
      <w:r w:rsidRPr="00BA1FC9">
        <w:rPr>
          <w:rFonts w:eastAsia="Times New Roman" w:cstheme="minorHAnsi"/>
          <w:noProof/>
          <w:sz w:val="24"/>
          <w:szCs w:val="24"/>
          <w:lang w:val="lt-LT" w:eastAsia="en-GB"/>
        </w:rPr>
        <w:t>, socialiniu teisingumu ir ekonomine nelygybe. Kam naudingi tam tikri energetikos sprendimai? Kas padengia išlaidas?</w:t>
      </w:r>
    </w:p>
    <w:p w14:paraId="73405329" w14:textId="77777777" w:rsidR="00E6004C" w:rsidRPr="00BA1FC9" w:rsidRDefault="00E6004C" w:rsidP="002D09FE">
      <w:pPr>
        <w:spacing w:after="0" w:line="240" w:lineRule="auto"/>
        <w:rPr>
          <w:rFonts w:eastAsia="Times New Roman" w:cstheme="minorHAnsi"/>
          <w:noProof/>
          <w:sz w:val="24"/>
          <w:szCs w:val="24"/>
          <w:lang w:val="lt-LT" w:eastAsia="en-GB"/>
        </w:rPr>
      </w:pPr>
    </w:p>
    <w:p w14:paraId="05C32EA7"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Galbūt prisimenate pavyzdžių, kai kritiškai vertinote informaciją apie energiją. Tačiau galbūt taip pat nebuvote visiškai tikri, ar tai, ką girdėjote ar skaitėte, buvo tiesa. Jei norite susipažinti su keliais pavyzdžiais apie dažnus klaidingus įsitikinimus ar nesusipratimus apie energiją, galite perskaityti Tarptautinės energetikos agentūros straipsnį </w:t>
      </w:r>
      <w:hyperlink r:id="rId17" w:history="1">
        <w:r w:rsidRPr="00BA1FC9">
          <w:rPr>
            <w:rStyle w:val="Hyperlink"/>
            <w:rFonts w:eastAsia="Times New Roman" w:cstheme="minorHAnsi"/>
            <w:i/>
            <w:iCs/>
            <w:noProof/>
            <w:sz w:val="24"/>
            <w:szCs w:val="24"/>
            <w:lang w:val="lt-LT" w:eastAsia="en-GB"/>
          </w:rPr>
          <w:t>„Trys mitai apie šiandienos pasaulinę energetikos krizę</w:t>
        </w:r>
      </w:hyperlink>
      <w:r w:rsidRPr="00BA1FC9">
        <w:rPr>
          <w:rFonts w:eastAsia="Times New Roman" w:cstheme="minorHAnsi"/>
          <w:noProof/>
          <w:sz w:val="24"/>
          <w:szCs w:val="24"/>
          <w:lang w:val="lt-LT" w:eastAsia="en-GB"/>
        </w:rPr>
        <w:t xml:space="preserve">“ arba Pasaulio ekonomikos forumo straipsnį </w:t>
      </w:r>
      <w:hyperlink r:id="rId18" w:history="1">
        <w:r w:rsidRPr="00BA1FC9">
          <w:rPr>
            <w:rStyle w:val="Hyperlink"/>
            <w:rFonts w:eastAsia="Times New Roman" w:cstheme="minorHAnsi"/>
            <w:i/>
            <w:iCs/>
            <w:noProof/>
            <w:sz w:val="24"/>
            <w:szCs w:val="24"/>
            <w:lang w:val="lt-LT" w:eastAsia="en-GB"/>
          </w:rPr>
          <w:t>„Atsinaujinančioji energija: paneigti dažni mitai</w:t>
        </w:r>
      </w:hyperlink>
      <w:r w:rsidRPr="00BA1FC9">
        <w:rPr>
          <w:rFonts w:eastAsia="Times New Roman" w:cstheme="minorHAnsi"/>
          <w:noProof/>
          <w:sz w:val="24"/>
          <w:szCs w:val="24"/>
          <w:lang w:val="lt-LT" w:eastAsia="en-GB"/>
        </w:rPr>
        <w:t xml:space="preserve">“. </w:t>
      </w:r>
    </w:p>
    <w:p w14:paraId="2BE17FBB" w14:textId="77777777" w:rsidR="00E6004C" w:rsidRPr="00BA1FC9" w:rsidRDefault="00E6004C" w:rsidP="002D09FE">
      <w:pPr>
        <w:spacing w:after="0" w:line="240" w:lineRule="auto"/>
        <w:rPr>
          <w:rFonts w:eastAsia="Times New Roman" w:cstheme="minorHAnsi"/>
          <w:noProof/>
          <w:sz w:val="24"/>
          <w:szCs w:val="24"/>
          <w:lang w:val="lt-LT" w:eastAsia="en-GB"/>
        </w:rPr>
      </w:pPr>
    </w:p>
    <w:p w14:paraId="04EDF238" w14:textId="77777777" w:rsidR="00E6004C" w:rsidRPr="00BA1FC9" w:rsidRDefault="00E6004C" w:rsidP="002D09FE">
      <w:pPr>
        <w:pStyle w:val="Heading2"/>
        <w:rPr>
          <w:noProof/>
          <w:lang w:val="lt-LT"/>
        </w:rPr>
      </w:pPr>
      <w:bookmarkStart w:id="5" w:name="_Toc223436172"/>
      <w:r w:rsidRPr="00BA1FC9">
        <w:rPr>
          <w:noProof/>
          <w:lang w:val="lt-LT"/>
        </w:rPr>
        <w:t>Energijos informacijos vertinimas</w:t>
      </w:r>
      <w:bookmarkEnd w:id="5"/>
    </w:p>
    <w:p w14:paraId="3771F42F"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 </w:t>
      </w:r>
    </w:p>
    <w:p w14:paraId="29B17E80"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Norint veiksmingai orientuotis gausioje energijos informacijoje, būtina kritiškai vertinti šaltinius ir jų teikiamą informaciją. Pažvelkime išsamiau į keletą būdų, kaip kritiškai vertinti energijos informaciją.</w:t>
      </w:r>
    </w:p>
    <w:p w14:paraId="194EBCA9"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drawing>
          <wp:anchor distT="0" distB="0" distL="114300" distR="114300" simplePos="0" relativeHeight="251671552" behindDoc="1" locked="0" layoutInCell="1" allowOverlap="1" wp14:anchorId="311E2DEF" wp14:editId="6DD50A8E">
            <wp:simplePos x="0" y="0"/>
            <wp:positionH relativeFrom="column">
              <wp:posOffset>3533672</wp:posOffset>
            </wp:positionH>
            <wp:positionV relativeFrom="paragraph">
              <wp:posOffset>151508</wp:posOffset>
            </wp:positionV>
            <wp:extent cx="2063115" cy="1375410"/>
            <wp:effectExtent l="0" t="0" r="0" b="0"/>
            <wp:wrapTight wrapText="bothSides">
              <wp:wrapPolygon edited="0">
                <wp:start x="0" y="0"/>
                <wp:lineTo x="0" y="21341"/>
                <wp:lineTo x="21407" y="21341"/>
                <wp:lineTo x="21407" y="0"/>
                <wp:lineTo x="0" y="0"/>
              </wp:wrapPolygon>
            </wp:wrapTight>
            <wp:docPr id="19541253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25311"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63115" cy="1375410"/>
                    </a:xfrm>
                    <a:prstGeom prst="rect">
                      <a:avLst/>
                    </a:prstGeom>
                  </pic:spPr>
                </pic:pic>
              </a:graphicData>
            </a:graphic>
            <wp14:sizeRelH relativeFrom="page">
              <wp14:pctWidth>0</wp14:pctWidth>
            </wp14:sizeRelH>
            <wp14:sizeRelV relativeFrom="page">
              <wp14:pctHeight>0</wp14:pctHeight>
            </wp14:sizeRelV>
          </wp:anchor>
        </w:drawing>
      </w:r>
    </w:p>
    <w:p w14:paraId="7CA84FCB"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Atidžiau pažvelkite į šaltinį ir autorių (-ius): </w:t>
      </w:r>
    </w:p>
    <w:p w14:paraId="600A2BFC" w14:textId="77777777" w:rsidR="00E6004C" w:rsidRPr="00BA1FC9" w:rsidRDefault="00E6004C" w:rsidP="002D09FE">
      <w:pPr>
        <w:spacing w:after="0" w:line="240" w:lineRule="auto"/>
        <w:rPr>
          <w:rFonts w:eastAsia="Times New Roman" w:cstheme="minorHAnsi"/>
          <w:noProof/>
          <w:sz w:val="24"/>
          <w:szCs w:val="24"/>
          <w:lang w:val="lt-LT" w:eastAsia="en-GB"/>
        </w:rPr>
      </w:pPr>
    </w:p>
    <w:p w14:paraId="01464B87" w14:textId="77777777" w:rsidR="00E6004C" w:rsidRPr="00BA1FC9" w:rsidRDefault="00E6004C" w:rsidP="00E6004C">
      <w:pPr>
        <w:numPr>
          <w:ilvl w:val="1"/>
          <w:numId w:val="34"/>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 xml:space="preserve">Atlikite patikimumo patikrinimą: </w:t>
      </w:r>
      <w:r w:rsidRPr="00BA1FC9">
        <w:rPr>
          <w:rFonts w:eastAsia="Times New Roman" w:cstheme="minorHAnsi"/>
          <w:noProof/>
          <w:sz w:val="24"/>
          <w:szCs w:val="24"/>
          <w:lang w:val="lt-LT" w:eastAsia="en-GB"/>
        </w:rPr>
        <w:t>įvertinkite šaltinio autoritetą, kompetenciją ir galimus šališkumus. Ar tai yra gerbiamoji mokslo organizacija, vyriausybinė agentūra, pramonės grupė ar individualus tinklaraštininkas?</w:t>
      </w:r>
    </w:p>
    <w:p w14:paraId="00CC1984" w14:textId="77777777" w:rsidR="00E6004C" w:rsidRPr="00BA1FC9" w:rsidRDefault="00E6004C" w:rsidP="00E6004C">
      <w:pPr>
        <w:numPr>
          <w:ilvl w:val="1"/>
          <w:numId w:val="34"/>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 xml:space="preserve">Finansavimo ir ryšių patikrinimas: </w:t>
      </w:r>
      <w:r w:rsidRPr="00BA1FC9">
        <w:rPr>
          <w:rFonts w:eastAsia="Times New Roman" w:cstheme="minorHAnsi"/>
          <w:noProof/>
          <w:sz w:val="24"/>
          <w:szCs w:val="24"/>
          <w:lang w:val="lt-LT" w:eastAsia="en-GB"/>
        </w:rPr>
        <w:t>supratimas apie informacijos šaltinio finansavimą ir ryšius gali atskleisti galimus interesų konfliktus ar darbotvarkes, kurios gali turėti įtakos pateikiamai informacijai.</w:t>
      </w:r>
    </w:p>
    <w:p w14:paraId="30FB9B85" w14:textId="77777777" w:rsidR="00E6004C" w:rsidRPr="00BA1FC9" w:rsidRDefault="00E6004C" w:rsidP="002D09FE">
      <w:pPr>
        <w:spacing w:after="0" w:line="240" w:lineRule="auto"/>
        <w:rPr>
          <w:rFonts w:eastAsia="Times New Roman" w:cstheme="minorHAnsi"/>
          <w:noProof/>
          <w:sz w:val="24"/>
          <w:szCs w:val="24"/>
          <w:lang w:val="lt-LT" w:eastAsia="en-GB"/>
        </w:rPr>
      </w:pPr>
    </w:p>
    <w:p w14:paraId="3F8A15FE"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Kokias perspektyvas, motyvacijas ir kvalifikacijas gali turėti autorius (-iai)? </w:t>
      </w:r>
    </w:p>
    <w:p w14:paraId="2F7A8635" w14:textId="77777777" w:rsidR="00E6004C" w:rsidRPr="00BA1FC9" w:rsidRDefault="00E6004C" w:rsidP="002D09FE">
      <w:pPr>
        <w:spacing w:after="0" w:line="240" w:lineRule="auto"/>
        <w:rPr>
          <w:rFonts w:eastAsia="Times New Roman" w:cstheme="minorHAnsi"/>
          <w:noProof/>
          <w:sz w:val="24"/>
          <w:szCs w:val="24"/>
          <w:lang w:val="lt-LT" w:eastAsia="en-GB"/>
        </w:rPr>
      </w:pPr>
    </w:p>
    <w:p w14:paraId="0A7B61A5" w14:textId="77777777" w:rsidR="00E6004C" w:rsidRPr="00BA1FC9" w:rsidRDefault="00E6004C" w:rsidP="00E6004C">
      <w:pPr>
        <w:numPr>
          <w:ilvl w:val="1"/>
          <w:numId w:val="34"/>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lastRenderedPageBreak/>
        <w:t xml:space="preserve">Žiūrėkite giliau nei žodžiai: </w:t>
      </w:r>
      <w:r w:rsidRPr="00BA1FC9">
        <w:rPr>
          <w:rFonts w:eastAsia="Times New Roman" w:cstheme="minorHAnsi"/>
          <w:noProof/>
          <w:sz w:val="24"/>
          <w:szCs w:val="24"/>
          <w:lang w:val="lt-LT" w:eastAsia="en-GB"/>
        </w:rPr>
        <w:t>atsižvelkite į autoriaus patirtį, kvalifikaciją ir galimas motyvacijas. Ar jie yra šios srities ekspertai? Ar jie turi kokių nors ryšių, kurie galėtų turėti įtakos jų požiūriui?</w:t>
      </w:r>
    </w:p>
    <w:p w14:paraId="3A5DA7DF" w14:textId="77777777" w:rsidR="00E6004C" w:rsidRPr="00BA1FC9" w:rsidRDefault="00E6004C" w:rsidP="002D09FE">
      <w:pPr>
        <w:spacing w:after="0" w:line="240" w:lineRule="auto"/>
        <w:rPr>
          <w:rFonts w:eastAsia="Times New Roman" w:cstheme="minorHAnsi"/>
          <w:noProof/>
          <w:sz w:val="24"/>
          <w:szCs w:val="24"/>
          <w:lang w:val="lt-LT" w:eastAsia="en-GB"/>
        </w:rPr>
      </w:pPr>
    </w:p>
    <w:p w14:paraId="35FDE0F1"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Įvertinkite informacijos tikslumą ir išsamumą: </w:t>
      </w:r>
    </w:p>
    <w:p w14:paraId="67AB499A" w14:textId="77777777" w:rsidR="00E6004C" w:rsidRPr="00BA1FC9" w:rsidRDefault="00E6004C" w:rsidP="002D09FE">
      <w:pPr>
        <w:spacing w:after="0" w:line="240" w:lineRule="auto"/>
        <w:rPr>
          <w:rFonts w:eastAsia="Times New Roman" w:cstheme="minorHAnsi"/>
          <w:noProof/>
          <w:sz w:val="24"/>
          <w:szCs w:val="24"/>
          <w:lang w:val="lt-LT" w:eastAsia="en-GB"/>
        </w:rPr>
      </w:pPr>
    </w:p>
    <w:p w14:paraId="313380CC" w14:textId="77777777" w:rsidR="00E6004C" w:rsidRPr="00BA1FC9" w:rsidRDefault="00E6004C" w:rsidP="00E6004C">
      <w:pPr>
        <w:numPr>
          <w:ilvl w:val="1"/>
          <w:numId w:val="34"/>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 xml:space="preserve">Iššūkiai skaitmeniniame amžiuje: </w:t>
      </w:r>
      <w:r w:rsidRPr="00BA1FC9">
        <w:rPr>
          <w:rFonts w:eastAsia="Times New Roman" w:cstheme="minorHAnsi"/>
          <w:noProof/>
          <w:sz w:val="24"/>
          <w:szCs w:val="24"/>
          <w:lang w:val="lt-LT" w:eastAsia="en-GB"/>
        </w:rPr>
        <w:t>internete esančios informacijos gausa gali būti slegianti, be to, ne visi šaltiniai yra vienodi. Be to, energijos duomenų rinkimo ir ataskaitų teikimo standartizacijos trūkumas gali sukelti neatitikimus ir apsunkinti palyginimus.</w:t>
      </w:r>
    </w:p>
    <w:p w14:paraId="1FE0E282" w14:textId="77777777" w:rsidR="00E6004C" w:rsidRPr="00BA1FC9" w:rsidRDefault="00E6004C" w:rsidP="00E6004C">
      <w:pPr>
        <w:numPr>
          <w:ilvl w:val="1"/>
          <w:numId w:val="34"/>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 xml:space="preserve">Patikrinimo strategijos: </w:t>
      </w:r>
      <w:r w:rsidRPr="00BA1FC9">
        <w:rPr>
          <w:rFonts w:eastAsia="Times New Roman" w:cstheme="minorHAnsi"/>
          <w:noProof/>
          <w:sz w:val="24"/>
          <w:szCs w:val="24"/>
          <w:lang w:val="lt-LT" w:eastAsia="en-GB"/>
        </w:rPr>
        <w:t>informacijos kryžminis patikrinimas su keliais patikimais šaltiniais, ekspertų nuomonių ieškojimas ir citatų bei patvirtinančių įrodymų tikrinimas yra svarbūs žingsniai vertinant tikslumą.</w:t>
      </w:r>
    </w:p>
    <w:p w14:paraId="115E6B3F" w14:textId="77777777" w:rsidR="00E6004C" w:rsidRPr="00BA1FC9" w:rsidRDefault="00E6004C" w:rsidP="002D09FE">
      <w:pPr>
        <w:spacing w:after="0" w:line="240" w:lineRule="auto"/>
        <w:rPr>
          <w:rFonts w:eastAsia="Times New Roman" w:cstheme="minorHAnsi"/>
          <w:noProof/>
          <w:sz w:val="24"/>
          <w:szCs w:val="24"/>
          <w:lang w:val="lt-LT" w:eastAsia="en-GB"/>
        </w:rPr>
      </w:pPr>
    </w:p>
    <w:p w14:paraId="6E451771"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Atkreipkite dėmesį į šališkumą ir klaidingą informaciją: </w:t>
      </w:r>
    </w:p>
    <w:p w14:paraId="6BA135CC" w14:textId="77777777" w:rsidR="00E6004C" w:rsidRPr="00BA1FC9" w:rsidRDefault="00E6004C" w:rsidP="002D09FE">
      <w:pPr>
        <w:spacing w:after="0" w:line="240" w:lineRule="auto"/>
        <w:rPr>
          <w:rFonts w:eastAsia="Times New Roman" w:cstheme="minorHAnsi"/>
          <w:noProof/>
          <w:sz w:val="24"/>
          <w:szCs w:val="24"/>
          <w:lang w:val="lt-LT" w:eastAsia="en-GB"/>
        </w:rPr>
      </w:pPr>
    </w:p>
    <w:p w14:paraId="2299B4BE" w14:textId="77777777" w:rsidR="00E6004C" w:rsidRPr="00BA1FC9" w:rsidRDefault="00E6004C" w:rsidP="00E6004C">
      <w:pPr>
        <w:numPr>
          <w:ilvl w:val="1"/>
          <w:numId w:val="34"/>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 xml:space="preserve">Įspėjamieji ženklai: </w:t>
      </w:r>
      <w:r w:rsidRPr="00BA1FC9">
        <w:rPr>
          <w:rFonts w:eastAsia="Times New Roman" w:cstheme="minorHAnsi"/>
          <w:noProof/>
          <w:sz w:val="24"/>
          <w:szCs w:val="24"/>
          <w:lang w:val="lt-LT" w:eastAsia="en-GB"/>
        </w:rPr>
        <w:t>atkreipkite dėmesį į emocingą kalbą, perdėtas išraiškas, atrinktus duomenis, vienpusiškus argumentus ir logines klaidas. Jei kažkas atrodo pernelyg gerai, kad būtų tiesa, arba pernelyg gąsdinantis, tai verčia atidžiau įsigilinti.</w:t>
      </w:r>
    </w:p>
    <w:p w14:paraId="7DB7AA92" w14:textId="77777777" w:rsidR="00E6004C" w:rsidRPr="00BA1FC9" w:rsidRDefault="00E6004C" w:rsidP="00E6004C">
      <w:pPr>
        <w:numPr>
          <w:ilvl w:val="1"/>
          <w:numId w:val="34"/>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 xml:space="preserve">Kritinė analizė: </w:t>
      </w:r>
      <w:r w:rsidRPr="00BA1FC9">
        <w:rPr>
          <w:rFonts w:eastAsia="Times New Roman" w:cstheme="minorHAnsi"/>
          <w:noProof/>
          <w:sz w:val="24"/>
          <w:szCs w:val="24"/>
          <w:lang w:val="lt-LT" w:eastAsia="en-GB"/>
        </w:rPr>
        <w:t>Taikykite kritinio mąstymo įgūdžius, kad įvertintumėte pateiktus įrodymus ir padarytas išvadas. Ar yra alternatyvių paaiškinimų ar perspektyvų?</w:t>
      </w:r>
    </w:p>
    <w:p w14:paraId="0A17A32C" w14:textId="77777777" w:rsidR="00E6004C" w:rsidRPr="00BA1FC9" w:rsidRDefault="00E6004C" w:rsidP="002D09FE">
      <w:pPr>
        <w:spacing w:after="0" w:line="240" w:lineRule="auto"/>
        <w:rPr>
          <w:rFonts w:eastAsia="Times New Roman" w:cstheme="minorHAnsi"/>
          <w:noProof/>
          <w:sz w:val="24"/>
          <w:szCs w:val="24"/>
          <w:lang w:val="lt-LT" w:eastAsia="en-GB"/>
        </w:rPr>
      </w:pPr>
    </w:p>
    <w:p w14:paraId="47DB7379"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Įvertinkite svetainės patikimumą:</w:t>
      </w:r>
    </w:p>
    <w:p w14:paraId="48E9D467" w14:textId="77777777" w:rsidR="00E6004C" w:rsidRPr="00BA1FC9" w:rsidRDefault="00E6004C" w:rsidP="002D09FE">
      <w:pPr>
        <w:spacing w:after="0" w:line="240" w:lineRule="auto"/>
        <w:rPr>
          <w:rFonts w:eastAsia="Times New Roman" w:cstheme="minorHAnsi"/>
          <w:noProof/>
          <w:sz w:val="24"/>
          <w:szCs w:val="24"/>
          <w:lang w:val="lt-LT" w:eastAsia="en-GB"/>
        </w:rPr>
      </w:pPr>
    </w:p>
    <w:p w14:paraId="4D865F64" w14:textId="77777777" w:rsidR="00E6004C" w:rsidRPr="00BA1FC9" w:rsidRDefault="00E6004C" w:rsidP="00E6004C">
      <w:pPr>
        <w:numPr>
          <w:ilvl w:val="1"/>
          <w:numId w:val="34"/>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 xml:space="preserve">Neapsiribokite paviršiumi: </w:t>
      </w:r>
      <w:r w:rsidRPr="00BA1FC9">
        <w:rPr>
          <w:rFonts w:eastAsia="Times New Roman" w:cstheme="minorHAnsi"/>
          <w:noProof/>
          <w:sz w:val="24"/>
          <w:szCs w:val="24"/>
          <w:lang w:val="lt-LT" w:eastAsia="en-GB"/>
        </w:rPr>
        <w:t>vizualiai patraukli svetainė negarantuoja patikimos informacijos. Atsižvelkite į tokius veiksnius kaip domeno pavadinimas, nuosavybės teisės, autoriaus kvalifikacija, finansavimo ir ryšių skaidrumas bei aiškios redakcinės politikos buvimas. Ieškokite nuorodų ir citatų, patvirtinančių teiginius.</w:t>
      </w:r>
    </w:p>
    <w:p w14:paraId="37064F5A" w14:textId="77777777" w:rsidR="00E6004C" w:rsidRPr="00BA1FC9" w:rsidRDefault="00E6004C" w:rsidP="002D09FE">
      <w:pPr>
        <w:spacing w:after="0" w:line="240" w:lineRule="auto"/>
        <w:rPr>
          <w:rFonts w:eastAsia="Times New Roman" w:cstheme="minorHAnsi"/>
          <w:noProof/>
          <w:sz w:val="24"/>
          <w:szCs w:val="24"/>
          <w:lang w:val="lt-LT" w:eastAsia="en-GB"/>
        </w:rPr>
      </w:pPr>
    </w:p>
    <w:p w14:paraId="081F093D"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Kritinis požiūris taip pat gali padėti priimti pagrįstus sprendimus energetikos srityje, nes leidžia geriau suprasti: </w:t>
      </w:r>
    </w:p>
    <w:p w14:paraId="29B21EF6" w14:textId="77777777" w:rsidR="00E6004C" w:rsidRPr="00BA1FC9" w:rsidRDefault="00E6004C" w:rsidP="002D09FE">
      <w:pPr>
        <w:spacing w:after="0" w:line="240" w:lineRule="auto"/>
        <w:rPr>
          <w:rFonts w:eastAsia="Times New Roman" w:cstheme="minorHAnsi"/>
          <w:noProof/>
          <w:sz w:val="24"/>
          <w:szCs w:val="24"/>
          <w:lang w:val="lt-LT" w:eastAsia="en-GB"/>
        </w:rPr>
      </w:pPr>
    </w:p>
    <w:p w14:paraId="315A86E1" w14:textId="77777777" w:rsidR="00E6004C" w:rsidRPr="00BA1FC9" w:rsidRDefault="00E6004C" w:rsidP="00E6004C">
      <w:pPr>
        <w:numPr>
          <w:ilvl w:val="1"/>
          <w:numId w:val="35"/>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 xml:space="preserve">Savo galimybes: </w:t>
      </w:r>
      <w:r w:rsidRPr="00BA1FC9">
        <w:rPr>
          <w:rFonts w:eastAsia="Times New Roman" w:cstheme="minorHAnsi"/>
          <w:noProof/>
          <w:sz w:val="24"/>
          <w:szCs w:val="24"/>
          <w:lang w:val="lt-LT" w:eastAsia="en-GB"/>
        </w:rPr>
        <w:t>susipažinkite su įvairiais energijos šaltiniais ir technologijomis, kurie yra prieinami jums kaip ES vartotojui. Atsižvelkite į tokius veiksnius kaip kaina, poveikis aplinkai ir patikimumas.</w:t>
      </w:r>
    </w:p>
    <w:p w14:paraId="78F53276" w14:textId="77777777" w:rsidR="00E6004C" w:rsidRPr="00BA1FC9" w:rsidRDefault="00E6004C" w:rsidP="00E6004C">
      <w:pPr>
        <w:numPr>
          <w:ilvl w:val="1"/>
          <w:numId w:val="35"/>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 xml:space="preserve">Energijos vartojimo efektyvumas: </w:t>
      </w:r>
      <w:r w:rsidRPr="00BA1FC9">
        <w:rPr>
          <w:rFonts w:eastAsia="Times New Roman" w:cstheme="minorHAnsi"/>
          <w:noProof/>
          <w:sz w:val="24"/>
          <w:szCs w:val="24"/>
          <w:lang w:val="lt-LT" w:eastAsia="en-GB"/>
        </w:rPr>
        <w:t>sužinokite apie energiją taupančius prietaisus, namų energijos vartojimo modernizavimą ir elgesio pokyčius, kurie gali padėti sumažinti energijos suvartojimą ir sutaupyti pinigų.</w:t>
      </w:r>
    </w:p>
    <w:p w14:paraId="719DD911" w14:textId="77777777" w:rsidR="00E6004C" w:rsidRPr="00BA1FC9" w:rsidRDefault="00E6004C" w:rsidP="00E6004C">
      <w:pPr>
        <w:numPr>
          <w:ilvl w:val="1"/>
          <w:numId w:val="35"/>
        </w:numPr>
        <w:spacing w:after="0" w:line="240" w:lineRule="auto"/>
        <w:rPr>
          <w:rFonts w:eastAsia="Times New Roman" w:cstheme="minorHAnsi"/>
          <w:noProof/>
          <w:sz w:val="24"/>
          <w:szCs w:val="24"/>
          <w:lang w:val="lt-LT" w:eastAsia="en-GB"/>
        </w:rPr>
      </w:pPr>
      <w:r w:rsidRPr="00BA1FC9">
        <w:rPr>
          <w:rFonts w:eastAsia="Times New Roman" w:cstheme="minorHAnsi"/>
          <w:b/>
          <w:bCs/>
          <w:noProof/>
          <w:sz w:val="24"/>
          <w:szCs w:val="24"/>
          <w:lang w:val="lt-LT" w:eastAsia="en-GB"/>
        </w:rPr>
        <w:t xml:space="preserve">Atsinaujinančią energiją: </w:t>
      </w:r>
      <w:r w:rsidRPr="00BA1FC9">
        <w:rPr>
          <w:rFonts w:eastAsia="Times New Roman" w:cstheme="minorHAnsi"/>
          <w:noProof/>
          <w:sz w:val="24"/>
          <w:szCs w:val="24"/>
          <w:lang w:val="lt-LT" w:eastAsia="en-GB"/>
        </w:rPr>
        <w:t>susipažinkite su atsinaujinančių energijos šaltinių, pvz., saulės baterijų, vėjo turbinų ar ekologiškos elektros tarifų, naudojimo galimybėmis.</w:t>
      </w:r>
    </w:p>
    <w:p w14:paraId="4F9D5949"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lastRenderedPageBreak/>
        <w:drawing>
          <wp:anchor distT="0" distB="0" distL="114300" distR="114300" simplePos="0" relativeHeight="251672576" behindDoc="1" locked="0" layoutInCell="1" allowOverlap="1" wp14:anchorId="2102D689" wp14:editId="04ECFD72">
            <wp:simplePos x="0" y="0"/>
            <wp:positionH relativeFrom="column">
              <wp:posOffset>3229181</wp:posOffset>
            </wp:positionH>
            <wp:positionV relativeFrom="paragraph">
              <wp:posOffset>73231</wp:posOffset>
            </wp:positionV>
            <wp:extent cx="2454275" cy="1379855"/>
            <wp:effectExtent l="0" t="0" r="0" b="4445"/>
            <wp:wrapTight wrapText="bothSides">
              <wp:wrapPolygon edited="0">
                <wp:start x="0" y="0"/>
                <wp:lineTo x="0" y="21471"/>
                <wp:lineTo x="21460" y="21471"/>
                <wp:lineTo x="21460" y="0"/>
                <wp:lineTo x="0" y="0"/>
              </wp:wrapPolygon>
            </wp:wrapTight>
            <wp:docPr id="7846169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6995"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54275" cy="1379855"/>
                    </a:xfrm>
                    <a:prstGeom prst="rect">
                      <a:avLst/>
                    </a:prstGeom>
                  </pic:spPr>
                </pic:pic>
              </a:graphicData>
            </a:graphic>
            <wp14:sizeRelH relativeFrom="page">
              <wp14:pctWidth>0</wp14:pctWidth>
            </wp14:sizeRelH>
            <wp14:sizeRelV relativeFrom="page">
              <wp14:pctHeight>0</wp14:pctHeight>
            </wp14:sizeRelV>
          </wp:anchor>
        </w:drawing>
      </w:r>
    </w:p>
    <w:p w14:paraId="627725F3" w14:textId="77777777" w:rsidR="00E6004C" w:rsidRPr="00BA1FC9" w:rsidRDefault="00E6004C" w:rsidP="002D09FE">
      <w:pPr>
        <w:pStyle w:val="Heading2"/>
        <w:rPr>
          <w:noProof/>
          <w:lang w:val="lt-LT"/>
        </w:rPr>
      </w:pPr>
      <w:bookmarkStart w:id="6" w:name="_Toc223436173"/>
      <w:r w:rsidRPr="00BA1FC9">
        <w:rPr>
          <w:noProof/>
          <w:lang w:val="lt-LT"/>
        </w:rPr>
        <w:t>Išvada</w:t>
      </w:r>
      <w:bookmarkEnd w:id="6"/>
    </w:p>
    <w:p w14:paraId="0FF7D2B7" w14:textId="77777777" w:rsidR="00E6004C" w:rsidRPr="00BA1FC9" w:rsidRDefault="00E6004C" w:rsidP="002D09FE">
      <w:pPr>
        <w:rPr>
          <w:noProof/>
          <w:lang w:val="lt-LT" w:eastAsia="en-GB"/>
        </w:rPr>
      </w:pPr>
    </w:p>
    <w:p w14:paraId="315B7E7D" w14:textId="77777777"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 xml:space="preserve">Energetikos srityje išsilavinusi visuomenė geriau supranta energetikos sistemos sudėtingumą, dalyvauja reikšmingose politinėse diskusijose ir priima sprendimus, kuriais teikiama pirmenybė ilgalaikiam tvarumui. </w:t>
      </w:r>
    </w:p>
    <w:p w14:paraId="1E104A3E" w14:textId="77777777" w:rsidR="00E6004C" w:rsidRPr="00BA1FC9" w:rsidRDefault="00E6004C" w:rsidP="002D09FE">
      <w:pPr>
        <w:spacing w:after="0" w:line="240" w:lineRule="auto"/>
        <w:rPr>
          <w:rFonts w:eastAsia="Times New Roman" w:cstheme="minorHAnsi"/>
          <w:noProof/>
          <w:sz w:val="24"/>
          <w:szCs w:val="24"/>
          <w:lang w:val="lt-LT" w:eastAsia="en-GB"/>
        </w:rPr>
      </w:pPr>
    </w:p>
    <w:p w14:paraId="71FCF547" w14:textId="38821BEF" w:rsidR="00E6004C" w:rsidRPr="00BA1FC9" w:rsidRDefault="00E6004C" w:rsidP="002D09FE">
      <w:pPr>
        <w:spacing w:after="0" w:line="240" w:lineRule="auto"/>
        <w:rPr>
          <w:rFonts w:eastAsia="Times New Roman" w:cstheme="minorHAnsi"/>
          <w:noProof/>
          <w:sz w:val="24"/>
          <w:szCs w:val="24"/>
          <w:lang w:val="lt-LT" w:eastAsia="en-GB"/>
        </w:rPr>
      </w:pPr>
      <w:r w:rsidRPr="00BA1FC9">
        <w:rPr>
          <w:rFonts w:eastAsia="Times New Roman" w:cstheme="minorHAnsi"/>
          <w:noProof/>
          <w:sz w:val="24"/>
          <w:szCs w:val="24"/>
          <w:lang w:val="lt-LT" w:eastAsia="en-GB"/>
        </w:rPr>
        <w:t>Taikydami kritinio raštingumo įgūdžius energijos informacijai, galite tapti aktyviu ir informuotu ES energetikos perėjimo dalyviu.</w:t>
      </w:r>
    </w:p>
    <w:p w14:paraId="24E2EF6D" w14:textId="38821BEF" w:rsidR="00E6004C" w:rsidRPr="00BA1FC9" w:rsidRDefault="00E6004C" w:rsidP="002D09FE">
      <w:pPr>
        <w:pStyle w:val="Heading2"/>
        <w:rPr>
          <w:noProof/>
          <w:lang w:val="lt-LT"/>
        </w:rPr>
      </w:pPr>
      <w:bookmarkStart w:id="7" w:name="_Toc223436174"/>
      <w:r w:rsidRPr="00BA1FC9">
        <w:rPr>
          <w:noProof/>
          <w:lang w:val="lt-LT"/>
        </w:rPr>
        <w:t>Papildomi ištekliai</w:t>
      </w:r>
      <w:bookmarkEnd w:id="7"/>
      <w:r w:rsidRPr="00BA1FC9">
        <w:rPr>
          <w:noProof/>
          <w:lang w:val="lt-LT"/>
        </w:rPr>
        <w:t xml:space="preserve"> </w:t>
      </w:r>
    </w:p>
    <w:p w14:paraId="3107EE95" w14:textId="77777777" w:rsidR="00E6004C" w:rsidRPr="00BA1FC9" w:rsidRDefault="00E6004C" w:rsidP="002D09FE">
      <w:pPr>
        <w:rPr>
          <w:noProof/>
          <w:lang w:val="lt-LT" w:eastAsia="en-GB"/>
        </w:rPr>
      </w:pPr>
    </w:p>
    <w:p w14:paraId="185896A2" w14:textId="662C1B03" w:rsidR="00E6004C" w:rsidRPr="00BA1FC9" w:rsidRDefault="00E6004C" w:rsidP="00E6004C">
      <w:pPr>
        <w:pStyle w:val="ListParagraph"/>
        <w:numPr>
          <w:ilvl w:val="0"/>
          <w:numId w:val="36"/>
        </w:numPr>
        <w:spacing w:after="0" w:line="240" w:lineRule="auto"/>
        <w:rPr>
          <w:rFonts w:eastAsia="Times New Roman" w:cstheme="minorHAnsi"/>
          <w:i/>
          <w:iCs/>
          <w:noProof/>
          <w:sz w:val="24"/>
          <w:szCs w:val="24"/>
          <w:lang w:val="lt-LT" w:eastAsia="en-GB"/>
        </w:rPr>
      </w:pPr>
      <w:r w:rsidRPr="00BA1FC9">
        <w:rPr>
          <w:rFonts w:eastAsia="Times New Roman" w:cstheme="minorHAnsi"/>
          <w:noProof/>
          <w:sz w:val="24"/>
          <w:szCs w:val="24"/>
          <w:lang w:val="lt-LT" w:eastAsia="en-GB"/>
        </w:rPr>
        <w:t xml:space="preserve">Daugiau apie skaitmeninę energetikos transformaciją sužinosite mūsų kurse </w:t>
      </w:r>
      <w:hyperlink r:id="rId21" w:history="1">
        <w:r w:rsidRPr="00BA1FC9">
          <w:rPr>
            <w:rStyle w:val="Hyperlink"/>
            <w:rFonts w:eastAsia="Times New Roman" w:cstheme="minorHAnsi"/>
            <w:i/>
            <w:iCs/>
            <w:noProof/>
            <w:sz w:val="24"/>
            <w:szCs w:val="24"/>
            <w:lang w:val="lt-LT" w:eastAsia="en-GB"/>
          </w:rPr>
          <w:t>„</w:t>
        </w:r>
        <w:r w:rsidR="00FE363C" w:rsidRPr="00BA1FC9">
          <w:rPr>
            <w:rStyle w:val="Hyperlink"/>
            <w:rFonts w:eastAsia="Times New Roman" w:cstheme="minorHAnsi"/>
            <w:i/>
            <w:iCs/>
            <w:noProof/>
            <w:sz w:val="24"/>
            <w:szCs w:val="24"/>
            <w:lang w:val="lt-LT" w:eastAsia="en-GB"/>
          </w:rPr>
          <w:t>Kas yra skaitmeninis energetikos perėjimas</w:t>
        </w:r>
      </w:hyperlink>
      <w:r w:rsidRPr="00BA1FC9">
        <w:rPr>
          <w:rFonts w:eastAsia="Times New Roman" w:cstheme="minorHAnsi"/>
          <w:noProof/>
          <w:sz w:val="24"/>
          <w:szCs w:val="24"/>
          <w:lang w:val="lt-LT" w:eastAsia="en-GB"/>
        </w:rPr>
        <w:t xml:space="preserve">“. Jei jau baigėte šį kursą, perskaitykite Europos Komisijos straipsnį </w:t>
      </w:r>
      <w:hyperlink r:id="rId22" w:history="1">
        <w:r w:rsidRPr="00BA1FC9">
          <w:rPr>
            <w:rStyle w:val="Hyperlink"/>
            <w:rFonts w:eastAsia="Times New Roman" w:cstheme="minorHAnsi"/>
            <w:i/>
            <w:iCs/>
            <w:noProof/>
            <w:sz w:val="24"/>
            <w:szCs w:val="24"/>
            <w:lang w:val="lt-LT" w:eastAsia="en-GB"/>
          </w:rPr>
          <w:t>„Energetikos sistemos skaitmeninimas</w:t>
        </w:r>
      </w:hyperlink>
      <w:r w:rsidRPr="00BA1FC9">
        <w:rPr>
          <w:rFonts w:eastAsia="Times New Roman" w:cstheme="minorHAnsi"/>
          <w:i/>
          <w:iCs/>
          <w:noProof/>
          <w:sz w:val="24"/>
          <w:szCs w:val="24"/>
          <w:lang w:val="lt-LT" w:eastAsia="en-GB"/>
        </w:rPr>
        <w:t xml:space="preserve">“. </w:t>
      </w:r>
    </w:p>
    <w:p w14:paraId="199789CA" w14:textId="77777777" w:rsidR="00E6004C" w:rsidRPr="00BA1FC9" w:rsidRDefault="00E6004C" w:rsidP="00E6004C">
      <w:pPr>
        <w:pStyle w:val="ListParagraph"/>
        <w:numPr>
          <w:ilvl w:val="0"/>
          <w:numId w:val="36"/>
        </w:numPr>
        <w:spacing w:after="0" w:line="240" w:lineRule="auto"/>
        <w:rPr>
          <w:rFonts w:eastAsia="Times New Roman" w:cstheme="minorHAnsi"/>
          <w:i/>
          <w:iCs/>
          <w:noProof/>
          <w:sz w:val="24"/>
          <w:szCs w:val="24"/>
          <w:lang w:val="lt-LT" w:eastAsia="en-GB"/>
        </w:rPr>
      </w:pPr>
      <w:r w:rsidRPr="00BA1FC9">
        <w:rPr>
          <w:rFonts w:eastAsia="Times New Roman" w:cstheme="minorHAnsi"/>
          <w:noProof/>
          <w:sz w:val="24"/>
          <w:szCs w:val="24"/>
          <w:lang w:val="lt-LT" w:eastAsia="en-GB"/>
        </w:rPr>
        <w:t xml:space="preserve">Perskaitykite Jungtinės Karalystės nacionalinio tinklo straipsnį </w:t>
      </w:r>
      <w:hyperlink r:id="rId23" w:history="1">
        <w:r w:rsidRPr="00BA1FC9">
          <w:rPr>
            <w:rStyle w:val="Hyperlink"/>
            <w:rFonts w:eastAsia="Times New Roman" w:cstheme="minorHAnsi"/>
            <w:i/>
            <w:iCs/>
            <w:noProof/>
            <w:sz w:val="24"/>
            <w:szCs w:val="24"/>
            <w:lang w:val="lt-LT" w:eastAsia="en-GB"/>
          </w:rPr>
          <w:t>„Švarios energijos mitai: ar ji tikrai per brangi ir nepatikima?“.</w:t>
        </w:r>
      </w:hyperlink>
      <w:r w:rsidRPr="00BA1FC9">
        <w:rPr>
          <w:rFonts w:eastAsia="Times New Roman" w:cstheme="minorHAnsi"/>
          <w:noProof/>
          <w:sz w:val="24"/>
          <w:szCs w:val="24"/>
          <w:lang w:val="lt-LT" w:eastAsia="en-GB"/>
        </w:rPr>
        <w:t xml:space="preserve"> Nors straipsnis skirtas Jungtinės Karalystės kontekstui, jame nagrinėjami mitai yra aktualūs ir daugeliui kitų kontekstų. </w:t>
      </w:r>
    </w:p>
    <w:p w14:paraId="658DC20D" w14:textId="77777777" w:rsidR="00E6004C" w:rsidRPr="00BA1FC9" w:rsidRDefault="00E6004C" w:rsidP="00E6004C">
      <w:pPr>
        <w:pStyle w:val="ListParagraph"/>
        <w:numPr>
          <w:ilvl w:val="0"/>
          <w:numId w:val="36"/>
        </w:numPr>
        <w:spacing w:after="0" w:line="240" w:lineRule="auto"/>
        <w:rPr>
          <w:rFonts w:eastAsia="Times New Roman" w:cstheme="minorHAnsi"/>
          <w:i/>
          <w:iCs/>
          <w:noProof/>
          <w:sz w:val="24"/>
          <w:szCs w:val="24"/>
          <w:lang w:val="lt-LT" w:eastAsia="en-GB"/>
        </w:rPr>
      </w:pPr>
      <w:r w:rsidRPr="00BA1FC9">
        <w:rPr>
          <w:rFonts w:eastAsia="Times New Roman" w:cstheme="minorHAnsi"/>
          <w:noProof/>
          <w:sz w:val="24"/>
          <w:szCs w:val="24"/>
          <w:lang w:val="lt-LT" w:eastAsia="en-GB"/>
        </w:rPr>
        <w:t xml:space="preserve">Perskaitykite Energy Saving Trust straipsnį </w:t>
      </w:r>
      <w:hyperlink r:id="rId24" w:history="1">
        <w:r w:rsidRPr="00BA1FC9">
          <w:rPr>
            <w:rStyle w:val="Hyperlink"/>
            <w:rFonts w:eastAsia="Times New Roman" w:cstheme="minorHAnsi"/>
            <w:i/>
            <w:iCs/>
            <w:noProof/>
            <w:sz w:val="24"/>
            <w:szCs w:val="24"/>
            <w:lang w:val="lt-LT" w:eastAsia="en-GB"/>
          </w:rPr>
          <w:t>„Skaidrinant mitus apie saulės energiją</w:t>
        </w:r>
      </w:hyperlink>
      <w:r w:rsidRPr="00BA1FC9">
        <w:rPr>
          <w:rFonts w:eastAsia="Times New Roman" w:cstheme="minorHAnsi"/>
          <w:i/>
          <w:iCs/>
          <w:noProof/>
          <w:sz w:val="24"/>
          <w:szCs w:val="24"/>
          <w:lang w:val="lt-LT" w:eastAsia="en-GB"/>
        </w:rPr>
        <w:t xml:space="preserve">“. </w:t>
      </w:r>
    </w:p>
    <w:p w14:paraId="0A5A6B5B" w14:textId="77777777" w:rsidR="00E6004C" w:rsidRPr="00BA1FC9" w:rsidRDefault="00E6004C" w:rsidP="002D09FE">
      <w:pPr>
        <w:spacing w:after="0" w:line="240" w:lineRule="auto"/>
        <w:rPr>
          <w:rFonts w:eastAsia="Times New Roman" w:cstheme="minorHAnsi"/>
          <w:noProof/>
          <w:sz w:val="24"/>
          <w:szCs w:val="24"/>
          <w:lang w:val="lt-LT" w:eastAsia="en-GB"/>
        </w:rPr>
      </w:pPr>
    </w:p>
    <w:p w14:paraId="49D5347C" w14:textId="232E1D5B" w:rsidR="00E6004C" w:rsidRPr="00BA1FC9" w:rsidRDefault="00E6004C" w:rsidP="002D09FE">
      <w:pPr>
        <w:pStyle w:val="Heading2"/>
        <w:rPr>
          <w:rStyle w:val="normaltextrun"/>
          <w:noProof/>
          <w:lang w:val="lt-LT"/>
        </w:rPr>
      </w:pPr>
      <w:bookmarkStart w:id="8" w:name="_Toc223436175"/>
      <w:r w:rsidRPr="00BA1FC9">
        <w:rPr>
          <w:rStyle w:val="normaltextrun"/>
          <w:noProof/>
          <w:lang w:val="lt-LT"/>
        </w:rPr>
        <w:t>Padėkos</w:t>
      </w:r>
      <w:bookmarkEnd w:id="8"/>
    </w:p>
    <w:p w14:paraId="134B5C41" w14:textId="77777777" w:rsidR="00E6004C" w:rsidRPr="00BA1FC9" w:rsidRDefault="00E6004C" w:rsidP="00A625A3">
      <w:pPr>
        <w:pStyle w:val="paragraph"/>
        <w:spacing w:before="0" w:beforeAutospacing="0" w:after="0" w:afterAutospacing="0"/>
        <w:rPr>
          <w:rFonts w:asciiTheme="minorHAnsi" w:eastAsiaTheme="majorEastAsia" w:hAnsiTheme="minorHAnsi" w:cstheme="minorHAnsi"/>
          <w:i/>
          <w:iCs/>
          <w:noProof/>
          <w:color w:val="000000"/>
          <w:lang w:val="lt-LT"/>
        </w:rPr>
      </w:pPr>
    </w:p>
    <w:p w14:paraId="4D1EEFF8" w14:textId="77777777" w:rsidR="00E6004C" w:rsidRPr="00BA1FC9" w:rsidRDefault="00E6004C" w:rsidP="00A625A3">
      <w:pPr>
        <w:pStyle w:val="paragraph"/>
        <w:spacing w:before="0" w:beforeAutospacing="0" w:after="0" w:afterAutospacing="0"/>
        <w:rPr>
          <w:rFonts w:asciiTheme="minorHAnsi" w:eastAsiaTheme="majorEastAsia" w:hAnsiTheme="minorHAnsi" w:cstheme="minorHAnsi"/>
          <w:noProof/>
          <w:color w:val="000000"/>
          <w:lang w:val="lt-LT"/>
        </w:rPr>
      </w:pPr>
      <w:r w:rsidRPr="00BA1FC9">
        <w:rPr>
          <w:rFonts w:asciiTheme="minorHAnsi" w:eastAsiaTheme="majorEastAsia" w:hAnsiTheme="minorHAnsi" w:cstheme="minorHAnsi"/>
          <w:i/>
          <w:iCs/>
          <w:noProof/>
          <w:color w:val="000000"/>
          <w:lang w:val="lt-LT"/>
        </w:rPr>
        <w:t xml:space="preserve">Informacija apie energiją ir kritinis raštingumas </w:t>
      </w:r>
      <w:r w:rsidRPr="00BA1FC9">
        <w:rPr>
          <w:rFonts w:asciiTheme="minorHAnsi" w:eastAsiaTheme="majorEastAsia" w:hAnsiTheme="minorHAnsi" w:cstheme="minorHAnsi"/>
          <w:noProof/>
          <w:color w:val="000000"/>
          <w:lang w:val="lt-LT"/>
        </w:rPr>
        <w:t>yra adaptuota iš atrinktų šaltinių („Originalūs darbai“) taip:  </w:t>
      </w:r>
    </w:p>
    <w:p w14:paraId="36E8EC70" w14:textId="77777777" w:rsidR="00E6004C" w:rsidRPr="00BA1FC9" w:rsidRDefault="00E6004C" w:rsidP="00A625A3">
      <w:pPr>
        <w:pStyle w:val="paragraph"/>
        <w:spacing w:before="0" w:beforeAutospacing="0" w:after="0" w:afterAutospacing="0"/>
        <w:rPr>
          <w:rFonts w:asciiTheme="minorHAnsi" w:eastAsiaTheme="majorEastAsia" w:hAnsiTheme="minorHAnsi" w:cstheme="minorHAnsi"/>
          <w:noProof/>
          <w:color w:val="000000"/>
          <w:lang w:val="lt-LT"/>
        </w:rPr>
      </w:pPr>
    </w:p>
    <w:p w14:paraId="20C35B62" w14:textId="77777777" w:rsidR="00E6004C" w:rsidRPr="00BA1FC9" w:rsidRDefault="00E6004C" w:rsidP="00A625A3">
      <w:pPr>
        <w:pStyle w:val="paragraph"/>
        <w:spacing w:before="0" w:beforeAutospacing="0" w:after="0" w:afterAutospacing="0"/>
        <w:rPr>
          <w:rFonts w:asciiTheme="minorHAnsi" w:eastAsiaTheme="majorEastAsia" w:hAnsiTheme="minorHAnsi" w:cstheme="minorHAnsi"/>
          <w:noProof/>
          <w:color w:val="000000"/>
          <w:lang w:val="lt-LT"/>
        </w:rPr>
      </w:pPr>
      <w:r w:rsidRPr="00BA1FC9">
        <w:rPr>
          <w:rFonts w:asciiTheme="minorHAnsi" w:eastAsiaTheme="majorEastAsia" w:hAnsiTheme="minorHAnsi" w:cstheme="minorHAnsi"/>
          <w:noProof/>
          <w:color w:val="000000"/>
          <w:lang w:val="lt-LT"/>
        </w:rPr>
        <w:t xml:space="preserve">Kellberg, S., Keller, M., Nordine, J., Moser, S. &amp; Lewalter, D. (2024) </w:t>
      </w:r>
      <w:hyperlink r:id="rId25" w:tgtFrame="_blank" w:history="1">
        <w:r w:rsidRPr="00BA1FC9">
          <w:rPr>
            <w:rStyle w:val="Hyperlink"/>
            <w:rFonts w:asciiTheme="minorHAnsi" w:eastAsiaTheme="majorEastAsia" w:hAnsiTheme="minorHAnsi" w:cstheme="minorHAnsi"/>
            <w:i/>
            <w:iCs/>
            <w:noProof/>
            <w:lang w:val="lt-LT"/>
          </w:rPr>
          <w:t>„Energijos raštingumas visiems? Tyrimas, ar ankstesnis susidomėjimas ir žinios apie energiją turi įtakos energijos raštingumo ugdymui šiuolaikiniame socialinių mokslų muziejaus parodoje</w:t>
        </w:r>
      </w:hyperlink>
      <w:r w:rsidRPr="00BA1FC9">
        <w:rPr>
          <w:rFonts w:asciiTheme="minorHAnsi" w:eastAsiaTheme="majorEastAsia" w:hAnsiTheme="minorHAnsi" w:cstheme="minorHAnsi"/>
          <w:noProof/>
          <w:color w:val="000000"/>
          <w:lang w:val="lt-LT"/>
        </w:rPr>
        <w:t xml:space="preserve">“ („Energy </w:t>
      </w:r>
      <w:hyperlink r:id="rId26" w:tgtFrame="_blank" w:history="1">
        <w:r w:rsidRPr="00BA1FC9">
          <w:rPr>
            <w:rStyle w:val="Hyperlink"/>
            <w:rFonts w:asciiTheme="minorHAnsi" w:eastAsiaTheme="majorEastAsia" w:hAnsiTheme="minorHAnsi" w:cstheme="minorHAnsi"/>
            <w:i/>
            <w:iCs/>
            <w:noProof/>
            <w:lang w:val="lt-LT"/>
          </w:rPr>
          <w:t>literacy for all? Exploring whether prior interest and energy knowledge mediate energy literacy development in a modern socio-scientific museum exhibition</w:t>
        </w:r>
      </w:hyperlink>
      <w:r w:rsidRPr="00BA1FC9">
        <w:rPr>
          <w:rFonts w:asciiTheme="minorHAnsi" w:eastAsiaTheme="majorEastAsia" w:hAnsiTheme="minorHAnsi" w:cstheme="minorHAnsi"/>
          <w:noProof/>
          <w:color w:val="000000"/>
          <w:lang w:val="lt-LT"/>
        </w:rPr>
        <w:t xml:space="preserve">“) International Journal of Science Education, Part B: Communication and Public Engagement. 1-22.  Šis straipsnis yra licencijuotas </w:t>
      </w:r>
      <w:hyperlink r:id="rId27" w:tgtFrame="_blank" w:history="1">
        <w:r w:rsidRPr="00BA1FC9">
          <w:rPr>
            <w:rStyle w:val="Hyperlink"/>
            <w:rFonts w:asciiTheme="minorHAnsi" w:eastAsiaTheme="majorEastAsia" w:hAnsiTheme="minorHAnsi" w:cstheme="minorHAnsi"/>
            <w:noProof/>
            <w:lang w:val="lt-LT"/>
          </w:rPr>
          <w:t>pagal CC BY 4.0</w:t>
        </w:r>
      </w:hyperlink>
      <w:r w:rsidRPr="00BA1FC9">
        <w:rPr>
          <w:rFonts w:asciiTheme="minorHAnsi" w:eastAsiaTheme="majorEastAsia" w:hAnsiTheme="minorHAnsi" w:cstheme="minorHAnsi"/>
          <w:noProof/>
          <w:color w:val="000000"/>
          <w:lang w:val="lt-LT"/>
        </w:rPr>
        <w:t>.  </w:t>
      </w:r>
    </w:p>
    <w:p w14:paraId="01957827" w14:textId="77777777" w:rsidR="00E6004C" w:rsidRPr="00BA1FC9" w:rsidRDefault="00E6004C" w:rsidP="00A625A3">
      <w:pPr>
        <w:pStyle w:val="paragraph"/>
        <w:spacing w:before="0" w:beforeAutospacing="0" w:after="0" w:afterAutospacing="0"/>
        <w:rPr>
          <w:rFonts w:asciiTheme="minorHAnsi" w:eastAsiaTheme="majorEastAsia" w:hAnsiTheme="minorHAnsi" w:cstheme="minorHAnsi"/>
          <w:noProof/>
          <w:color w:val="000000"/>
          <w:lang w:val="lt-LT"/>
        </w:rPr>
      </w:pPr>
      <w:r w:rsidRPr="00BA1FC9">
        <w:rPr>
          <w:rFonts w:asciiTheme="minorHAnsi" w:eastAsiaTheme="majorEastAsia" w:hAnsiTheme="minorHAnsi" w:cstheme="minorHAnsi"/>
          <w:noProof/>
          <w:color w:val="000000"/>
          <w:lang w:val="lt-LT"/>
        </w:rPr>
        <w:t>Originalaus darbo adaptacijos pobūdis: Šis kursas apima šio tyrimo išvadas apie tai, kaip ankstesnės žinios ir susidomėjimas daro įtaką energetinio raštingumo ugdymui.   </w:t>
      </w:r>
    </w:p>
    <w:p w14:paraId="5E2F1076" w14:textId="77777777" w:rsidR="00E6004C" w:rsidRPr="00BA1FC9" w:rsidRDefault="00E6004C" w:rsidP="00A625A3">
      <w:pPr>
        <w:pStyle w:val="paragraph"/>
        <w:spacing w:before="0" w:beforeAutospacing="0" w:after="0" w:afterAutospacing="0"/>
        <w:rPr>
          <w:rFonts w:asciiTheme="minorHAnsi" w:eastAsiaTheme="majorEastAsia" w:hAnsiTheme="minorHAnsi" w:cstheme="minorHAnsi"/>
          <w:noProof/>
          <w:color w:val="000000"/>
          <w:lang w:val="lt-LT"/>
        </w:rPr>
      </w:pPr>
    </w:p>
    <w:p w14:paraId="4E9763B9" w14:textId="77777777" w:rsidR="00E6004C" w:rsidRPr="00BA1FC9" w:rsidRDefault="00E6004C" w:rsidP="00A625A3">
      <w:pPr>
        <w:pStyle w:val="paragraph"/>
        <w:spacing w:before="0" w:beforeAutospacing="0" w:after="0" w:afterAutospacing="0"/>
        <w:rPr>
          <w:rFonts w:asciiTheme="minorHAnsi" w:eastAsiaTheme="majorEastAsia" w:hAnsiTheme="minorHAnsi" w:cstheme="minorHAnsi"/>
          <w:noProof/>
          <w:color w:val="000000"/>
          <w:lang w:val="lt-LT"/>
        </w:rPr>
      </w:pPr>
      <w:r w:rsidRPr="00BA1FC9">
        <w:rPr>
          <w:rFonts w:asciiTheme="minorHAnsi" w:eastAsiaTheme="majorEastAsia" w:hAnsiTheme="minorHAnsi" w:cstheme="minorHAnsi"/>
          <w:noProof/>
          <w:color w:val="000000"/>
          <w:lang w:val="lt-LT"/>
        </w:rPr>
        <w:t xml:space="preserve">Tarptautinės energetikos agentūros (IEA) ataskaita </w:t>
      </w:r>
      <w:hyperlink r:id="rId28" w:tgtFrame="_blank" w:history="1">
        <w:r w:rsidRPr="00BA1FC9">
          <w:rPr>
            <w:rStyle w:val="Hyperlink"/>
            <w:rFonts w:asciiTheme="minorHAnsi" w:eastAsiaTheme="majorEastAsia" w:hAnsiTheme="minorHAnsi" w:cstheme="minorHAnsi"/>
            <w:i/>
            <w:iCs/>
            <w:noProof/>
            <w:lang w:val="lt-LT"/>
          </w:rPr>
          <w:t>„Pasaulio energetikos užimtumas 2022 m.“,</w:t>
        </w:r>
      </w:hyperlink>
      <w:r w:rsidRPr="00BA1FC9">
        <w:rPr>
          <w:rFonts w:asciiTheme="minorHAnsi" w:eastAsiaTheme="majorEastAsia" w:hAnsiTheme="minorHAnsi" w:cstheme="minorHAnsi"/>
          <w:noProof/>
          <w:color w:val="000000"/>
          <w:lang w:val="lt-LT"/>
        </w:rPr>
        <w:t xml:space="preserve"> kuri yra licencijuota pagal </w:t>
      </w:r>
      <w:hyperlink r:id="rId29" w:tgtFrame="_blank" w:history="1">
        <w:r w:rsidRPr="00BA1FC9">
          <w:rPr>
            <w:rStyle w:val="Hyperlink"/>
            <w:rFonts w:asciiTheme="minorHAnsi" w:eastAsiaTheme="majorEastAsia" w:hAnsiTheme="minorHAnsi" w:cstheme="minorHAnsi"/>
            <w:noProof/>
            <w:lang w:val="lt-LT"/>
          </w:rPr>
          <w:t>CC BY 4.0</w:t>
        </w:r>
      </w:hyperlink>
      <w:r w:rsidRPr="00BA1FC9">
        <w:rPr>
          <w:rFonts w:asciiTheme="minorHAnsi" w:eastAsiaTheme="majorEastAsia" w:hAnsiTheme="minorHAnsi" w:cstheme="minorHAnsi"/>
          <w:noProof/>
          <w:color w:val="000000"/>
          <w:lang w:val="lt-LT"/>
        </w:rPr>
        <w:t>.  </w:t>
      </w:r>
    </w:p>
    <w:p w14:paraId="20D981E2" w14:textId="77777777" w:rsidR="00E6004C" w:rsidRPr="00BA1FC9" w:rsidRDefault="00E6004C" w:rsidP="00A625A3">
      <w:pPr>
        <w:pStyle w:val="paragraph"/>
        <w:spacing w:before="0" w:beforeAutospacing="0" w:after="0" w:afterAutospacing="0"/>
        <w:rPr>
          <w:rFonts w:asciiTheme="minorHAnsi" w:eastAsiaTheme="majorEastAsia" w:hAnsiTheme="minorHAnsi" w:cstheme="minorHAnsi"/>
          <w:noProof/>
          <w:color w:val="000000"/>
          <w:lang w:val="lt-LT"/>
        </w:rPr>
      </w:pPr>
      <w:r w:rsidRPr="00BA1FC9">
        <w:rPr>
          <w:rFonts w:asciiTheme="minorHAnsi" w:eastAsiaTheme="majorEastAsia" w:hAnsiTheme="minorHAnsi" w:cstheme="minorHAnsi"/>
          <w:noProof/>
          <w:color w:val="000000"/>
          <w:lang w:val="lt-LT"/>
        </w:rPr>
        <w:t xml:space="preserve">Originalaus darbo adaptacijos pobūdis: Šis kursas naudoja šioje ataskaitoje pateiktus duomenis ir įžvalgas, siekdamas pabrėžti energetikos perėjimo ES poveikį užimtumui. </w:t>
      </w:r>
    </w:p>
    <w:p w14:paraId="53586E20" w14:textId="77777777" w:rsidR="00E6004C" w:rsidRPr="00BA1FC9" w:rsidRDefault="00E6004C" w:rsidP="00A625A3">
      <w:pPr>
        <w:pStyle w:val="paragraph"/>
        <w:spacing w:before="0" w:beforeAutospacing="0" w:after="0" w:afterAutospacing="0"/>
        <w:rPr>
          <w:rFonts w:asciiTheme="minorHAnsi" w:eastAsiaTheme="majorEastAsia" w:hAnsiTheme="minorHAnsi" w:cstheme="minorHAnsi"/>
          <w:noProof/>
          <w:color w:val="000000"/>
          <w:lang w:val="lt-LT"/>
        </w:rPr>
      </w:pPr>
      <w:r w:rsidRPr="00BA1FC9">
        <w:rPr>
          <w:rFonts w:asciiTheme="minorHAnsi" w:eastAsiaTheme="majorEastAsia" w:hAnsiTheme="minorHAnsi" w:cstheme="minorHAnsi"/>
          <w:i/>
          <w:iCs/>
          <w:noProof/>
          <w:color w:val="000000"/>
          <w:lang w:val="lt-LT"/>
        </w:rPr>
        <w:t>Tai yra darbas, sukurtas „Every1“ projekto remiantis IEA medžiaga, ir „Every1“ projektas yra vienintelis atsakingas už šį darbą. IEA jokiu būdu nepatvirtina šio darbo.  </w:t>
      </w:r>
    </w:p>
    <w:p w14:paraId="0285B638" w14:textId="77777777" w:rsidR="00E6004C" w:rsidRPr="00BA1FC9" w:rsidRDefault="00E6004C" w:rsidP="00A625A3">
      <w:pPr>
        <w:pStyle w:val="paragraph"/>
        <w:spacing w:before="0" w:beforeAutospacing="0" w:after="0" w:afterAutospacing="0"/>
        <w:rPr>
          <w:rFonts w:asciiTheme="minorHAnsi" w:eastAsiaTheme="majorEastAsia" w:hAnsiTheme="minorHAnsi" w:cstheme="minorHAnsi"/>
          <w:noProof/>
          <w:color w:val="000000"/>
          <w:lang w:val="lt-LT"/>
        </w:rPr>
      </w:pPr>
    </w:p>
    <w:p w14:paraId="5EAC27BB" w14:textId="77777777" w:rsidR="00E6004C" w:rsidRPr="00BA1FC9" w:rsidRDefault="00E6004C" w:rsidP="00A625A3">
      <w:pPr>
        <w:pStyle w:val="paragraph"/>
        <w:spacing w:before="0" w:beforeAutospacing="0" w:after="0" w:afterAutospacing="0"/>
        <w:rPr>
          <w:rFonts w:asciiTheme="minorHAnsi" w:eastAsiaTheme="majorEastAsia" w:hAnsiTheme="minorHAnsi" w:cstheme="minorHAnsi"/>
          <w:noProof/>
          <w:color w:val="000000"/>
          <w:lang w:val="lt-LT"/>
        </w:rPr>
      </w:pPr>
      <w:r w:rsidRPr="00BA1FC9">
        <w:rPr>
          <w:rFonts w:asciiTheme="minorHAnsi" w:eastAsiaTheme="majorEastAsia" w:hAnsiTheme="minorHAnsi" w:cstheme="minorHAnsi"/>
          <w:noProof/>
          <w:color w:val="000000"/>
          <w:lang w:val="lt-LT"/>
        </w:rPr>
        <w:t xml:space="preserve">Europos Komisijos </w:t>
      </w:r>
      <w:hyperlink r:id="rId30" w:tgtFrame="_blank" w:history="1">
        <w:r w:rsidRPr="00BA1FC9">
          <w:rPr>
            <w:rStyle w:val="Hyperlink"/>
            <w:rFonts w:asciiTheme="minorHAnsi" w:eastAsiaTheme="majorEastAsia" w:hAnsiTheme="minorHAnsi" w:cstheme="minorHAnsi"/>
            <w:i/>
            <w:iCs/>
            <w:noProof/>
            <w:lang w:val="lt-LT"/>
          </w:rPr>
          <w:t>„Energijos vartojimo efektyvumas“</w:t>
        </w:r>
      </w:hyperlink>
      <w:r w:rsidRPr="00BA1FC9">
        <w:rPr>
          <w:rFonts w:asciiTheme="minorHAnsi" w:eastAsiaTheme="majorEastAsia" w:hAnsiTheme="minorHAnsi" w:cstheme="minorHAnsi"/>
          <w:noProof/>
          <w:color w:val="000000"/>
          <w:lang w:val="lt-LT"/>
        </w:rPr>
        <w:t xml:space="preserve"> yra licencijuotas </w:t>
      </w:r>
      <w:hyperlink r:id="rId31" w:anchor="copyright-notice" w:tgtFrame="_blank" w:history="1">
        <w:r w:rsidRPr="00BA1FC9">
          <w:rPr>
            <w:rStyle w:val="Hyperlink"/>
            <w:rFonts w:asciiTheme="minorHAnsi" w:eastAsiaTheme="majorEastAsia" w:hAnsiTheme="minorHAnsi" w:cstheme="minorHAnsi"/>
            <w:noProof/>
            <w:lang w:val="lt-LT"/>
          </w:rPr>
          <w:t>pagal CC BY 4.0</w:t>
        </w:r>
      </w:hyperlink>
      <w:r w:rsidRPr="00BA1FC9">
        <w:rPr>
          <w:rFonts w:asciiTheme="minorHAnsi" w:eastAsiaTheme="majorEastAsia" w:hAnsiTheme="minorHAnsi" w:cstheme="minorHAnsi"/>
          <w:noProof/>
          <w:color w:val="000000"/>
          <w:lang w:val="lt-LT"/>
        </w:rPr>
        <w:t>.  </w:t>
      </w:r>
    </w:p>
    <w:p w14:paraId="0D7D2348" w14:textId="77777777" w:rsidR="00E6004C" w:rsidRPr="00BA1FC9" w:rsidRDefault="00E6004C" w:rsidP="00A625A3">
      <w:pPr>
        <w:pStyle w:val="paragraph"/>
        <w:spacing w:before="0" w:beforeAutospacing="0" w:after="0" w:afterAutospacing="0"/>
        <w:rPr>
          <w:rFonts w:asciiTheme="minorHAnsi" w:eastAsiaTheme="majorEastAsia" w:hAnsiTheme="minorHAnsi" w:cstheme="minorHAnsi"/>
          <w:noProof/>
          <w:color w:val="000000"/>
          <w:lang w:val="lt-LT"/>
        </w:rPr>
      </w:pPr>
      <w:r w:rsidRPr="00BA1FC9">
        <w:rPr>
          <w:rFonts w:asciiTheme="minorHAnsi" w:eastAsiaTheme="majorEastAsia" w:hAnsiTheme="minorHAnsi" w:cstheme="minorHAnsi"/>
          <w:noProof/>
          <w:color w:val="000000"/>
          <w:lang w:val="lt-LT"/>
        </w:rPr>
        <w:lastRenderedPageBreak/>
        <w:t xml:space="preserve">Originalaus darbo adaptacijos pobūdis: Šiame kurse pateikiama informacija apie ES energijos vartojimo efektyvumo politiką ir direktyvas, siekiant pateikti regioninį kontekstą kritiniam energijos raštingumui. </w:t>
      </w:r>
    </w:p>
    <w:p w14:paraId="14BF2C51" w14:textId="77777777" w:rsidR="00E6004C" w:rsidRPr="00BA1FC9" w:rsidRDefault="00E6004C" w:rsidP="00A625A3">
      <w:pPr>
        <w:pStyle w:val="paragraph"/>
        <w:spacing w:before="0" w:beforeAutospacing="0" w:after="0" w:afterAutospacing="0"/>
        <w:rPr>
          <w:rFonts w:asciiTheme="minorHAnsi" w:eastAsiaTheme="majorEastAsia" w:hAnsiTheme="minorHAnsi" w:cstheme="minorHAnsi"/>
          <w:noProof/>
          <w:color w:val="000000"/>
          <w:lang w:val="lt-LT"/>
        </w:rPr>
      </w:pPr>
      <w:r w:rsidRPr="00BA1FC9">
        <w:rPr>
          <w:rFonts w:asciiTheme="minorHAnsi" w:eastAsiaTheme="majorEastAsia" w:hAnsiTheme="minorHAnsi" w:cstheme="minorHAnsi"/>
          <w:noProof/>
          <w:color w:val="000000"/>
          <w:lang w:val="lt-LT"/>
        </w:rPr>
        <w:t xml:space="preserve"> </w:t>
      </w:r>
    </w:p>
    <w:p w14:paraId="0513EAE2" w14:textId="77777777" w:rsidR="00E6004C" w:rsidRPr="00BA1FC9" w:rsidRDefault="00E6004C" w:rsidP="00A625A3">
      <w:pPr>
        <w:pStyle w:val="paragraph"/>
        <w:spacing w:before="0" w:beforeAutospacing="0" w:after="0" w:afterAutospacing="0"/>
        <w:rPr>
          <w:rFonts w:asciiTheme="minorHAnsi" w:eastAsiaTheme="majorEastAsia" w:hAnsiTheme="minorHAnsi" w:cstheme="minorHAnsi"/>
          <w:noProof/>
          <w:color w:val="000000"/>
          <w:lang w:val="lt-LT"/>
        </w:rPr>
      </w:pPr>
      <w:r w:rsidRPr="00BA1FC9">
        <w:rPr>
          <w:rFonts w:asciiTheme="minorHAnsi" w:eastAsiaTheme="majorEastAsia" w:hAnsiTheme="minorHAnsi" w:cstheme="minorHAnsi"/>
          <w:noProof/>
          <w:color w:val="000000"/>
          <w:lang w:val="lt-LT"/>
        </w:rPr>
        <w:t xml:space="preserve">Europos Komisijos </w:t>
      </w:r>
      <w:hyperlink r:id="rId32" w:tgtFrame="_blank" w:history="1">
        <w:r w:rsidRPr="00BA1FC9">
          <w:rPr>
            <w:rStyle w:val="Hyperlink"/>
            <w:rFonts w:asciiTheme="minorHAnsi" w:eastAsiaTheme="majorEastAsia" w:hAnsiTheme="minorHAnsi" w:cstheme="minorHAnsi"/>
            <w:i/>
            <w:iCs/>
            <w:noProof/>
            <w:lang w:val="lt-LT"/>
          </w:rPr>
          <w:t>„Energijos sistemos skaitmeninimas“</w:t>
        </w:r>
      </w:hyperlink>
      <w:r w:rsidRPr="00BA1FC9">
        <w:rPr>
          <w:rFonts w:asciiTheme="minorHAnsi" w:eastAsiaTheme="majorEastAsia" w:hAnsiTheme="minorHAnsi" w:cstheme="minorHAnsi"/>
          <w:noProof/>
          <w:color w:val="000000"/>
          <w:lang w:val="lt-LT"/>
        </w:rPr>
        <w:t xml:space="preserve"> yra licencijuotas </w:t>
      </w:r>
      <w:hyperlink r:id="rId33" w:anchor="copyright-notice" w:tgtFrame="_blank" w:history="1">
        <w:r w:rsidRPr="00BA1FC9">
          <w:rPr>
            <w:rStyle w:val="Hyperlink"/>
            <w:rFonts w:asciiTheme="minorHAnsi" w:eastAsiaTheme="majorEastAsia" w:hAnsiTheme="minorHAnsi" w:cstheme="minorHAnsi"/>
            <w:noProof/>
            <w:lang w:val="lt-LT"/>
          </w:rPr>
          <w:t>pagal CC BY 4.0</w:t>
        </w:r>
      </w:hyperlink>
      <w:r w:rsidRPr="00BA1FC9">
        <w:rPr>
          <w:rFonts w:asciiTheme="minorHAnsi" w:eastAsiaTheme="majorEastAsia" w:hAnsiTheme="minorHAnsi" w:cstheme="minorHAnsi"/>
          <w:noProof/>
          <w:color w:val="000000"/>
          <w:lang w:val="lt-LT"/>
        </w:rPr>
        <w:t xml:space="preserve">. </w:t>
      </w:r>
    </w:p>
    <w:p w14:paraId="68269034" w14:textId="77777777" w:rsidR="00E6004C" w:rsidRPr="00BA1FC9" w:rsidRDefault="00E6004C" w:rsidP="00A625A3">
      <w:pPr>
        <w:pStyle w:val="paragraph"/>
        <w:spacing w:before="0" w:beforeAutospacing="0" w:after="0" w:afterAutospacing="0"/>
        <w:rPr>
          <w:rFonts w:asciiTheme="minorHAnsi" w:eastAsiaTheme="majorEastAsia" w:hAnsiTheme="minorHAnsi" w:cstheme="minorHAnsi"/>
          <w:noProof/>
          <w:color w:val="000000"/>
          <w:lang w:val="lt-LT"/>
        </w:rPr>
      </w:pPr>
      <w:r w:rsidRPr="00BA1FC9">
        <w:rPr>
          <w:rFonts w:asciiTheme="minorHAnsi" w:eastAsiaTheme="majorEastAsia" w:hAnsiTheme="minorHAnsi" w:cstheme="minorHAnsi"/>
          <w:noProof/>
          <w:color w:val="000000"/>
          <w:lang w:val="lt-LT"/>
        </w:rPr>
        <w:t xml:space="preserve">Originalaus darbo adaptacijos pobūdis: Šis kursas apima informaciją apie ES požiūrį į energetikos sektoriaus skaitmeninimą, pabrėžiant skaitmeninių technologijų vaidmenį energetikos perėjime. </w:t>
      </w:r>
    </w:p>
    <w:p w14:paraId="2A770C42" w14:textId="77777777" w:rsidR="00E6004C" w:rsidRPr="00BA1FC9" w:rsidRDefault="00E6004C" w:rsidP="00A625A3">
      <w:pPr>
        <w:pStyle w:val="paragraph"/>
        <w:spacing w:before="0" w:beforeAutospacing="0" w:after="0" w:afterAutospacing="0"/>
        <w:rPr>
          <w:rFonts w:asciiTheme="minorHAnsi" w:eastAsiaTheme="majorEastAsia" w:hAnsiTheme="minorHAnsi" w:cstheme="minorHAnsi"/>
          <w:noProof/>
          <w:color w:val="000000"/>
          <w:lang w:val="lt-LT"/>
        </w:rPr>
      </w:pPr>
      <w:r w:rsidRPr="00BA1FC9">
        <w:rPr>
          <w:rFonts w:asciiTheme="minorHAnsi" w:eastAsiaTheme="majorEastAsia" w:hAnsiTheme="minorHAnsi" w:cstheme="minorHAnsi"/>
          <w:noProof/>
          <w:color w:val="000000"/>
          <w:lang w:val="lt-LT"/>
        </w:rPr>
        <w:t xml:space="preserve"> </w:t>
      </w:r>
    </w:p>
    <w:p w14:paraId="341E1300" w14:textId="77777777" w:rsidR="00E6004C" w:rsidRPr="00BA1FC9" w:rsidRDefault="00E6004C" w:rsidP="00A625A3">
      <w:pPr>
        <w:pStyle w:val="paragraph"/>
        <w:spacing w:before="0" w:beforeAutospacing="0" w:after="0" w:afterAutospacing="0"/>
        <w:rPr>
          <w:rFonts w:asciiTheme="minorHAnsi" w:eastAsiaTheme="majorEastAsia" w:hAnsiTheme="minorHAnsi" w:cstheme="minorHAnsi"/>
          <w:noProof/>
          <w:color w:val="000000"/>
          <w:lang w:val="lt-LT"/>
        </w:rPr>
      </w:pPr>
      <w:r w:rsidRPr="00BA1FC9">
        <w:rPr>
          <w:rFonts w:asciiTheme="minorHAnsi" w:eastAsiaTheme="majorEastAsia" w:hAnsiTheme="minorHAnsi" w:cstheme="minorHAnsi"/>
          <w:noProof/>
          <w:color w:val="000000"/>
          <w:lang w:val="lt-LT"/>
        </w:rPr>
        <w:t xml:space="preserve">Šis adaptavimas yra atliktas ir paskelbtas Every1 projekto (toliau – „Adaptuotojas“) ir licencijuotas pagal </w:t>
      </w:r>
      <w:hyperlink r:id="rId34" w:tgtFrame="_blank" w:history="1">
        <w:r w:rsidRPr="00BA1FC9">
          <w:rPr>
            <w:rStyle w:val="Hyperlink"/>
            <w:rFonts w:asciiTheme="minorHAnsi" w:eastAsiaTheme="majorEastAsia" w:hAnsiTheme="minorHAnsi" w:cstheme="minorHAnsi"/>
            <w:noProof/>
            <w:lang w:val="lt-LT"/>
          </w:rPr>
          <w:t>CC BY-SA 4.0</w:t>
        </w:r>
      </w:hyperlink>
      <w:r w:rsidRPr="00BA1FC9">
        <w:rPr>
          <w:rFonts w:asciiTheme="minorHAnsi" w:eastAsiaTheme="majorEastAsia" w:hAnsiTheme="minorHAnsi" w:cstheme="minorHAnsi"/>
          <w:noProof/>
          <w:color w:val="000000"/>
          <w:lang w:val="lt-LT"/>
        </w:rPr>
        <w:t xml:space="preserve">, jei nenurodyta kitaip. </w:t>
      </w:r>
    </w:p>
    <w:p w14:paraId="4611823B" w14:textId="77777777" w:rsidR="00E6004C" w:rsidRPr="00BA1FC9" w:rsidRDefault="00E6004C" w:rsidP="002D09FE">
      <w:pPr>
        <w:pStyle w:val="paragraph"/>
        <w:spacing w:before="0" w:beforeAutospacing="0" w:after="0" w:afterAutospacing="0"/>
        <w:textAlignment w:val="baseline"/>
        <w:rPr>
          <w:rStyle w:val="eop"/>
          <w:rFonts w:asciiTheme="minorHAnsi" w:hAnsiTheme="minorHAnsi" w:cstheme="minorHAnsi"/>
          <w:noProof/>
          <w:lang w:val="lt-LT"/>
        </w:rPr>
      </w:pPr>
    </w:p>
    <w:p w14:paraId="28BDF640" w14:textId="77777777" w:rsidR="00E6004C" w:rsidRPr="00BA1FC9" w:rsidRDefault="00E6004C" w:rsidP="00FE363C">
      <w:pPr>
        <w:pStyle w:val="Heading4"/>
        <w:rPr>
          <w:rStyle w:val="eop"/>
          <w:noProof/>
          <w:lang w:val="lt-LT"/>
        </w:rPr>
      </w:pPr>
      <w:r w:rsidRPr="00BA1FC9">
        <w:rPr>
          <w:rStyle w:val="eop"/>
          <w:noProof/>
          <w:lang w:val="lt-LT"/>
        </w:rPr>
        <w:t xml:space="preserve">Vaizdų autorystė </w:t>
      </w:r>
    </w:p>
    <w:p w14:paraId="1A9CCB1F" w14:textId="77777777" w:rsidR="00E6004C" w:rsidRPr="00BA1FC9" w:rsidRDefault="00E6004C" w:rsidP="00E2439E">
      <w:pPr>
        <w:rPr>
          <w:noProof/>
          <w:sz w:val="24"/>
          <w:szCs w:val="24"/>
          <w:lang w:val="lt-LT"/>
        </w:rPr>
      </w:pPr>
    </w:p>
    <w:p w14:paraId="0C291DE3" w14:textId="77777777" w:rsidR="00E6004C" w:rsidRPr="00BA1FC9" w:rsidRDefault="00E6004C" w:rsidP="00E2439E">
      <w:pPr>
        <w:spacing w:after="0" w:line="240" w:lineRule="auto"/>
        <w:contextualSpacing/>
        <w:rPr>
          <w:noProof/>
          <w:sz w:val="24"/>
          <w:szCs w:val="24"/>
          <w:lang w:val="lt-LT"/>
        </w:rPr>
      </w:pPr>
      <w:r w:rsidRPr="00BA1FC9">
        <w:rPr>
          <w:noProof/>
          <w:sz w:val="24"/>
          <w:szCs w:val="24"/>
          <w:lang w:val="lt-LT"/>
        </w:rPr>
        <w:t xml:space="preserve">Pagrindinis kurso vaizdas: </w:t>
      </w:r>
      <w:hyperlink r:id="rId35" w:tgtFrame="_blank" w:history="1">
        <w:r w:rsidRPr="00BA1FC9">
          <w:rPr>
            <w:rStyle w:val="Hyperlink"/>
            <w:noProof/>
            <w:sz w:val="24"/>
            <w:szCs w:val="24"/>
            <w:lang w:val="lt-LT"/>
          </w:rPr>
          <w:t>Vėjo jėgainės!</w:t>
        </w:r>
      </w:hyperlink>
      <w:r w:rsidRPr="00BA1FC9">
        <w:rPr>
          <w:noProof/>
          <w:sz w:val="24"/>
          <w:szCs w:val="24"/>
          <w:lang w:val="lt-LT"/>
        </w:rPr>
        <w:t xml:space="preserve"> Nina_Ali, </w:t>
      </w:r>
      <w:hyperlink r:id="rId36" w:tgtFrame="_blank" w:history="1">
        <w:r w:rsidRPr="00BA1FC9">
          <w:rPr>
            <w:rStyle w:val="Hyperlink"/>
            <w:noProof/>
            <w:sz w:val="24"/>
            <w:szCs w:val="24"/>
            <w:lang w:val="lt-LT"/>
          </w:rPr>
          <w:t>viešoji sritis</w:t>
        </w:r>
      </w:hyperlink>
      <w:r w:rsidRPr="00BA1FC9">
        <w:rPr>
          <w:noProof/>
          <w:sz w:val="24"/>
          <w:szCs w:val="24"/>
          <w:lang w:val="lt-LT"/>
        </w:rPr>
        <w:t>.  </w:t>
      </w:r>
    </w:p>
    <w:p w14:paraId="206C34BB" w14:textId="77777777" w:rsidR="00E6004C" w:rsidRPr="00BA1FC9" w:rsidRDefault="00E6004C" w:rsidP="00E2439E">
      <w:pPr>
        <w:spacing w:after="0" w:line="240" w:lineRule="auto"/>
        <w:contextualSpacing/>
        <w:rPr>
          <w:noProof/>
          <w:sz w:val="24"/>
          <w:szCs w:val="24"/>
          <w:lang w:val="lt-LT"/>
        </w:rPr>
      </w:pPr>
      <w:r w:rsidRPr="00BA1FC9">
        <w:rPr>
          <w:noProof/>
          <w:sz w:val="24"/>
          <w:szCs w:val="24"/>
          <w:lang w:val="lt-LT"/>
        </w:rPr>
        <w:t xml:space="preserve">Kas yra informacija apie energiją?: </w:t>
      </w:r>
      <w:hyperlink r:id="rId37" w:tgtFrame="_blank" w:history="1">
        <w:r w:rsidRPr="00BA1FC9">
          <w:rPr>
            <w:rStyle w:val="Hyperlink"/>
            <w:noProof/>
            <w:sz w:val="24"/>
            <w:szCs w:val="24"/>
            <w:lang w:val="lt-LT"/>
          </w:rPr>
          <w:t>Saulės baterijos paruoštos!</w:t>
        </w:r>
      </w:hyperlink>
      <w:r w:rsidRPr="00BA1FC9">
        <w:rPr>
          <w:noProof/>
          <w:sz w:val="24"/>
          <w:szCs w:val="24"/>
          <w:lang w:val="lt-LT"/>
        </w:rPr>
        <w:t xml:space="preserve"> Autorius: Mike Spasoff, licencija </w:t>
      </w:r>
      <w:hyperlink r:id="rId38" w:tgtFrame="_blank" w:history="1">
        <w:r w:rsidRPr="00BA1FC9">
          <w:rPr>
            <w:rStyle w:val="Hyperlink"/>
            <w:noProof/>
            <w:sz w:val="24"/>
            <w:szCs w:val="24"/>
            <w:lang w:val="lt-LT"/>
          </w:rPr>
          <w:t>CC BY 2.0</w:t>
        </w:r>
      </w:hyperlink>
      <w:r w:rsidRPr="00BA1FC9">
        <w:rPr>
          <w:noProof/>
          <w:sz w:val="24"/>
          <w:szCs w:val="24"/>
          <w:lang w:val="lt-LT"/>
        </w:rPr>
        <w:t>.  </w:t>
      </w:r>
    </w:p>
    <w:p w14:paraId="722FA44D" w14:textId="77777777" w:rsidR="00E6004C" w:rsidRPr="00BA1FC9" w:rsidRDefault="00E6004C" w:rsidP="00E2439E">
      <w:pPr>
        <w:spacing w:after="0" w:line="240" w:lineRule="auto"/>
        <w:contextualSpacing/>
        <w:rPr>
          <w:noProof/>
          <w:sz w:val="24"/>
          <w:szCs w:val="24"/>
          <w:lang w:val="lt-LT"/>
        </w:rPr>
      </w:pPr>
      <w:r w:rsidRPr="00BA1FC9">
        <w:rPr>
          <w:noProof/>
          <w:sz w:val="24"/>
          <w:szCs w:val="24"/>
          <w:lang w:val="lt-LT"/>
        </w:rPr>
        <w:t>Kas yra kritinis raštingumas?:  </w:t>
      </w:r>
      <w:hyperlink r:id="rId39" w:tgtFrame="_blank" w:history="1">
        <w:r w:rsidRPr="00BA1FC9">
          <w:rPr>
            <w:rStyle w:val="Hyperlink"/>
            <w:noProof/>
            <w:sz w:val="24"/>
            <w:szCs w:val="24"/>
            <w:lang w:val="lt-LT"/>
          </w:rPr>
          <w:t>„Conectado“</w:t>
        </w:r>
      </w:hyperlink>
      <w:r w:rsidRPr="00BA1FC9">
        <w:rPr>
          <w:noProof/>
          <w:sz w:val="24"/>
          <w:szCs w:val="24"/>
          <w:lang w:val="lt-LT"/>
        </w:rPr>
        <w:t xml:space="preserve"> autorė Esther Vargas, licencija </w:t>
      </w:r>
      <w:hyperlink r:id="rId40" w:tgtFrame="_blank" w:history="1">
        <w:r w:rsidRPr="00BA1FC9">
          <w:rPr>
            <w:rStyle w:val="Hyperlink"/>
            <w:noProof/>
            <w:sz w:val="24"/>
            <w:szCs w:val="24"/>
            <w:lang w:val="lt-LT"/>
          </w:rPr>
          <w:t>CC BY-SA 2.0</w:t>
        </w:r>
      </w:hyperlink>
      <w:r w:rsidRPr="00BA1FC9">
        <w:rPr>
          <w:noProof/>
          <w:sz w:val="24"/>
          <w:szCs w:val="24"/>
          <w:lang w:val="lt-LT"/>
        </w:rPr>
        <w:t>.    </w:t>
      </w:r>
    </w:p>
    <w:p w14:paraId="28BF0AEC" w14:textId="77777777" w:rsidR="00E6004C" w:rsidRPr="00BA1FC9" w:rsidRDefault="00E6004C" w:rsidP="00E2439E">
      <w:pPr>
        <w:spacing w:after="0" w:line="240" w:lineRule="auto"/>
        <w:contextualSpacing/>
        <w:rPr>
          <w:noProof/>
          <w:sz w:val="24"/>
          <w:szCs w:val="24"/>
          <w:lang w:val="lt-LT"/>
        </w:rPr>
      </w:pPr>
      <w:r w:rsidRPr="00BA1FC9">
        <w:rPr>
          <w:noProof/>
          <w:sz w:val="24"/>
          <w:szCs w:val="24"/>
          <w:lang w:val="lt-LT"/>
        </w:rPr>
        <w:t xml:space="preserve">Energijos informacijos vertinimas: </w:t>
      </w:r>
      <w:hyperlink r:id="rId41" w:tgtFrame="_blank" w:history="1">
        <w:r w:rsidRPr="00BA1FC9">
          <w:rPr>
            <w:rStyle w:val="Hyperlink"/>
            <w:noProof/>
            <w:sz w:val="24"/>
            <w:szCs w:val="24"/>
            <w:lang w:val="lt-LT"/>
          </w:rPr>
          <w:t>išmanieji telefonai mados savaitėje</w:t>
        </w:r>
      </w:hyperlink>
      <w:r w:rsidRPr="00BA1FC9">
        <w:rPr>
          <w:noProof/>
          <w:sz w:val="24"/>
          <w:szCs w:val="24"/>
          <w:lang w:val="lt-LT"/>
        </w:rPr>
        <w:t xml:space="preserve">, autorė Melissa BARRA, licencija </w:t>
      </w:r>
      <w:hyperlink r:id="rId42" w:tgtFrame="_blank" w:history="1">
        <w:r w:rsidRPr="00BA1FC9">
          <w:rPr>
            <w:rStyle w:val="Hyperlink"/>
            <w:noProof/>
            <w:sz w:val="24"/>
            <w:szCs w:val="24"/>
            <w:lang w:val="lt-LT"/>
          </w:rPr>
          <w:t>CC BY-SA 2.0</w:t>
        </w:r>
      </w:hyperlink>
      <w:r w:rsidRPr="00BA1FC9">
        <w:rPr>
          <w:noProof/>
          <w:sz w:val="24"/>
          <w:szCs w:val="24"/>
          <w:lang w:val="lt-LT"/>
        </w:rPr>
        <w:t>.   </w:t>
      </w:r>
    </w:p>
    <w:p w14:paraId="4859BB6B" w14:textId="7DBCAF81" w:rsidR="00227001" w:rsidRPr="00BA1FC9" w:rsidRDefault="00E6004C" w:rsidP="005F7DCF">
      <w:pPr>
        <w:spacing w:after="0" w:line="240" w:lineRule="auto"/>
        <w:contextualSpacing/>
        <w:rPr>
          <w:noProof/>
          <w:sz w:val="24"/>
          <w:szCs w:val="24"/>
          <w:lang w:val="lt-LT"/>
        </w:rPr>
      </w:pPr>
      <w:r w:rsidRPr="00BA1FC9">
        <w:rPr>
          <w:noProof/>
          <w:sz w:val="24"/>
          <w:szCs w:val="24"/>
          <w:lang w:val="lt-LT"/>
        </w:rPr>
        <w:t xml:space="preserve">Išvada: </w:t>
      </w:r>
      <w:hyperlink r:id="rId43" w:tgtFrame="_blank" w:history="1">
        <w:r w:rsidRPr="00BA1FC9">
          <w:rPr>
            <w:rStyle w:val="Hyperlink"/>
            <w:noProof/>
            <w:sz w:val="24"/>
            <w:szCs w:val="24"/>
            <w:lang w:val="lt-LT"/>
          </w:rPr>
          <w:t>„Engage“</w:t>
        </w:r>
      </w:hyperlink>
      <w:r w:rsidRPr="00BA1FC9">
        <w:rPr>
          <w:noProof/>
          <w:sz w:val="24"/>
          <w:szCs w:val="24"/>
          <w:lang w:val="lt-LT"/>
        </w:rPr>
        <w:t xml:space="preserve"> iš Portland Seminary yra licencijuota </w:t>
      </w:r>
      <w:hyperlink r:id="rId44" w:tgtFrame="_blank" w:history="1">
        <w:r w:rsidRPr="00BA1FC9">
          <w:rPr>
            <w:rStyle w:val="Hyperlink"/>
            <w:noProof/>
            <w:sz w:val="24"/>
            <w:szCs w:val="24"/>
            <w:lang w:val="lt-LT"/>
          </w:rPr>
          <w:t>CC BY-SA 2.0</w:t>
        </w:r>
      </w:hyperlink>
      <w:r w:rsidRPr="00BA1FC9">
        <w:rPr>
          <w:noProof/>
          <w:sz w:val="24"/>
          <w:szCs w:val="24"/>
          <w:lang w:val="lt-LT"/>
        </w:rPr>
        <w:t>.</w:t>
      </w:r>
    </w:p>
    <w:sectPr w:rsidR="00227001" w:rsidRPr="00BA1FC9">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7AE6F" w14:textId="77777777" w:rsidR="006A4B39" w:rsidRDefault="006A4B39" w:rsidP="00AB7BB7">
      <w:pPr>
        <w:spacing w:after="0" w:line="240" w:lineRule="auto"/>
      </w:pPr>
      <w:r>
        <w:separator/>
      </w:r>
    </w:p>
  </w:endnote>
  <w:endnote w:type="continuationSeparator" w:id="0">
    <w:p w14:paraId="7CE9941E" w14:textId="77777777" w:rsidR="006A4B39" w:rsidRDefault="006A4B39"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D8A6" w14:textId="77777777" w:rsidR="006A4B39" w:rsidRDefault="006A4B39" w:rsidP="00AB7BB7">
      <w:pPr>
        <w:spacing w:after="0" w:line="240" w:lineRule="auto"/>
      </w:pPr>
      <w:r>
        <w:separator/>
      </w:r>
    </w:p>
  </w:footnote>
  <w:footnote w:type="continuationSeparator" w:id="0">
    <w:p w14:paraId="3A9CFA11" w14:textId="77777777" w:rsidR="006A4B39" w:rsidRDefault="006A4B39"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C872" w14:textId="77777777" w:rsidR="00BA1FC9" w:rsidRDefault="00BA1FC9" w:rsidP="00BA1FC9">
    <w:pPr>
      <w:pStyle w:val="Header"/>
    </w:pPr>
    <w:r>
      <w:rPr>
        <w:noProof/>
      </w:rPr>
      <w:drawing>
        <wp:inline distT="0" distB="0" distL="0" distR="0" wp14:anchorId="26863EB8" wp14:editId="0720F130">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15D177D6" wp14:editId="1FEF0577">
          <wp:extent cx="1797749" cy="375444"/>
          <wp:effectExtent l="0" t="0" r="0" b="5715"/>
          <wp:docPr id="2534945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9453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6174" cy="393911"/>
                  </a:xfrm>
                  <a:prstGeom prst="rect">
                    <a:avLst/>
                  </a:prstGeom>
                </pic:spPr>
              </pic:pic>
            </a:graphicData>
          </a:graphic>
        </wp:inline>
      </w:drawing>
    </w:r>
  </w:p>
  <w:p w14:paraId="05E2D05E" w14:textId="77777777" w:rsidR="00BA1FC9" w:rsidRDefault="00BA1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32C78"/>
    <w:rsid w:val="00557F50"/>
    <w:rsid w:val="005640F4"/>
    <w:rsid w:val="005650CA"/>
    <w:rsid w:val="005767B0"/>
    <w:rsid w:val="00586F5B"/>
    <w:rsid w:val="00592987"/>
    <w:rsid w:val="005B791D"/>
    <w:rsid w:val="005D25C7"/>
    <w:rsid w:val="005E4B37"/>
    <w:rsid w:val="005F3630"/>
    <w:rsid w:val="005F7DCF"/>
    <w:rsid w:val="00600C57"/>
    <w:rsid w:val="0060596A"/>
    <w:rsid w:val="0061360B"/>
    <w:rsid w:val="00614429"/>
    <w:rsid w:val="00617B40"/>
    <w:rsid w:val="0063610E"/>
    <w:rsid w:val="0068742E"/>
    <w:rsid w:val="006A4B39"/>
    <w:rsid w:val="006B0ABA"/>
    <w:rsid w:val="006D080A"/>
    <w:rsid w:val="006F0FA5"/>
    <w:rsid w:val="006F2511"/>
    <w:rsid w:val="006F7FC0"/>
    <w:rsid w:val="00710F15"/>
    <w:rsid w:val="00711B04"/>
    <w:rsid w:val="00717087"/>
    <w:rsid w:val="007206D6"/>
    <w:rsid w:val="007301D5"/>
    <w:rsid w:val="007360C0"/>
    <w:rsid w:val="00757F73"/>
    <w:rsid w:val="00772F38"/>
    <w:rsid w:val="00773C23"/>
    <w:rsid w:val="007919D1"/>
    <w:rsid w:val="007951B1"/>
    <w:rsid w:val="007A0F4C"/>
    <w:rsid w:val="007A3056"/>
    <w:rsid w:val="007A3918"/>
    <w:rsid w:val="007D0BF6"/>
    <w:rsid w:val="007D764C"/>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709BD"/>
    <w:rsid w:val="009B6425"/>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A1FC9"/>
    <w:rsid w:val="00BB0D78"/>
    <w:rsid w:val="00BB311C"/>
    <w:rsid w:val="00BC342D"/>
    <w:rsid w:val="00BF732F"/>
    <w:rsid w:val="00C21CA9"/>
    <w:rsid w:val="00C455C9"/>
    <w:rsid w:val="00CC0AD5"/>
    <w:rsid w:val="00CC2C1B"/>
    <w:rsid w:val="00CC7856"/>
    <w:rsid w:val="00CD0431"/>
    <w:rsid w:val="00CD4B34"/>
    <w:rsid w:val="00CE7A2D"/>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566B"/>
    <w:rsid w:val="00F07CDC"/>
    <w:rsid w:val="00F14C7F"/>
    <w:rsid w:val="00F433B8"/>
    <w:rsid w:val="00F46E9E"/>
    <w:rsid w:val="00F53640"/>
    <w:rsid w:val="00F708E5"/>
    <w:rsid w:val="00F73022"/>
    <w:rsid w:val="00F746CD"/>
    <w:rsid w:val="00FA0DA2"/>
    <w:rsid w:val="00FA4AC9"/>
    <w:rsid w:val="00FA5824"/>
    <w:rsid w:val="00FC3198"/>
    <w:rsid w:val="00FD02D7"/>
    <w:rsid w:val="00FE363C"/>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www.weforum.org/stories/2021/03/renewable-energy-myths-debunked/" TargetMode="External"/><Relationship Id="rId26" Type="http://schemas.openxmlformats.org/officeDocument/2006/relationships/hyperlink" Target="https://www.tandfonline.com/doi/full/10.1080/21548455.2024.2344129" TargetMode="External"/><Relationship Id="rId39" Type="http://schemas.openxmlformats.org/officeDocument/2006/relationships/hyperlink" Target="https://www.flickr.com/photos/esthervargasc/8623003652/in/photolist-e8Z9yL-2TRYqh-2kHys9q-PhMAho-2SiKK-2hWungX-2TMzs4-4abhmk-2SiEL-2hWvntz-2hWrNWN-2hWvnjS-pKTwkQ-2TMAxR-pRbprU-2TRYMh-pLhcDU-2TMARk-2mJCSNM-ewLuku-Dt68EJ-2hWrNZD-2f6AAHp-JuPfvp-opLsGL-2hWunhU-yp9vSm-2hWvncs-dev6Po-aMfHqZ-jXFn71-2i2V7My-2hWvnrk-2hWumQw-dev6QY-FHSyHv-dev83i-qMBirg-2hWrPvP-y9Xgap-4bGN81-dev81K-UrfdJA-9ExmUA-97DABC-y9S723-a5brNP-2hWdrFa-2hYm6Uo-2aHuFUg" TargetMode="External"/><Relationship Id="rId21" Type="http://schemas.openxmlformats.org/officeDocument/2006/relationships/hyperlink" Target="https://www.open.edu/openlearncreate/course/view.php?id=11703" TargetMode="External"/><Relationship Id="rId34" Type="http://schemas.openxmlformats.org/officeDocument/2006/relationships/hyperlink" Target="https://creativecommons.org/licenses/by-sa/4.0/deed.en" TargetMode="External"/><Relationship Id="rId42" Type="http://schemas.openxmlformats.org/officeDocument/2006/relationships/hyperlink" Target="https://creativecommons.org/licenses/by-sa/2.0/"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www.iea.org/terms/creative-commons-cc-licenses"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savingtrust.org.uk/myths-about-solar/" TargetMode="External"/><Relationship Id="rId32" Type="http://schemas.openxmlformats.org/officeDocument/2006/relationships/hyperlink" Target="https://energy.ec.europa.eu/topics/energy-systems-integration/digitalisation-energy-system_en" TargetMode="External"/><Relationship Id="rId37" Type="http://schemas.openxmlformats.org/officeDocument/2006/relationships/hyperlink" Target="https://www.flickr.com/photos/clownfish/278588185/in/photolist-qBQyz-btvdNH-4ZgBfq-9iYu4L-5FVjvc-6VmCbi-ujPkf3-bJ6gi8-avoYca-CC3Eba-aBdXSJ-6PCqXE-ajCjsf-8KngZD-7H911c-5PPCsc-aXSqta-8KqkF9-5q1XWL-8XXeKU-bTGwmr-bEMCPC-aG1osH-bEMQ4r-cuaPYm-abmTDj-abmSBd-a1P1ga-9zCVjC-8skZ3h-abj4NX-D1YDXN-eQddbB-9zCVfq-9zzVUK-bEM9rU-9QRPic-abmSEb-c1j6hQ-6nYoXj-34zvy-aCYkQJ-7ADtx2-bEMJEE-9zCVjs-bEMP5J-6zNdU8-6zNdyR-8bp3rk-7ZufbT" TargetMode="External"/><Relationship Id="rId40" Type="http://schemas.openxmlformats.org/officeDocument/2006/relationships/hyperlink" Target="https://creativecommons.org/licenses/by-sa/2.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file://Users/rep237/Downloads/&#8226;Energy%20literacy%20for%20all" TargetMode="External"/><Relationship Id="rId28" Type="http://schemas.openxmlformats.org/officeDocument/2006/relationships/hyperlink" Target="https://www.iea.org/reports/world-energy-employment-2022" TargetMode="External"/><Relationship Id="rId36" Type="http://schemas.openxmlformats.org/officeDocument/2006/relationships/hyperlink" Target="https://creativecommons.org/publicdomain/zero/1.0/"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commission.europa.eu/legal-notice_en" TargetMode="External"/><Relationship Id="rId44" Type="http://schemas.openxmlformats.org/officeDocument/2006/relationships/hyperlink" Target="https://creativecommons.org/licenses/by-sa/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85" TargetMode="External"/><Relationship Id="rId22" Type="http://schemas.openxmlformats.org/officeDocument/2006/relationships/hyperlink" Target="https://energy.ec.europa.eu/topics/energy-systems-integration/digitalisation-energy-system_en" TargetMode="External"/><Relationship Id="rId27" Type="http://schemas.openxmlformats.org/officeDocument/2006/relationships/hyperlink" Target="https://www.tandfonline.com/action/showCopyRight?scroll=top&amp;doi=10.1080%2F21548455.2024.2344129" TargetMode="External"/><Relationship Id="rId30" Type="http://schemas.openxmlformats.org/officeDocument/2006/relationships/hyperlink" Target="https://energy.ec.europa.eu/topics/energy-efficiency_en" TargetMode="External"/><Relationship Id="rId35" Type="http://schemas.openxmlformats.org/officeDocument/2006/relationships/hyperlink" Target="https://www.flickr.com/photos/nina_ali/52323309204/" TargetMode="External"/><Relationship Id="rId43" Type="http://schemas.openxmlformats.org/officeDocument/2006/relationships/hyperlink" Target="https://www.flickr.com/photos/gfes/16496470196/in/photolist-r8JHRW-5ig1Xr-e6i2nJ-4ujrRg-fKgL3m-iB1P4X-4wNw3-hUr3M-2oSoERn-tncyE-xz2za-ew3tr5-dRsUVR-budMnP-budHtt-budZGR-cZ2p7J-2oQZ6Nu-budSET-budvy4-dQ4pLx-fFyacT-58N8pd-budQqF-5iXuF-HknSF-budChK-foKvwg-budVaK-5q9vZz-budXL6-budyaH-budPET-budYik-budBnM-budHV8-2mycFkG-budAfT-5qsrJF-budUBr-budLhD-budKa2-budCQp-budJnK-5qwKUh-budJVg-5qsrpp-8ToRos-budR1X-budS5x"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www.iea.org/news/executive-director-rebuts-three-myths-about-today-s-global-energy-crisis" TargetMode="External"/><Relationship Id="rId25" Type="http://schemas.openxmlformats.org/officeDocument/2006/relationships/hyperlink" Target="https://www.tandfonline.com/doi/full/10.1080/21548455.2024.2344129" TargetMode="External"/><Relationship Id="rId33" Type="http://schemas.openxmlformats.org/officeDocument/2006/relationships/hyperlink" Target="https://commission.europa.eu/legal-notice_en" TargetMode="External"/><Relationship Id="rId38" Type="http://schemas.openxmlformats.org/officeDocument/2006/relationships/hyperlink" Target="https://creativecommons.org/licenses/by/2.0/" TargetMode="External"/><Relationship Id="rId46" Type="http://schemas.openxmlformats.org/officeDocument/2006/relationships/footer" Target="footer1.xml"/><Relationship Id="rId20" Type="http://schemas.openxmlformats.org/officeDocument/2006/relationships/image" Target="media/image5.jpeg"/><Relationship Id="rId41" Type="http://schemas.openxmlformats.org/officeDocument/2006/relationships/hyperlink" Target="https://www.flickr.com/photos/132674602@N04/19268683665/in/photolist-v58Fyh-v58BZq-22gZG58-vmH3kT-v58Cqf-vn3Xrv-v58Esb-v58DrJ-vn3VJn-vn42C6-upSDuR-RSf7kM-2o4XkP3-2oJN8ba-D3NJb-LHcaib-28ddFWY-2nVjK61-8wChAr-2bWEfQ1-ZzhkE1-gA3McR-NGmJ7m-QYUSJ9-2mnKABY-2mU2A8M-9w2PxE-2maFpfH-6XhQZZ-2hWvnzB-pFQNVt-En8vLs-2jiY1Bq-jdmdnq-2oPWsLT-nmbTzF-2nakNxS-giSWke-JUoTfz-2hWvnpG-zerSy5-2omKgKc-2omi1oi-JorSdU-2hWun6M-2hWumSk-CWb2Fx-28tPuoH-MJ8VhJ-oV8kWF"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5FB78738-927B-44E4-981B-DD4A9B0EC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2093</Words>
  <Characters>15179</Characters>
  <Application>Microsoft Office Word</Application>
  <DocSecurity>0</DocSecurity>
  <Lines>344</Lines>
  <Paragraphs>140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2026-03-03T13:16:00Z</cp:lastPrinted>
  <dcterms:created xsi:type="dcterms:W3CDTF">2026-03-03T13:16:00Z</dcterms:created>
  <dcterms:modified xsi:type="dcterms:W3CDTF">2026-03-03T13:16:00Z</dcterms:modified>
  <cp:category/>
</cp:coreProperties>
</file>