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3D6FA9" w:rsidRDefault="00E6004C" w:rsidP="00C22B2B">
      <w:pPr>
        <w:pStyle w:val="Heading1"/>
        <w:rPr>
          <w:noProof/>
          <w:lang w:val="sv-SE"/>
        </w:rPr>
      </w:pPr>
      <w:bookmarkStart w:id="0" w:name="_Toc223439886"/>
      <w:r w:rsidRPr="003D6FA9">
        <w:rPr>
          <w:noProof/>
          <w:lang w:val="sv-SE"/>
        </w:rPr>
        <w:t>Energiinformation och kritisk läskunnighet</w:t>
      </w:r>
      <w:bookmarkEnd w:id="0"/>
    </w:p>
    <w:p w14:paraId="2D80C29B" w14:textId="77777777" w:rsidR="00E6004C" w:rsidRPr="003D6FA9" w:rsidRDefault="00E6004C" w:rsidP="002D09FE">
      <w:pPr>
        <w:rPr>
          <w:noProof/>
          <w:lang w:val="sv-SE" w:eastAsia="en-GB"/>
        </w:rPr>
      </w:pPr>
    </w:p>
    <w:p w14:paraId="3FB691E5" w14:textId="77777777" w:rsidR="00E6004C" w:rsidRPr="003D6FA9" w:rsidRDefault="00E6004C" w:rsidP="002D09FE">
      <w:pPr>
        <w:rPr>
          <w:noProof/>
          <w:lang w:val="sv-SE" w:eastAsia="en-GB"/>
        </w:rPr>
      </w:pPr>
      <w:r w:rsidRPr="003D6FA9">
        <w:rPr>
          <w:noProof/>
          <w:lang w:val="sv-SE"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0B15F633" w14:textId="08BAC076" w:rsidR="003D6FA9" w:rsidRDefault="00E6004C">
      <w:pPr>
        <w:pStyle w:val="TOC1"/>
        <w:tabs>
          <w:tab w:val="right" w:leader="dot" w:pos="9016"/>
        </w:tabs>
        <w:rPr>
          <w:rFonts w:eastAsiaTheme="minorEastAsia"/>
          <w:noProof/>
          <w:kern w:val="2"/>
          <w:sz w:val="24"/>
          <w:szCs w:val="24"/>
          <w:lang w:eastAsia="en-GB"/>
          <w14:ligatures w14:val="standardContextual"/>
        </w:rPr>
      </w:pPr>
      <w:r w:rsidRPr="003D6FA9">
        <w:rPr>
          <w:noProof/>
          <w:lang w:val="sv-SE" w:eastAsia="en-GB"/>
        </w:rPr>
        <w:fldChar w:fldCharType="begin"/>
      </w:r>
      <w:r w:rsidRPr="003D6FA9">
        <w:rPr>
          <w:noProof/>
          <w:lang w:val="sv-SE" w:eastAsia="en-GB"/>
        </w:rPr>
        <w:instrText xml:space="preserve"> TOC \o "1-3" \h \z \u </w:instrText>
      </w:r>
      <w:r w:rsidRPr="003D6FA9">
        <w:rPr>
          <w:noProof/>
          <w:lang w:val="sv-SE" w:eastAsia="en-GB"/>
        </w:rPr>
        <w:fldChar w:fldCharType="separate"/>
      </w:r>
      <w:hyperlink w:anchor="_Toc223439886" w:history="1">
        <w:r w:rsidR="003D6FA9" w:rsidRPr="006F5C60">
          <w:rPr>
            <w:rStyle w:val="Hyperlink"/>
            <w:noProof/>
            <w:lang w:val="sv-SE"/>
          </w:rPr>
          <w:t>Energiinformation och kritisk läskunnighet</w:t>
        </w:r>
        <w:r w:rsidR="003D6FA9">
          <w:rPr>
            <w:noProof/>
            <w:webHidden/>
          </w:rPr>
          <w:tab/>
        </w:r>
        <w:r w:rsidR="003D6FA9">
          <w:rPr>
            <w:noProof/>
            <w:webHidden/>
          </w:rPr>
          <w:fldChar w:fldCharType="begin"/>
        </w:r>
        <w:r w:rsidR="003D6FA9">
          <w:rPr>
            <w:noProof/>
            <w:webHidden/>
          </w:rPr>
          <w:instrText xml:space="preserve"> PAGEREF _Toc223439886 \h </w:instrText>
        </w:r>
        <w:r w:rsidR="003D6FA9">
          <w:rPr>
            <w:noProof/>
            <w:webHidden/>
          </w:rPr>
        </w:r>
        <w:r w:rsidR="003D6FA9">
          <w:rPr>
            <w:noProof/>
            <w:webHidden/>
          </w:rPr>
          <w:fldChar w:fldCharType="separate"/>
        </w:r>
        <w:r w:rsidR="003D6FA9">
          <w:rPr>
            <w:noProof/>
            <w:webHidden/>
          </w:rPr>
          <w:t>1</w:t>
        </w:r>
        <w:r w:rsidR="003D6FA9">
          <w:rPr>
            <w:noProof/>
            <w:webHidden/>
          </w:rPr>
          <w:fldChar w:fldCharType="end"/>
        </w:r>
      </w:hyperlink>
    </w:p>
    <w:p w14:paraId="6492CB6E" w14:textId="33BEB67C" w:rsidR="003D6FA9" w:rsidRDefault="003D6FA9">
      <w:pPr>
        <w:pStyle w:val="TOC2"/>
        <w:tabs>
          <w:tab w:val="right" w:leader="dot" w:pos="9016"/>
        </w:tabs>
        <w:rPr>
          <w:rFonts w:eastAsiaTheme="minorEastAsia"/>
          <w:noProof/>
          <w:kern w:val="2"/>
          <w:sz w:val="24"/>
          <w:szCs w:val="24"/>
          <w:lang w:eastAsia="en-GB"/>
          <w14:ligatures w14:val="standardContextual"/>
        </w:rPr>
      </w:pPr>
      <w:hyperlink w:anchor="_Toc223439887" w:history="1">
        <w:r w:rsidRPr="006F5C60">
          <w:rPr>
            <w:rStyle w:val="Hyperlink"/>
            <w:rFonts w:eastAsia="Times New Roman"/>
            <w:noProof/>
            <w:lang w:val="sv-SE" w:eastAsia="en-GB"/>
          </w:rPr>
          <w:t>Hur kursen fungerar</w:t>
        </w:r>
        <w:r>
          <w:rPr>
            <w:noProof/>
            <w:webHidden/>
          </w:rPr>
          <w:tab/>
        </w:r>
        <w:r>
          <w:rPr>
            <w:noProof/>
            <w:webHidden/>
          </w:rPr>
          <w:fldChar w:fldCharType="begin"/>
        </w:r>
        <w:r>
          <w:rPr>
            <w:noProof/>
            <w:webHidden/>
          </w:rPr>
          <w:instrText xml:space="preserve"> PAGEREF _Toc223439887 \h </w:instrText>
        </w:r>
        <w:r>
          <w:rPr>
            <w:noProof/>
            <w:webHidden/>
          </w:rPr>
        </w:r>
        <w:r>
          <w:rPr>
            <w:noProof/>
            <w:webHidden/>
          </w:rPr>
          <w:fldChar w:fldCharType="separate"/>
        </w:r>
        <w:r>
          <w:rPr>
            <w:noProof/>
            <w:webHidden/>
          </w:rPr>
          <w:t>1</w:t>
        </w:r>
        <w:r>
          <w:rPr>
            <w:noProof/>
            <w:webHidden/>
          </w:rPr>
          <w:fldChar w:fldCharType="end"/>
        </w:r>
      </w:hyperlink>
    </w:p>
    <w:p w14:paraId="6E93310C" w14:textId="53C717A4" w:rsidR="003D6FA9" w:rsidRDefault="003D6FA9">
      <w:pPr>
        <w:pStyle w:val="TOC2"/>
        <w:tabs>
          <w:tab w:val="right" w:leader="dot" w:pos="9016"/>
        </w:tabs>
        <w:rPr>
          <w:rFonts w:eastAsiaTheme="minorEastAsia"/>
          <w:noProof/>
          <w:kern w:val="2"/>
          <w:sz w:val="24"/>
          <w:szCs w:val="24"/>
          <w:lang w:eastAsia="en-GB"/>
          <w14:ligatures w14:val="standardContextual"/>
        </w:rPr>
      </w:pPr>
      <w:hyperlink w:anchor="_Toc223439888" w:history="1">
        <w:r w:rsidRPr="006F5C60">
          <w:rPr>
            <w:rStyle w:val="Hyperlink"/>
            <w:noProof/>
            <w:lang w:val="sv-SE"/>
          </w:rPr>
          <w:t>Inledning</w:t>
        </w:r>
        <w:r>
          <w:rPr>
            <w:noProof/>
            <w:webHidden/>
          </w:rPr>
          <w:tab/>
        </w:r>
        <w:r>
          <w:rPr>
            <w:noProof/>
            <w:webHidden/>
          </w:rPr>
          <w:fldChar w:fldCharType="begin"/>
        </w:r>
        <w:r>
          <w:rPr>
            <w:noProof/>
            <w:webHidden/>
          </w:rPr>
          <w:instrText xml:space="preserve"> PAGEREF _Toc223439888 \h </w:instrText>
        </w:r>
        <w:r>
          <w:rPr>
            <w:noProof/>
            <w:webHidden/>
          </w:rPr>
        </w:r>
        <w:r>
          <w:rPr>
            <w:noProof/>
            <w:webHidden/>
          </w:rPr>
          <w:fldChar w:fldCharType="separate"/>
        </w:r>
        <w:r>
          <w:rPr>
            <w:noProof/>
            <w:webHidden/>
          </w:rPr>
          <w:t>2</w:t>
        </w:r>
        <w:r>
          <w:rPr>
            <w:noProof/>
            <w:webHidden/>
          </w:rPr>
          <w:fldChar w:fldCharType="end"/>
        </w:r>
      </w:hyperlink>
    </w:p>
    <w:p w14:paraId="1FCD7D64" w14:textId="72FE793B" w:rsidR="003D6FA9" w:rsidRDefault="003D6FA9">
      <w:pPr>
        <w:pStyle w:val="TOC2"/>
        <w:tabs>
          <w:tab w:val="right" w:leader="dot" w:pos="9016"/>
        </w:tabs>
        <w:rPr>
          <w:rFonts w:eastAsiaTheme="minorEastAsia"/>
          <w:noProof/>
          <w:kern w:val="2"/>
          <w:sz w:val="24"/>
          <w:szCs w:val="24"/>
          <w:lang w:eastAsia="en-GB"/>
          <w14:ligatures w14:val="standardContextual"/>
        </w:rPr>
      </w:pPr>
      <w:hyperlink w:anchor="_Toc223439889" w:history="1">
        <w:r w:rsidRPr="006F5C60">
          <w:rPr>
            <w:rStyle w:val="Hyperlink"/>
            <w:noProof/>
            <w:lang w:val="sv-SE"/>
          </w:rPr>
          <w:t>Vad är energiinformation?</w:t>
        </w:r>
        <w:r>
          <w:rPr>
            <w:noProof/>
            <w:webHidden/>
          </w:rPr>
          <w:tab/>
        </w:r>
        <w:r>
          <w:rPr>
            <w:noProof/>
            <w:webHidden/>
          </w:rPr>
          <w:fldChar w:fldCharType="begin"/>
        </w:r>
        <w:r>
          <w:rPr>
            <w:noProof/>
            <w:webHidden/>
          </w:rPr>
          <w:instrText xml:space="preserve"> PAGEREF _Toc223439889 \h </w:instrText>
        </w:r>
        <w:r>
          <w:rPr>
            <w:noProof/>
            <w:webHidden/>
          </w:rPr>
        </w:r>
        <w:r>
          <w:rPr>
            <w:noProof/>
            <w:webHidden/>
          </w:rPr>
          <w:fldChar w:fldCharType="separate"/>
        </w:r>
        <w:r>
          <w:rPr>
            <w:noProof/>
            <w:webHidden/>
          </w:rPr>
          <w:t>2</w:t>
        </w:r>
        <w:r>
          <w:rPr>
            <w:noProof/>
            <w:webHidden/>
          </w:rPr>
          <w:fldChar w:fldCharType="end"/>
        </w:r>
      </w:hyperlink>
    </w:p>
    <w:p w14:paraId="29502BB0" w14:textId="1BD64C5E" w:rsidR="003D6FA9" w:rsidRDefault="003D6FA9">
      <w:pPr>
        <w:pStyle w:val="TOC2"/>
        <w:tabs>
          <w:tab w:val="right" w:leader="dot" w:pos="9016"/>
        </w:tabs>
        <w:rPr>
          <w:rFonts w:eastAsiaTheme="minorEastAsia"/>
          <w:noProof/>
          <w:kern w:val="2"/>
          <w:sz w:val="24"/>
          <w:szCs w:val="24"/>
          <w:lang w:eastAsia="en-GB"/>
          <w14:ligatures w14:val="standardContextual"/>
        </w:rPr>
      </w:pPr>
      <w:hyperlink w:anchor="_Toc223439890" w:history="1">
        <w:r w:rsidRPr="006F5C60">
          <w:rPr>
            <w:rStyle w:val="Hyperlink"/>
            <w:noProof/>
            <w:lang w:val="sv-SE"/>
          </w:rPr>
          <w:t>Vad är kritisk läskunnighet?</w:t>
        </w:r>
        <w:r>
          <w:rPr>
            <w:noProof/>
            <w:webHidden/>
          </w:rPr>
          <w:tab/>
        </w:r>
        <w:r>
          <w:rPr>
            <w:noProof/>
            <w:webHidden/>
          </w:rPr>
          <w:fldChar w:fldCharType="begin"/>
        </w:r>
        <w:r>
          <w:rPr>
            <w:noProof/>
            <w:webHidden/>
          </w:rPr>
          <w:instrText xml:space="preserve"> PAGEREF _Toc223439890 \h </w:instrText>
        </w:r>
        <w:r>
          <w:rPr>
            <w:noProof/>
            <w:webHidden/>
          </w:rPr>
        </w:r>
        <w:r>
          <w:rPr>
            <w:noProof/>
            <w:webHidden/>
          </w:rPr>
          <w:fldChar w:fldCharType="separate"/>
        </w:r>
        <w:r>
          <w:rPr>
            <w:noProof/>
            <w:webHidden/>
          </w:rPr>
          <w:t>3</w:t>
        </w:r>
        <w:r>
          <w:rPr>
            <w:noProof/>
            <w:webHidden/>
          </w:rPr>
          <w:fldChar w:fldCharType="end"/>
        </w:r>
      </w:hyperlink>
    </w:p>
    <w:p w14:paraId="03A8C7EC" w14:textId="34414F38" w:rsidR="003D6FA9" w:rsidRDefault="003D6FA9">
      <w:pPr>
        <w:pStyle w:val="TOC2"/>
        <w:tabs>
          <w:tab w:val="right" w:leader="dot" w:pos="9016"/>
        </w:tabs>
        <w:rPr>
          <w:rFonts w:eastAsiaTheme="minorEastAsia"/>
          <w:noProof/>
          <w:kern w:val="2"/>
          <w:sz w:val="24"/>
          <w:szCs w:val="24"/>
          <w:lang w:eastAsia="en-GB"/>
          <w14:ligatures w14:val="standardContextual"/>
        </w:rPr>
      </w:pPr>
      <w:hyperlink w:anchor="_Toc223439891" w:history="1">
        <w:r w:rsidRPr="006F5C60">
          <w:rPr>
            <w:rStyle w:val="Hyperlink"/>
            <w:noProof/>
            <w:lang w:val="sv-SE"/>
          </w:rPr>
          <w:t>Utvärdera energiinformation</w:t>
        </w:r>
        <w:r>
          <w:rPr>
            <w:noProof/>
            <w:webHidden/>
          </w:rPr>
          <w:tab/>
        </w:r>
        <w:r>
          <w:rPr>
            <w:noProof/>
            <w:webHidden/>
          </w:rPr>
          <w:fldChar w:fldCharType="begin"/>
        </w:r>
        <w:r>
          <w:rPr>
            <w:noProof/>
            <w:webHidden/>
          </w:rPr>
          <w:instrText xml:space="preserve"> PAGEREF _Toc223439891 \h </w:instrText>
        </w:r>
        <w:r>
          <w:rPr>
            <w:noProof/>
            <w:webHidden/>
          </w:rPr>
        </w:r>
        <w:r>
          <w:rPr>
            <w:noProof/>
            <w:webHidden/>
          </w:rPr>
          <w:fldChar w:fldCharType="separate"/>
        </w:r>
        <w:r>
          <w:rPr>
            <w:noProof/>
            <w:webHidden/>
          </w:rPr>
          <w:t>4</w:t>
        </w:r>
        <w:r>
          <w:rPr>
            <w:noProof/>
            <w:webHidden/>
          </w:rPr>
          <w:fldChar w:fldCharType="end"/>
        </w:r>
      </w:hyperlink>
    </w:p>
    <w:p w14:paraId="7D0A590F" w14:textId="46ED1D04" w:rsidR="003D6FA9" w:rsidRDefault="003D6FA9">
      <w:pPr>
        <w:pStyle w:val="TOC2"/>
        <w:tabs>
          <w:tab w:val="right" w:leader="dot" w:pos="9016"/>
        </w:tabs>
        <w:rPr>
          <w:rFonts w:eastAsiaTheme="minorEastAsia"/>
          <w:noProof/>
          <w:kern w:val="2"/>
          <w:sz w:val="24"/>
          <w:szCs w:val="24"/>
          <w:lang w:eastAsia="en-GB"/>
          <w14:ligatures w14:val="standardContextual"/>
        </w:rPr>
      </w:pPr>
      <w:hyperlink w:anchor="_Toc223439892" w:history="1">
        <w:r w:rsidRPr="006F5C60">
          <w:rPr>
            <w:rStyle w:val="Hyperlink"/>
            <w:noProof/>
            <w:lang w:val="sv-SE"/>
          </w:rPr>
          <w:t>Slutsats</w:t>
        </w:r>
        <w:r>
          <w:rPr>
            <w:noProof/>
            <w:webHidden/>
          </w:rPr>
          <w:tab/>
        </w:r>
        <w:r>
          <w:rPr>
            <w:noProof/>
            <w:webHidden/>
          </w:rPr>
          <w:fldChar w:fldCharType="begin"/>
        </w:r>
        <w:r>
          <w:rPr>
            <w:noProof/>
            <w:webHidden/>
          </w:rPr>
          <w:instrText xml:space="preserve"> PAGEREF _Toc223439892 \h </w:instrText>
        </w:r>
        <w:r>
          <w:rPr>
            <w:noProof/>
            <w:webHidden/>
          </w:rPr>
        </w:r>
        <w:r>
          <w:rPr>
            <w:noProof/>
            <w:webHidden/>
          </w:rPr>
          <w:fldChar w:fldCharType="separate"/>
        </w:r>
        <w:r>
          <w:rPr>
            <w:noProof/>
            <w:webHidden/>
          </w:rPr>
          <w:t>5</w:t>
        </w:r>
        <w:r>
          <w:rPr>
            <w:noProof/>
            <w:webHidden/>
          </w:rPr>
          <w:fldChar w:fldCharType="end"/>
        </w:r>
      </w:hyperlink>
    </w:p>
    <w:p w14:paraId="11079AB9" w14:textId="4F98FB4E" w:rsidR="003D6FA9" w:rsidRDefault="003D6FA9">
      <w:pPr>
        <w:pStyle w:val="TOC2"/>
        <w:tabs>
          <w:tab w:val="right" w:leader="dot" w:pos="9016"/>
        </w:tabs>
        <w:rPr>
          <w:rFonts w:eastAsiaTheme="minorEastAsia"/>
          <w:noProof/>
          <w:kern w:val="2"/>
          <w:sz w:val="24"/>
          <w:szCs w:val="24"/>
          <w:lang w:eastAsia="en-GB"/>
          <w14:ligatures w14:val="standardContextual"/>
        </w:rPr>
      </w:pPr>
      <w:hyperlink w:anchor="_Toc223439893" w:history="1">
        <w:r w:rsidRPr="006F5C60">
          <w:rPr>
            <w:rStyle w:val="Hyperlink"/>
            <w:noProof/>
            <w:lang w:val="sv-SE"/>
          </w:rPr>
          <w:t>Ytterligare resurser</w:t>
        </w:r>
        <w:r>
          <w:rPr>
            <w:noProof/>
            <w:webHidden/>
          </w:rPr>
          <w:tab/>
        </w:r>
        <w:r>
          <w:rPr>
            <w:noProof/>
            <w:webHidden/>
          </w:rPr>
          <w:fldChar w:fldCharType="begin"/>
        </w:r>
        <w:r>
          <w:rPr>
            <w:noProof/>
            <w:webHidden/>
          </w:rPr>
          <w:instrText xml:space="preserve"> PAGEREF _Toc223439893 \h </w:instrText>
        </w:r>
        <w:r>
          <w:rPr>
            <w:noProof/>
            <w:webHidden/>
          </w:rPr>
        </w:r>
        <w:r>
          <w:rPr>
            <w:noProof/>
            <w:webHidden/>
          </w:rPr>
          <w:fldChar w:fldCharType="separate"/>
        </w:r>
        <w:r>
          <w:rPr>
            <w:noProof/>
            <w:webHidden/>
          </w:rPr>
          <w:t>6</w:t>
        </w:r>
        <w:r>
          <w:rPr>
            <w:noProof/>
            <w:webHidden/>
          </w:rPr>
          <w:fldChar w:fldCharType="end"/>
        </w:r>
      </w:hyperlink>
    </w:p>
    <w:p w14:paraId="6BC771DD" w14:textId="4EAED075" w:rsidR="003D6FA9" w:rsidRDefault="003D6FA9">
      <w:pPr>
        <w:pStyle w:val="TOC2"/>
        <w:tabs>
          <w:tab w:val="right" w:leader="dot" w:pos="9016"/>
        </w:tabs>
        <w:rPr>
          <w:rFonts w:eastAsiaTheme="minorEastAsia"/>
          <w:noProof/>
          <w:kern w:val="2"/>
          <w:sz w:val="24"/>
          <w:szCs w:val="24"/>
          <w:lang w:eastAsia="en-GB"/>
          <w14:ligatures w14:val="standardContextual"/>
        </w:rPr>
      </w:pPr>
      <w:hyperlink w:anchor="_Toc223439894" w:history="1">
        <w:r w:rsidRPr="006F5C60">
          <w:rPr>
            <w:rStyle w:val="Hyperlink"/>
            <w:noProof/>
            <w:lang w:val="sv-SE"/>
          </w:rPr>
          <w:t>Tack till</w:t>
        </w:r>
        <w:r>
          <w:rPr>
            <w:noProof/>
            <w:webHidden/>
          </w:rPr>
          <w:tab/>
        </w:r>
        <w:r>
          <w:rPr>
            <w:noProof/>
            <w:webHidden/>
          </w:rPr>
          <w:fldChar w:fldCharType="begin"/>
        </w:r>
        <w:r>
          <w:rPr>
            <w:noProof/>
            <w:webHidden/>
          </w:rPr>
          <w:instrText xml:space="preserve"> PAGEREF _Toc223439894 \h </w:instrText>
        </w:r>
        <w:r>
          <w:rPr>
            <w:noProof/>
            <w:webHidden/>
          </w:rPr>
        </w:r>
        <w:r>
          <w:rPr>
            <w:noProof/>
            <w:webHidden/>
          </w:rPr>
          <w:fldChar w:fldCharType="separate"/>
        </w:r>
        <w:r>
          <w:rPr>
            <w:noProof/>
            <w:webHidden/>
          </w:rPr>
          <w:t>6</w:t>
        </w:r>
        <w:r>
          <w:rPr>
            <w:noProof/>
            <w:webHidden/>
          </w:rPr>
          <w:fldChar w:fldCharType="end"/>
        </w:r>
      </w:hyperlink>
    </w:p>
    <w:p w14:paraId="6274C7CA" w14:textId="5D681023" w:rsidR="00E6004C" w:rsidRPr="003D6FA9" w:rsidRDefault="00E6004C" w:rsidP="002D09FE">
      <w:pPr>
        <w:rPr>
          <w:noProof/>
          <w:lang w:val="sv-SE" w:eastAsia="en-GB"/>
        </w:rPr>
      </w:pPr>
      <w:r w:rsidRPr="003D6FA9">
        <w:rPr>
          <w:noProof/>
          <w:lang w:val="sv-SE" w:eastAsia="en-GB"/>
        </w:rPr>
        <w:fldChar w:fldCharType="end"/>
      </w:r>
    </w:p>
    <w:p w14:paraId="35217F47" w14:textId="77777777" w:rsidR="00E6004C" w:rsidRPr="003D6FA9" w:rsidRDefault="00E6004C" w:rsidP="00E2439E">
      <w:pPr>
        <w:pStyle w:val="Heading2"/>
        <w:rPr>
          <w:rFonts w:eastAsia="Times New Roman"/>
          <w:noProof/>
          <w:lang w:val="sv-SE" w:eastAsia="en-GB"/>
        </w:rPr>
      </w:pPr>
      <w:bookmarkStart w:id="1" w:name="_Toc223439887"/>
      <w:r w:rsidRPr="003D6FA9">
        <w:rPr>
          <w:rFonts w:eastAsia="Times New Roman"/>
          <w:noProof/>
          <w:lang w:val="sv-SE" w:eastAsia="en-GB"/>
        </w:rPr>
        <w:t>Hur kursen fungerar</w:t>
      </w:r>
      <w:bookmarkEnd w:id="1"/>
    </w:p>
    <w:p w14:paraId="611C9A09" w14:textId="77777777" w:rsidR="00E6004C" w:rsidRPr="003D6FA9" w:rsidRDefault="00E6004C" w:rsidP="002D09FE">
      <w:pPr>
        <w:spacing w:after="0" w:line="240" w:lineRule="auto"/>
        <w:rPr>
          <w:rFonts w:eastAsia="Times New Roman" w:cstheme="minorHAnsi"/>
          <w:noProof/>
          <w:sz w:val="24"/>
          <w:szCs w:val="24"/>
          <w:lang w:val="sv-SE" w:eastAsia="en-GB"/>
        </w:rPr>
      </w:pPr>
    </w:p>
    <w:p w14:paraId="214E43E8"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Denna korta 30-minuterskurs ger dig möjlighet att navigera i den komplexa världen av energiinformation, fatta välgrundade beslut och bidra till en hållbar energiframtid inom Europeiska unionen. Kursen hjälper dig att förvärva viktiga färdigheter för att tolka, utvärdera och tillämpa kritiskt tänkande på energifrågor.</w:t>
      </w:r>
    </w:p>
    <w:p w14:paraId="528FDFB1" w14:textId="77777777" w:rsidR="00E6004C" w:rsidRPr="003D6FA9" w:rsidRDefault="00E6004C" w:rsidP="002D09FE">
      <w:pPr>
        <w:spacing w:after="0" w:line="240" w:lineRule="auto"/>
        <w:rPr>
          <w:rFonts w:eastAsia="Times New Roman" w:cstheme="minorHAnsi"/>
          <w:noProof/>
          <w:sz w:val="24"/>
          <w:szCs w:val="24"/>
          <w:lang w:val="sv-SE" w:eastAsia="en-GB"/>
        </w:rPr>
      </w:pPr>
    </w:p>
    <w:p w14:paraId="74855CEB"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Du kanske är: </w:t>
      </w:r>
    </w:p>
    <w:p w14:paraId="3B4A987C" w14:textId="77777777" w:rsidR="00E6004C" w:rsidRPr="003D6FA9" w:rsidRDefault="00E6004C" w:rsidP="002D09FE">
      <w:pPr>
        <w:spacing w:after="0" w:line="240" w:lineRule="auto"/>
        <w:rPr>
          <w:rFonts w:eastAsia="Times New Roman" w:cstheme="minorHAnsi"/>
          <w:noProof/>
          <w:sz w:val="24"/>
          <w:szCs w:val="24"/>
          <w:lang w:val="sv-SE" w:eastAsia="en-GB"/>
        </w:rPr>
      </w:pPr>
    </w:p>
    <w:p w14:paraId="37C8A34A" w14:textId="77777777" w:rsidR="00E6004C" w:rsidRPr="003D6FA9" w:rsidRDefault="00E6004C" w:rsidP="00E6004C">
      <w:pPr>
        <w:numPr>
          <w:ilvl w:val="0"/>
          <w:numId w:val="30"/>
        </w:num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lastRenderedPageBreak/>
        <w:t>En engagerad medborgare som vill förstå energikällor, teknik och politik.</w:t>
      </w:r>
    </w:p>
    <w:p w14:paraId="272D2A59" w14:textId="77777777" w:rsidR="00E6004C" w:rsidRPr="003D6FA9" w:rsidRDefault="00E6004C" w:rsidP="00E6004C">
      <w:pPr>
        <w:numPr>
          <w:ilvl w:val="0"/>
          <w:numId w:val="30"/>
        </w:num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En engagerad konsument som vill fatta välgrundade beslut om din energiförbrukning.</w:t>
      </w:r>
    </w:p>
    <w:p w14:paraId="0ABE515B" w14:textId="77777777" w:rsidR="00E6004C" w:rsidRPr="003D6FA9" w:rsidRDefault="00E6004C" w:rsidP="00E6004C">
      <w:pPr>
        <w:numPr>
          <w:ilvl w:val="0"/>
          <w:numId w:val="30"/>
        </w:num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En kritisk tänkare som är intresserad av att utvärdera information och ifrågasätta felaktig information.</w:t>
      </w:r>
    </w:p>
    <w:p w14:paraId="4243CC4D" w14:textId="77777777" w:rsidR="00E6004C" w:rsidRPr="003D6FA9" w:rsidRDefault="00E6004C" w:rsidP="002D09FE">
      <w:pPr>
        <w:spacing w:after="0" w:line="240" w:lineRule="auto"/>
        <w:rPr>
          <w:rFonts w:eastAsia="Times New Roman" w:cstheme="minorHAnsi"/>
          <w:noProof/>
          <w:sz w:val="24"/>
          <w:szCs w:val="24"/>
          <w:lang w:val="sv-SE" w:eastAsia="en-GB"/>
        </w:rPr>
      </w:pPr>
    </w:p>
    <w:p w14:paraId="3E018150" w14:textId="427BDE56" w:rsidR="00E6004C" w:rsidRPr="003D6FA9" w:rsidRDefault="00E6004C" w:rsidP="002D09FE">
      <w:pPr>
        <w:spacing w:after="0" w:line="240" w:lineRule="auto"/>
        <w:textAlignment w:val="baseline"/>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Denna kurs kommer att fördjupa din förståelse för den digitala energiomställningen och stödja din egen digitala energiresa! Den ingår i en serie av 12 kurser som kallas </w:t>
      </w:r>
      <w:hyperlink r:id="rId11" w:history="1">
        <w:r w:rsidRPr="003D6FA9">
          <w:rPr>
            <w:rStyle w:val="Hyperlink"/>
            <w:rFonts w:eastAsia="Times New Roman" w:cstheme="minorHAnsi"/>
            <w:i/>
            <w:iCs/>
            <w:noProof/>
            <w:sz w:val="24"/>
            <w:szCs w:val="24"/>
            <w:lang w:val="sv-SE" w:eastAsia="en-GB"/>
          </w:rPr>
          <w:t>Digital Energy Essentials</w:t>
        </w:r>
      </w:hyperlink>
      <w:r w:rsidR="004730C8" w:rsidRPr="003D6FA9">
        <w:rPr>
          <w:rFonts w:eastAsia="Times New Roman" w:cstheme="minorHAnsi"/>
          <w:noProof/>
          <w:sz w:val="24"/>
          <w:szCs w:val="24"/>
          <w:lang w:val="sv-SE" w:eastAsia="en-GB"/>
        </w:rPr>
        <w:t xml:space="preserve"> (Viktiga delar av digital energi),</w:t>
      </w:r>
      <w:r w:rsidRPr="003D6FA9">
        <w:rPr>
          <w:rFonts w:eastAsia="Times New Roman" w:cstheme="minorHAnsi"/>
          <w:noProof/>
          <w:sz w:val="24"/>
          <w:szCs w:val="24"/>
          <w:lang w:val="sv-SE" w:eastAsia="en-GB"/>
        </w:rPr>
        <w:t xml:space="preserve"> utvecklade av Every1-projektet, som syftar till att möjliggöra och stärka allas engagemang i energiomställningen. Du kan läsa mer om projektet på:</w:t>
      </w:r>
      <w:hyperlink r:id="rId12" w:tgtFrame="_blank" w:history="1">
        <w:r w:rsidRPr="003D6FA9">
          <w:rPr>
            <w:rStyle w:val="Hyperlink"/>
            <w:rFonts w:eastAsia="Times New Roman" w:cstheme="minorHAnsi"/>
            <w:noProof/>
            <w:sz w:val="24"/>
            <w:szCs w:val="24"/>
            <w:lang w:val="sv-SE" w:eastAsia="en-GB"/>
          </w:rPr>
          <w:t xml:space="preserve"> https://every1.energy</w:t>
        </w:r>
      </w:hyperlink>
      <w:r w:rsidRPr="003D6FA9">
        <w:rPr>
          <w:rFonts w:eastAsia="Times New Roman" w:cstheme="minorHAnsi"/>
          <w:noProof/>
          <w:sz w:val="24"/>
          <w:szCs w:val="24"/>
          <w:lang w:val="sv-SE" w:eastAsia="en-GB"/>
        </w:rPr>
        <w:t>  </w:t>
      </w:r>
    </w:p>
    <w:p w14:paraId="5ACA9DA6" w14:textId="77777777" w:rsidR="00E6004C" w:rsidRPr="003D6FA9" w:rsidRDefault="00E6004C" w:rsidP="002D09FE">
      <w:pPr>
        <w:spacing w:after="0" w:line="240" w:lineRule="auto"/>
        <w:textAlignment w:val="baseline"/>
        <w:rPr>
          <w:rFonts w:eastAsia="Times New Roman" w:cstheme="minorHAnsi"/>
          <w:noProof/>
          <w:sz w:val="24"/>
          <w:szCs w:val="24"/>
          <w:lang w:val="sv-SE" w:eastAsia="en-GB"/>
        </w:rPr>
      </w:pPr>
    </w:p>
    <w:p w14:paraId="2A0EBD00" w14:textId="77777777" w:rsidR="00E6004C" w:rsidRPr="003D6FA9" w:rsidRDefault="00E6004C" w:rsidP="002D09FE">
      <w:pPr>
        <w:spacing w:after="0" w:line="240" w:lineRule="auto"/>
        <w:textAlignment w:val="baseline"/>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I slutet av kursen föreslår vi ytterligare läromaterial som du kan utforska. Detta inkluderar kursen </w:t>
      </w:r>
      <w:hyperlink r:id="rId13" w:history="1">
        <w:r w:rsidRPr="003D6FA9">
          <w:rPr>
            <w:rStyle w:val="Hyperlink"/>
            <w:rFonts w:eastAsia="Times New Roman" w:cstheme="minorHAnsi"/>
            <w:i/>
            <w:iCs/>
            <w:noProof/>
            <w:sz w:val="24"/>
            <w:szCs w:val="24"/>
            <w:lang w:val="sv-SE" w:eastAsia="en-GB"/>
          </w:rPr>
          <w:t>Vad är den digitala energiomställningen?</w:t>
        </w:r>
      </w:hyperlink>
      <w:r w:rsidRPr="003D6FA9">
        <w:rPr>
          <w:rFonts w:eastAsia="Times New Roman" w:cstheme="minorHAnsi"/>
          <w:noProof/>
          <w:sz w:val="24"/>
          <w:szCs w:val="24"/>
          <w:lang w:val="sv-SE" w:eastAsia="en-GB"/>
        </w:rPr>
        <w:t xml:space="preserve"> som utforskar vad digital energi är och skälen till att vi går mot en digitalisering av vår produktion och konsumtion av energi. </w:t>
      </w:r>
    </w:p>
    <w:p w14:paraId="12757EB9" w14:textId="77777777" w:rsidR="00E6004C" w:rsidRPr="003D6FA9" w:rsidRDefault="00E6004C" w:rsidP="002D09FE">
      <w:pPr>
        <w:spacing w:after="0" w:line="240" w:lineRule="auto"/>
        <w:textAlignment w:val="baseline"/>
        <w:rPr>
          <w:rFonts w:eastAsia="Times New Roman" w:cstheme="minorHAnsi"/>
          <w:noProof/>
          <w:sz w:val="24"/>
          <w:szCs w:val="24"/>
          <w:lang w:val="sv-SE" w:eastAsia="en-GB"/>
        </w:rPr>
      </w:pPr>
      <w:r w:rsidRPr="003D6FA9">
        <w:rPr>
          <w:rFonts w:eastAsia="Times New Roman" w:cstheme="minorHAnsi"/>
          <w:noProof/>
          <w:sz w:val="24"/>
          <w:szCs w:val="24"/>
          <w:lang w:val="sv-SE"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Detta är en översättning av den ursprungliga </w:t>
      </w:r>
      <w:hyperlink r:id="rId14" w:history="1">
        <w:r w:rsidRPr="003D6FA9">
          <w:rPr>
            <w:rStyle w:val="Hyperlink"/>
            <w:rFonts w:eastAsia="Times New Roman" w:cstheme="minorHAnsi"/>
            <w:noProof/>
            <w:sz w:val="24"/>
            <w:szCs w:val="24"/>
            <w:lang w:val="sv-SE" w:eastAsia="en-GB"/>
          </w:rPr>
          <w:t>engelska versionen av kursen</w:t>
        </w:r>
      </w:hyperlink>
      <w:r w:rsidRPr="003D6FA9">
        <w:rPr>
          <w:rFonts w:eastAsia="Times New Roman" w:cstheme="minorHAnsi"/>
          <w:noProof/>
          <w:sz w:val="24"/>
          <w:szCs w:val="24"/>
          <w:lang w:val="sv-SE" w:eastAsia="en-GB"/>
        </w:rPr>
        <w:t xml:space="preserve">, som inkluderar en möjlighet att göra ett kort quiz och tjäna ett Every1-digitalt märke.  </w:t>
      </w:r>
    </w:p>
    <w:p w14:paraId="1918C32D" w14:textId="77777777" w:rsidR="003D6FA9" w:rsidRDefault="003D6FA9" w:rsidP="002D09FE">
      <w:pPr>
        <w:spacing w:after="0" w:line="240" w:lineRule="auto"/>
        <w:textAlignment w:val="baseline"/>
        <w:rPr>
          <w:rFonts w:eastAsia="Times New Roman" w:cstheme="minorHAnsi"/>
          <w:noProof/>
          <w:sz w:val="24"/>
          <w:szCs w:val="24"/>
          <w:lang w:val="sv-SE" w:eastAsia="en-GB"/>
        </w:rPr>
      </w:pPr>
    </w:p>
    <w:p w14:paraId="504D5716" w14:textId="12D90049" w:rsidR="003D6FA9" w:rsidRPr="003D6FA9" w:rsidRDefault="003D6FA9" w:rsidP="003D6FA9">
      <w:pPr>
        <w:pStyle w:val="paragraph"/>
        <w:spacing w:before="0" w:beforeAutospacing="0" w:after="0" w:afterAutospacing="0"/>
        <w:textAlignment w:val="baseline"/>
        <w:rPr>
          <w:rFonts w:asciiTheme="minorHAnsi" w:hAnsiTheme="minorHAnsi" w:cstheme="minorHAnsi"/>
          <w:noProof/>
          <w:lang w:val="sv-SE"/>
        </w:rPr>
      </w:pPr>
      <w:r w:rsidRPr="003D6FA9">
        <w:rPr>
          <w:rStyle w:val="normaltextrun"/>
          <w:rFonts w:asciiTheme="minorHAnsi" w:eastAsiaTheme="majorEastAsia" w:hAnsiTheme="minorHAnsi" w:cstheme="minorHAnsi"/>
          <w:noProof/>
          <w:color w:val="000000"/>
          <w:lang w:val="sv-SE"/>
        </w:rPr>
        <w:t>Detta projekt har fått finansiering från Europeiska unionens program Horisont för forskning och innovation (2021–2027) enligt bidragsavtal nr 101075596. Det enda ansvaret för innehållet i denna kurs ligger hos Every1-projektet och återspeglar inte nödvändigtvis Europeiska unionens åsikter.  </w:t>
      </w:r>
    </w:p>
    <w:p w14:paraId="35F942B2" w14:textId="77777777" w:rsidR="00E6004C" w:rsidRPr="003D6FA9" w:rsidRDefault="00E6004C" w:rsidP="002D09FE">
      <w:pPr>
        <w:spacing w:after="0" w:line="240" w:lineRule="auto"/>
        <w:textAlignment w:val="baseline"/>
        <w:rPr>
          <w:rFonts w:eastAsia="Times New Roman" w:cstheme="minorHAnsi"/>
          <w:noProof/>
          <w:sz w:val="24"/>
          <w:szCs w:val="24"/>
          <w:lang w:val="sv-SE" w:eastAsia="en-GB"/>
        </w:rPr>
      </w:pPr>
    </w:p>
    <w:p w14:paraId="368086A6" w14:textId="77777777" w:rsidR="00E6004C" w:rsidRPr="003D6FA9" w:rsidRDefault="00E6004C" w:rsidP="004730C8">
      <w:pPr>
        <w:pStyle w:val="Heading4"/>
        <w:rPr>
          <w:noProof/>
          <w:lang w:val="sv-SE"/>
        </w:rPr>
      </w:pPr>
      <w:r w:rsidRPr="003D6FA9">
        <w:rPr>
          <w:noProof/>
          <w:lang w:val="sv-SE"/>
        </w:rPr>
        <w:t>Lärandemål</w:t>
      </w:r>
    </w:p>
    <w:p w14:paraId="7BBA5BED" w14:textId="77777777" w:rsidR="00E6004C" w:rsidRPr="003D6FA9" w:rsidRDefault="00E6004C" w:rsidP="002D09FE">
      <w:pPr>
        <w:spacing w:after="0" w:line="240" w:lineRule="auto"/>
        <w:rPr>
          <w:rFonts w:eastAsia="Times New Roman" w:cstheme="minorHAnsi"/>
          <w:noProof/>
          <w:sz w:val="24"/>
          <w:szCs w:val="24"/>
          <w:lang w:val="sv-SE" w:eastAsia="en-GB"/>
        </w:rPr>
      </w:pPr>
    </w:p>
    <w:p w14:paraId="37659A32"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Efter att ha studerat denna kortkurs bör du kunna: </w:t>
      </w:r>
    </w:p>
    <w:p w14:paraId="4FD936D2" w14:textId="77777777" w:rsidR="00E6004C" w:rsidRPr="003D6FA9" w:rsidRDefault="00E6004C" w:rsidP="002D09FE">
      <w:pPr>
        <w:spacing w:after="0" w:line="240" w:lineRule="auto"/>
        <w:rPr>
          <w:rFonts w:eastAsia="Times New Roman" w:cstheme="minorHAnsi"/>
          <w:noProof/>
          <w:sz w:val="24"/>
          <w:szCs w:val="24"/>
          <w:lang w:val="sv-SE" w:eastAsia="en-GB"/>
        </w:rPr>
      </w:pPr>
    </w:p>
    <w:p w14:paraId="5B18FB24" w14:textId="77777777" w:rsidR="00E6004C" w:rsidRPr="003D6FA9" w:rsidRDefault="00E6004C" w:rsidP="00E6004C">
      <w:pPr>
        <w:pStyle w:val="ListParagraph"/>
        <w:numPr>
          <w:ilvl w:val="0"/>
          <w:numId w:val="37"/>
        </w:num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Definiera energiinformation och kritisk energikunskap inom EU-sammanhanget.</w:t>
      </w:r>
    </w:p>
    <w:p w14:paraId="686780A6" w14:textId="77777777" w:rsidR="00E6004C" w:rsidRPr="003D6FA9" w:rsidRDefault="00E6004C" w:rsidP="00E6004C">
      <w:pPr>
        <w:numPr>
          <w:ilvl w:val="0"/>
          <w:numId w:val="31"/>
        </w:num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Använda olika strategier och tillvägagångssätt för att bedöma trovärdigheten hos energikällor och känna igen potentiella fördomar. </w:t>
      </w:r>
    </w:p>
    <w:p w14:paraId="65BF41B6" w14:textId="77777777" w:rsidR="00E6004C" w:rsidRPr="003D6FA9" w:rsidRDefault="00E6004C" w:rsidP="002D09FE">
      <w:pPr>
        <w:spacing w:after="0" w:line="240" w:lineRule="auto"/>
        <w:rPr>
          <w:rFonts w:eastAsia="Times New Roman" w:cstheme="minorHAnsi"/>
          <w:noProof/>
          <w:sz w:val="24"/>
          <w:szCs w:val="24"/>
          <w:lang w:val="sv-SE" w:eastAsia="en-GB"/>
        </w:rPr>
      </w:pPr>
    </w:p>
    <w:p w14:paraId="7548C20C" w14:textId="77777777" w:rsidR="00E6004C" w:rsidRPr="003D6FA9" w:rsidRDefault="00E6004C" w:rsidP="002D09FE">
      <w:pPr>
        <w:pStyle w:val="Heading2"/>
        <w:rPr>
          <w:noProof/>
          <w:lang w:val="sv-SE"/>
        </w:rPr>
      </w:pPr>
      <w:bookmarkStart w:id="2" w:name="_Toc223439888"/>
      <w:r w:rsidRPr="003D6FA9">
        <w:rPr>
          <w:noProof/>
          <w:lang w:val="sv-SE"/>
        </w:rPr>
        <w:t>Inledning</w:t>
      </w:r>
      <w:bookmarkEnd w:id="2"/>
    </w:p>
    <w:p w14:paraId="03494BE3" w14:textId="77777777" w:rsidR="00E6004C" w:rsidRPr="003D6FA9" w:rsidRDefault="00E6004C" w:rsidP="002D09FE">
      <w:pPr>
        <w:spacing w:after="0" w:line="240" w:lineRule="auto"/>
        <w:rPr>
          <w:rFonts w:eastAsia="Times New Roman" w:cstheme="minorHAnsi"/>
          <w:noProof/>
          <w:sz w:val="24"/>
          <w:szCs w:val="24"/>
          <w:lang w:val="sv-SE" w:eastAsia="en-GB"/>
        </w:rPr>
      </w:pPr>
    </w:p>
    <w:p w14:paraId="2DF0EAF4"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Europeiska unionen (EU) genomgår en genomgripande energiomvandling, driven av det akuta behovet av att bekämpa klimatförändringarna, minska beroendet av fossila bränslen och skapa ett mer hållbart och säkert energisystem. </w:t>
      </w:r>
    </w:p>
    <w:p w14:paraId="0E7261EC" w14:textId="77777777" w:rsidR="00E6004C" w:rsidRPr="003D6FA9" w:rsidRDefault="00E6004C" w:rsidP="002D09FE">
      <w:pPr>
        <w:spacing w:after="0" w:line="240" w:lineRule="auto"/>
        <w:rPr>
          <w:rFonts w:eastAsia="Times New Roman" w:cstheme="minorHAnsi"/>
          <w:noProof/>
          <w:sz w:val="24"/>
          <w:szCs w:val="24"/>
          <w:lang w:val="sv-SE" w:eastAsia="en-GB"/>
        </w:rPr>
      </w:pPr>
    </w:p>
    <w:p w14:paraId="55234598"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Medborgarna spelar en viktig roll i denna omställning. Genom att förstå energiinformation och tillämpa kritisk läskunnighet kan vi fatta välgrundade beslut, delta i politiska debatter och bidra till en renare energiframtid.</w:t>
      </w:r>
    </w:p>
    <w:p w14:paraId="4531AE29" w14:textId="77777777" w:rsidR="00E6004C" w:rsidRPr="003D6FA9" w:rsidRDefault="00E6004C" w:rsidP="002D09FE">
      <w:pPr>
        <w:spacing w:after="0" w:line="240" w:lineRule="auto"/>
        <w:rPr>
          <w:rFonts w:eastAsia="Times New Roman" w:cstheme="minorHAnsi"/>
          <w:noProof/>
          <w:sz w:val="24"/>
          <w:szCs w:val="24"/>
          <w:lang w:val="sv-SE" w:eastAsia="en-GB"/>
        </w:rPr>
      </w:pPr>
    </w:p>
    <w:p w14:paraId="1DF341D9" w14:textId="77777777" w:rsidR="00E6004C" w:rsidRPr="003D6FA9" w:rsidRDefault="00E6004C" w:rsidP="002D09FE">
      <w:pPr>
        <w:pStyle w:val="Heading2"/>
        <w:rPr>
          <w:noProof/>
          <w:lang w:val="sv-SE"/>
        </w:rPr>
      </w:pPr>
      <w:bookmarkStart w:id="3" w:name="_Toc223439889"/>
      <w:r w:rsidRPr="003D6FA9">
        <w:rPr>
          <w:noProof/>
          <w:lang w:val="sv-SE"/>
        </w:rPr>
        <w:t>Vad är energiinformation?</w:t>
      </w:r>
      <w:bookmarkEnd w:id="3"/>
    </w:p>
    <w:p w14:paraId="1831EB57" w14:textId="77777777" w:rsidR="00E6004C" w:rsidRPr="003D6FA9" w:rsidRDefault="00E6004C" w:rsidP="002D09FE">
      <w:pPr>
        <w:spacing w:after="0" w:line="240" w:lineRule="auto"/>
        <w:rPr>
          <w:rFonts w:eastAsia="Times New Roman" w:cstheme="minorHAnsi"/>
          <w:noProof/>
          <w:sz w:val="24"/>
          <w:szCs w:val="24"/>
          <w:lang w:val="sv-SE" w:eastAsia="en-GB"/>
        </w:rPr>
      </w:pPr>
    </w:p>
    <w:p w14:paraId="4E1E2359"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Låt oss titta närmare på vad vi menar med begreppet </w:t>
      </w:r>
      <w:r w:rsidRPr="003D6FA9">
        <w:rPr>
          <w:rFonts w:eastAsia="Times New Roman" w:cstheme="minorHAnsi"/>
          <w:i/>
          <w:iCs/>
          <w:noProof/>
          <w:sz w:val="24"/>
          <w:szCs w:val="24"/>
          <w:lang w:val="sv-SE" w:eastAsia="en-GB"/>
        </w:rPr>
        <w:t>energiinformation</w:t>
      </w:r>
      <w:r w:rsidRPr="003D6FA9">
        <w:rPr>
          <w:rFonts w:eastAsia="Times New Roman" w:cstheme="minorHAnsi"/>
          <w:noProof/>
          <w:sz w:val="24"/>
          <w:szCs w:val="24"/>
          <w:lang w:val="sv-SE" w:eastAsia="en-GB"/>
        </w:rPr>
        <w:t xml:space="preserve">. </w:t>
      </w:r>
    </w:p>
    <w:p w14:paraId="753EF6C1" w14:textId="77777777" w:rsidR="00E6004C" w:rsidRPr="003D6FA9" w:rsidRDefault="00E6004C" w:rsidP="002D09FE">
      <w:pPr>
        <w:spacing w:after="0" w:line="240" w:lineRule="auto"/>
        <w:rPr>
          <w:rFonts w:eastAsia="Times New Roman" w:cstheme="minorHAnsi"/>
          <w:noProof/>
          <w:sz w:val="24"/>
          <w:szCs w:val="24"/>
          <w:lang w:val="sv-SE" w:eastAsia="en-GB"/>
        </w:rPr>
      </w:pPr>
    </w:p>
    <w:p w14:paraId="0B8D39C3"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i/>
          <w:iCs/>
          <w:noProof/>
          <w:sz w:val="24"/>
          <w:szCs w:val="24"/>
          <w:lang w:val="sv-SE" w:eastAsia="en-GB"/>
        </w:rPr>
        <w:lastRenderedPageBreak/>
        <w:t xml:space="preserve">Energiinformation </w:t>
      </w:r>
      <w:r w:rsidRPr="003D6FA9">
        <w:rPr>
          <w:rFonts w:eastAsia="Times New Roman" w:cstheme="minorHAnsi"/>
          <w:noProof/>
          <w:sz w:val="24"/>
          <w:szCs w:val="24"/>
          <w:lang w:val="sv-SE" w:eastAsia="en-GB"/>
        </w:rPr>
        <w:t>kan avse ett brett spektrum av data, kunskap och perspektiv relaterade till:</w:t>
      </w:r>
    </w:p>
    <w:p w14:paraId="43ED93D4" w14:textId="77777777" w:rsidR="00E6004C" w:rsidRPr="003D6FA9" w:rsidRDefault="00E6004C" w:rsidP="00E6004C">
      <w:pPr>
        <w:numPr>
          <w:ilvl w:val="1"/>
          <w:numId w:val="32"/>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Energikällor: </w:t>
      </w:r>
      <w:r w:rsidRPr="003D6FA9">
        <w:rPr>
          <w:rFonts w:eastAsia="Times New Roman" w:cstheme="minorHAnsi"/>
          <w:noProof/>
          <w:sz w:val="24"/>
          <w:szCs w:val="24"/>
          <w:lang w:val="sv-SE" w:eastAsia="en-GB"/>
        </w:rPr>
        <w:t>Fossila bränslen, förnybar energi (sol, vind, vatten, geotermisk energi, biomassa), kärnenergi.</w:t>
      </w:r>
    </w:p>
    <w:p w14:paraId="0C4D0961" w14:textId="77777777" w:rsidR="00E6004C" w:rsidRPr="003D6FA9" w:rsidRDefault="00E6004C" w:rsidP="00E6004C">
      <w:pPr>
        <w:numPr>
          <w:ilvl w:val="1"/>
          <w:numId w:val="32"/>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Energiteknik: </w:t>
      </w:r>
      <w:r w:rsidRPr="003D6FA9">
        <w:rPr>
          <w:rFonts w:eastAsia="Times New Roman" w:cstheme="minorHAnsi"/>
          <w:noProof/>
          <w:sz w:val="24"/>
          <w:szCs w:val="24"/>
          <w:lang w:val="sv-SE" w:eastAsia="en-GB"/>
        </w:rPr>
        <w:t>Kraftproduktion, överföring, distribution, energieffektivitet och energilagring.</w:t>
      </w:r>
    </w:p>
    <w:p w14:paraId="026D8E28" w14:textId="77777777" w:rsidR="00E6004C" w:rsidRPr="003D6FA9" w:rsidRDefault="00E6004C" w:rsidP="00E6004C">
      <w:pPr>
        <w:numPr>
          <w:ilvl w:val="1"/>
          <w:numId w:val="32"/>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Energifrågor: </w:t>
      </w:r>
      <w:r w:rsidRPr="003D6FA9">
        <w:rPr>
          <w:rFonts w:eastAsia="Times New Roman" w:cstheme="minorHAnsi"/>
          <w:noProof/>
          <w:sz w:val="24"/>
          <w:szCs w:val="24"/>
          <w:lang w:val="sv-SE" w:eastAsia="en-GB"/>
        </w:rPr>
        <w:t>Klimatförändringar, energisäkerhet, tillgång till energi, energifattigdom och de sociala och ekonomiska effekterna av energival.</w:t>
      </w:r>
    </w:p>
    <w:p w14:paraId="3FF345AF"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Energiinformation är viktig eftersom den gör det möjligt för oss att: </w:t>
      </w:r>
    </w:p>
    <w:p w14:paraId="10F8D4D7" w14:textId="77777777" w:rsidR="00E6004C" w:rsidRPr="003D6FA9" w:rsidRDefault="00E6004C" w:rsidP="002D09FE">
      <w:pPr>
        <w:spacing w:after="0" w:line="240" w:lineRule="auto"/>
        <w:rPr>
          <w:rFonts w:eastAsia="Times New Roman" w:cstheme="minorHAnsi"/>
          <w:noProof/>
          <w:sz w:val="24"/>
          <w:szCs w:val="24"/>
          <w:lang w:val="sv-SE" w:eastAsia="en-GB"/>
        </w:rPr>
      </w:pPr>
    </w:p>
    <w:p w14:paraId="3509F5BA" w14:textId="77777777" w:rsidR="00E6004C" w:rsidRPr="003D6FA9" w:rsidRDefault="00E6004C" w:rsidP="00E6004C">
      <w:pPr>
        <w:numPr>
          <w:ilvl w:val="1"/>
          <w:numId w:val="32"/>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Fatta välgrundade beslut: </w:t>
      </w:r>
      <w:r w:rsidRPr="003D6FA9">
        <w:rPr>
          <w:rFonts w:eastAsia="Times New Roman" w:cstheme="minorHAnsi"/>
          <w:noProof/>
          <w:sz w:val="24"/>
          <w:szCs w:val="24"/>
          <w:lang w:val="sv-SE" w:eastAsia="en-GB"/>
        </w:rPr>
        <w:t>Oavsett om du väljer elleverantör, överväger att uppgradera energisystemet i ditt hem eller röstar om energipolitik, är tillgång till korrekt och opartisk information avgörande för att kunna fatta välgrundade beslut.</w:t>
      </w:r>
    </w:p>
    <w:p w14:paraId="5A24AE32" w14:textId="77777777" w:rsidR="00E6004C" w:rsidRPr="003D6FA9" w:rsidRDefault="00E6004C" w:rsidP="00E6004C">
      <w:pPr>
        <w:numPr>
          <w:ilvl w:val="1"/>
          <w:numId w:val="32"/>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Förstå helheten: </w:t>
      </w:r>
      <w:r w:rsidRPr="003D6FA9">
        <w:rPr>
          <w:rFonts w:eastAsia="Times New Roman" w:cstheme="minorHAnsi"/>
          <w:noProof/>
          <w:sz w:val="24"/>
          <w:szCs w:val="24"/>
          <w:lang w:val="sv-SE" w:eastAsia="en-GB"/>
        </w:rPr>
        <w:t>Genom att förstå energisystemets komplexitet kan du begripa dess konsekvenser för miljön, ekonomin och samhället som helhet.</w:t>
      </w:r>
    </w:p>
    <w:p w14:paraId="4C3B94E5" w14:textId="77777777" w:rsidR="00E6004C" w:rsidRPr="003D6FA9" w:rsidRDefault="00E6004C" w:rsidP="00E6004C">
      <w:pPr>
        <w:numPr>
          <w:ilvl w:val="1"/>
          <w:numId w:val="32"/>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Aktivt delta i samtal om den digitala energiomställningen: </w:t>
      </w:r>
      <w:r w:rsidRPr="003D6FA9">
        <w:rPr>
          <w:rFonts w:eastAsia="Times New Roman" w:cstheme="minorHAnsi"/>
          <w:noProof/>
          <w:sz w:val="24"/>
          <w:szCs w:val="24"/>
          <w:lang w:val="sv-SE" w:eastAsia="en-GB"/>
        </w:rPr>
        <w:t>Att ha energikunskap gör det möjligt för dig att delta i meningsfulla diskussioner, förespråka ansvarsfull politik och hålla beslutsfattare ansvariga.</w:t>
      </w:r>
    </w:p>
    <w:p w14:paraId="24CC0224" w14:textId="77777777" w:rsidR="00E6004C" w:rsidRPr="003D6FA9" w:rsidRDefault="00E6004C" w:rsidP="002D09FE">
      <w:pPr>
        <w:spacing w:after="0" w:line="240" w:lineRule="auto"/>
        <w:ind w:left="720"/>
        <w:rPr>
          <w:rFonts w:eastAsia="Times New Roman" w:cstheme="minorHAnsi"/>
          <w:noProof/>
          <w:sz w:val="24"/>
          <w:szCs w:val="24"/>
          <w:lang w:val="sv-SE" w:eastAsia="en-GB"/>
        </w:rPr>
      </w:pPr>
    </w:p>
    <w:p w14:paraId="417AD69A" w14:textId="77777777" w:rsidR="00E6004C" w:rsidRPr="003D6FA9" w:rsidRDefault="00E6004C" w:rsidP="002D09FE">
      <w:pPr>
        <w:pStyle w:val="Heading2"/>
        <w:rPr>
          <w:noProof/>
          <w:lang w:val="sv-SE"/>
        </w:rPr>
      </w:pPr>
      <w:bookmarkStart w:id="4" w:name="_Toc223439890"/>
      <w:r w:rsidRPr="003D6FA9">
        <w:rPr>
          <w:noProof/>
          <w:lang w:val="sv-SE"/>
        </w:rPr>
        <w:t>Vad är kritisk läskunnighet?</w:t>
      </w:r>
      <w:bookmarkEnd w:id="4"/>
    </w:p>
    <w:p w14:paraId="20879C47" w14:textId="77777777" w:rsidR="00E6004C" w:rsidRPr="003D6FA9" w:rsidRDefault="00E6004C" w:rsidP="002D09FE">
      <w:pPr>
        <w:rPr>
          <w:noProof/>
          <w:lang w:val="sv-SE" w:eastAsia="en-GB"/>
        </w:rPr>
      </w:pPr>
    </w:p>
    <w:p w14:paraId="0D830A77"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I den här kursen beskriver vi </w:t>
      </w:r>
      <w:r w:rsidRPr="003D6FA9">
        <w:rPr>
          <w:rFonts w:eastAsia="Times New Roman" w:cstheme="minorHAnsi"/>
          <w:i/>
          <w:iCs/>
          <w:noProof/>
          <w:sz w:val="24"/>
          <w:szCs w:val="24"/>
          <w:lang w:val="sv-SE" w:eastAsia="en-GB"/>
        </w:rPr>
        <w:t xml:space="preserve">kritisk läskunnighet </w:t>
      </w:r>
      <w:r w:rsidRPr="003D6FA9">
        <w:rPr>
          <w:rFonts w:eastAsia="Times New Roman" w:cstheme="minorHAnsi"/>
          <w:noProof/>
          <w:sz w:val="24"/>
          <w:szCs w:val="24"/>
          <w:lang w:val="sv-SE" w:eastAsia="en-GB"/>
        </w:rPr>
        <w:t>som ett aktivt engagemang i information. Det innebär att vi aktivt ifrågasätter, analyserar och utvärderar information istället för att passivt ta till oss den.</w:t>
      </w:r>
    </w:p>
    <w:p w14:paraId="77353352" w14:textId="77777777" w:rsidR="00E6004C" w:rsidRPr="003D6FA9" w:rsidRDefault="00E6004C" w:rsidP="002D09FE">
      <w:pPr>
        <w:spacing w:after="0" w:line="240" w:lineRule="auto"/>
        <w:rPr>
          <w:rFonts w:eastAsia="Times New Roman" w:cstheme="minorHAnsi"/>
          <w:noProof/>
          <w:sz w:val="24"/>
          <w:szCs w:val="24"/>
          <w:lang w:val="sv-SE" w:eastAsia="en-GB"/>
        </w:rPr>
      </w:pPr>
    </w:p>
    <w:p w14:paraId="4EFEC48D"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Låt oss titta närmare på några exempel på hur vi kan förhålla oss kritiskt till energiinformation. Vi kan: </w:t>
      </w:r>
    </w:p>
    <w:p w14:paraId="1EC7477E" w14:textId="77777777" w:rsidR="00E6004C" w:rsidRPr="003D6FA9" w:rsidRDefault="00E6004C" w:rsidP="002D09FE">
      <w:pPr>
        <w:spacing w:after="0" w:line="240" w:lineRule="auto"/>
        <w:rPr>
          <w:rFonts w:eastAsia="Times New Roman" w:cstheme="minorHAnsi"/>
          <w:noProof/>
          <w:sz w:val="24"/>
          <w:szCs w:val="24"/>
          <w:lang w:val="sv-SE" w:eastAsia="en-GB"/>
        </w:rPr>
      </w:pPr>
    </w:p>
    <w:p w14:paraId="5E0E6053" w14:textId="77777777" w:rsidR="00E6004C" w:rsidRPr="003D6FA9" w:rsidRDefault="00E6004C" w:rsidP="00E6004C">
      <w:pPr>
        <w:numPr>
          <w:ilvl w:val="1"/>
          <w:numId w:val="33"/>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Identifiera källor och partiskhet </w:t>
      </w:r>
      <w:r w:rsidRPr="003D6FA9">
        <w:rPr>
          <w:rFonts w:eastAsia="Times New Roman" w:cstheme="minorHAnsi"/>
          <w:noProof/>
          <w:sz w:val="24"/>
          <w:szCs w:val="24"/>
          <w:lang w:val="sv-SE" w:eastAsia="en-GB"/>
        </w:rPr>
        <w:t>genom att granska informationens ursprung och känna igen potentiella influenser. Är källan trovärdig? Finns det några egenintressen?</w:t>
      </w:r>
    </w:p>
    <w:p w14:paraId="689228CA" w14:textId="77777777" w:rsidR="00E6004C" w:rsidRPr="003D6FA9" w:rsidRDefault="00E6004C" w:rsidP="00E6004C">
      <w:pPr>
        <w:numPr>
          <w:ilvl w:val="1"/>
          <w:numId w:val="33"/>
        </w:num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3D6FA9">
        <w:rPr>
          <w:rFonts w:eastAsia="Times New Roman" w:cstheme="minorHAnsi"/>
          <w:b/>
          <w:bCs/>
          <w:noProof/>
          <w:sz w:val="24"/>
          <w:szCs w:val="24"/>
          <w:lang w:val="sv-SE" w:eastAsia="en-GB"/>
        </w:rPr>
        <w:t xml:space="preserve">Bedöma noggrannhet och fullständighet </w:t>
      </w:r>
      <w:r w:rsidRPr="003D6FA9">
        <w:rPr>
          <w:rFonts w:eastAsia="Times New Roman" w:cstheme="minorHAnsi"/>
          <w:noProof/>
          <w:sz w:val="24"/>
          <w:szCs w:val="24"/>
          <w:lang w:val="sv-SE" w:eastAsia="en-GB"/>
        </w:rPr>
        <w:t>genom att granska informationen med avseende på faktamässig noggrannhet, logisk konsekvens och potentiella utelämnanden. Stämmer informationen överens med andra tillförlitliga källor? Finns det några luckor i de data eller argument som presenteras?</w:t>
      </w:r>
    </w:p>
    <w:p w14:paraId="4A33C904" w14:textId="5650EB31" w:rsidR="00E6004C" w:rsidRPr="003D6FA9" w:rsidRDefault="00E6004C" w:rsidP="00E6004C">
      <w:pPr>
        <w:numPr>
          <w:ilvl w:val="1"/>
          <w:numId w:val="33"/>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Identifiera missuppfattningar </w:t>
      </w:r>
      <w:r w:rsidRPr="003D6FA9">
        <w:rPr>
          <w:rFonts w:eastAsia="Times New Roman" w:cstheme="minorHAnsi"/>
          <w:noProof/>
          <w:sz w:val="24"/>
          <w:szCs w:val="24"/>
          <w:lang w:val="sv-SE" w:eastAsia="en-GB"/>
        </w:rPr>
        <w:t xml:space="preserve">genom att känna igen vanliga logiska felaktigheter och vilseledande argument som </w:t>
      </w:r>
      <w:r w:rsidRPr="003D6FA9">
        <w:rPr>
          <w:rFonts w:eastAsia="Times New Roman" w:cstheme="minorHAnsi"/>
          <w:noProof/>
          <w:sz w:val="24"/>
          <w:szCs w:val="24"/>
          <w:lang w:val="sv-SE" w:eastAsia="en-GB"/>
        </w:rPr>
        <w:lastRenderedPageBreak/>
        <w:t xml:space="preserve">ofta används i energidebatter. Är resonemanget </w:t>
      </w:r>
      <w:r w:rsidR="000E28B0" w:rsidRPr="003D6FA9">
        <w:rPr>
          <w:rFonts w:eastAsia="Times New Roman" w:cstheme="minorHAnsi"/>
          <w:noProof/>
          <w:sz w:val="24"/>
          <w:szCs w:val="24"/>
          <w:lang w:val="sv-SE" w:eastAsia="en-GB"/>
        </w:rPr>
        <w:t>sunt</w:t>
      </w:r>
      <w:r w:rsidRPr="003D6FA9">
        <w:rPr>
          <w:rFonts w:eastAsia="Times New Roman" w:cstheme="minorHAnsi"/>
          <w:noProof/>
          <w:sz w:val="24"/>
          <w:szCs w:val="24"/>
          <w:lang w:val="sv-SE" w:eastAsia="en-GB"/>
        </w:rPr>
        <w:t>? Finns det några ogrundade påståenden eller överdrifter?</w:t>
      </w:r>
    </w:p>
    <w:p w14:paraId="3FB36D0E" w14:textId="77777777" w:rsidR="00E6004C" w:rsidRPr="003D6FA9" w:rsidRDefault="00E6004C" w:rsidP="00E6004C">
      <w:pPr>
        <w:numPr>
          <w:ilvl w:val="1"/>
          <w:numId w:val="33"/>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Upptäck propaganda </w:t>
      </w:r>
      <w:r w:rsidRPr="003D6FA9">
        <w:rPr>
          <w:rFonts w:eastAsia="Times New Roman" w:cstheme="minorHAnsi"/>
          <w:noProof/>
          <w:sz w:val="24"/>
          <w:szCs w:val="24"/>
          <w:lang w:val="sv-SE" w:eastAsia="en-GB"/>
        </w:rPr>
        <w:t>genom att identifiera försök att manipulera eller förvränga information för att främja en viss agenda. Presenteras informationen på ett balanserat och objektivt sätt, eller är den utformad för att påverka din åsikt?</w:t>
      </w:r>
    </w:p>
    <w:p w14:paraId="616B7A51" w14:textId="77777777" w:rsidR="00E6004C" w:rsidRPr="003D6FA9" w:rsidRDefault="00E6004C" w:rsidP="00E6004C">
      <w:pPr>
        <w:numPr>
          <w:ilvl w:val="1"/>
          <w:numId w:val="33"/>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Beakta sociala och politiska sammanhang </w:t>
      </w:r>
      <w:r w:rsidRPr="003D6FA9">
        <w:rPr>
          <w:rFonts w:eastAsia="Times New Roman" w:cstheme="minorHAnsi"/>
          <w:noProof/>
          <w:sz w:val="24"/>
          <w:szCs w:val="24"/>
          <w:lang w:val="sv-SE" w:eastAsia="en-GB"/>
        </w:rPr>
        <w:t>genom att förstå hur energifrågor är sammanflätade med maktförhållanden, social rättvisa och ekonomisk ojämlikhet. Vem gynnas av vissa energival? Vem bär kostnaderna?</w:t>
      </w:r>
    </w:p>
    <w:p w14:paraId="73405329" w14:textId="77777777" w:rsidR="00E6004C" w:rsidRPr="003D6FA9" w:rsidRDefault="00E6004C" w:rsidP="002D09FE">
      <w:pPr>
        <w:spacing w:after="0" w:line="240" w:lineRule="auto"/>
        <w:rPr>
          <w:rFonts w:eastAsia="Times New Roman" w:cstheme="minorHAnsi"/>
          <w:noProof/>
          <w:sz w:val="24"/>
          <w:szCs w:val="24"/>
          <w:lang w:val="sv-SE" w:eastAsia="en-GB"/>
        </w:rPr>
      </w:pPr>
    </w:p>
    <w:p w14:paraId="05C32EA7" w14:textId="01F3D39A"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Du kanske kommer ihåg exempel på när du kritiskt granskade energiinformation. Men du kanske också var osäker på om det du hörde eller läste var sant. Om du vill utforska några exempel på vanliga missuppfattningar eller missförstånd om energi kan du läsa denna artikel från Internationella energimyndigheten om </w:t>
      </w:r>
      <w:hyperlink r:id="rId17" w:history="1">
        <w:r w:rsidRPr="003D6FA9">
          <w:rPr>
            <w:rStyle w:val="Hyperlink"/>
            <w:rFonts w:eastAsia="Times New Roman" w:cstheme="minorHAnsi"/>
            <w:i/>
            <w:iCs/>
            <w:noProof/>
            <w:sz w:val="24"/>
            <w:szCs w:val="24"/>
            <w:lang w:val="sv-SE" w:eastAsia="en-GB"/>
          </w:rPr>
          <w:t>tre myter om dagens globala energikris</w:t>
        </w:r>
      </w:hyperlink>
      <w:r w:rsidRPr="003D6FA9">
        <w:rPr>
          <w:rFonts w:eastAsia="Times New Roman" w:cstheme="minorHAnsi"/>
          <w:noProof/>
          <w:sz w:val="24"/>
          <w:szCs w:val="24"/>
          <w:lang w:val="sv-SE" w:eastAsia="en-GB"/>
        </w:rPr>
        <w:t xml:space="preserve"> eller Världsekonomiskt forums artikel </w:t>
      </w:r>
      <w:hyperlink r:id="rId18" w:history="1">
        <w:r w:rsidRPr="003D6FA9">
          <w:rPr>
            <w:rStyle w:val="Hyperlink"/>
            <w:rFonts w:eastAsia="Times New Roman" w:cstheme="minorHAnsi"/>
            <w:i/>
            <w:iCs/>
            <w:noProof/>
            <w:sz w:val="24"/>
            <w:szCs w:val="24"/>
            <w:lang w:val="sv-SE" w:eastAsia="en-GB"/>
          </w:rPr>
          <w:t>Förnybar energi: vanliga myter avslöjade</w:t>
        </w:r>
      </w:hyperlink>
      <w:r w:rsidRPr="003D6FA9">
        <w:rPr>
          <w:rFonts w:eastAsia="Times New Roman" w:cstheme="minorHAnsi"/>
          <w:noProof/>
          <w:sz w:val="24"/>
          <w:szCs w:val="24"/>
          <w:lang w:val="sv-SE" w:eastAsia="en-GB"/>
        </w:rPr>
        <w:t xml:space="preserve">. </w:t>
      </w:r>
    </w:p>
    <w:p w14:paraId="2BE17FBB" w14:textId="77777777" w:rsidR="00E6004C" w:rsidRPr="003D6FA9" w:rsidRDefault="00E6004C" w:rsidP="002D09FE">
      <w:pPr>
        <w:spacing w:after="0" w:line="240" w:lineRule="auto"/>
        <w:rPr>
          <w:rFonts w:eastAsia="Times New Roman" w:cstheme="minorHAnsi"/>
          <w:noProof/>
          <w:sz w:val="24"/>
          <w:szCs w:val="24"/>
          <w:lang w:val="sv-SE" w:eastAsia="en-GB"/>
        </w:rPr>
      </w:pPr>
    </w:p>
    <w:p w14:paraId="04EDF238" w14:textId="77777777" w:rsidR="00E6004C" w:rsidRPr="003D6FA9" w:rsidRDefault="00E6004C" w:rsidP="002D09FE">
      <w:pPr>
        <w:pStyle w:val="Heading2"/>
        <w:rPr>
          <w:noProof/>
          <w:lang w:val="sv-SE"/>
        </w:rPr>
      </w:pPr>
      <w:bookmarkStart w:id="5" w:name="_Toc223439891"/>
      <w:r w:rsidRPr="003D6FA9">
        <w:rPr>
          <w:noProof/>
          <w:lang w:val="sv-SE"/>
        </w:rPr>
        <w:t>Utvärdera energiinformation</w:t>
      </w:r>
      <w:bookmarkEnd w:id="5"/>
    </w:p>
    <w:p w14:paraId="3771F42F"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 </w:t>
      </w:r>
    </w:p>
    <w:p w14:paraId="29B17E80"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För att effektivt kunna navigera i den överflödiga mängden energiinformation som finns tillgänglig är det viktigt att kritiskt utvärdera källorna och den information de tillhandahåller. Låt oss titta närmare på några sätt som du kan kritiskt granska energiinformation.</w:t>
      </w:r>
    </w:p>
    <w:p w14:paraId="194EBCA9"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Titta närmare på källan och författaren/författarna: </w:t>
      </w:r>
    </w:p>
    <w:p w14:paraId="600A2BFC" w14:textId="77777777" w:rsidR="00E6004C" w:rsidRPr="003D6FA9" w:rsidRDefault="00E6004C" w:rsidP="002D09FE">
      <w:pPr>
        <w:spacing w:after="0" w:line="240" w:lineRule="auto"/>
        <w:rPr>
          <w:rFonts w:eastAsia="Times New Roman" w:cstheme="minorHAnsi"/>
          <w:noProof/>
          <w:sz w:val="24"/>
          <w:szCs w:val="24"/>
          <w:lang w:val="sv-SE" w:eastAsia="en-GB"/>
        </w:rPr>
      </w:pPr>
    </w:p>
    <w:p w14:paraId="01464B87" w14:textId="77777777" w:rsidR="00E6004C" w:rsidRPr="003D6FA9" w:rsidRDefault="00E6004C" w:rsidP="00E6004C">
      <w:pPr>
        <w:numPr>
          <w:ilvl w:val="1"/>
          <w:numId w:val="34"/>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Kontrollera trovärdigheten: </w:t>
      </w:r>
      <w:r w:rsidRPr="003D6FA9">
        <w:rPr>
          <w:rFonts w:eastAsia="Times New Roman" w:cstheme="minorHAnsi"/>
          <w:noProof/>
          <w:sz w:val="24"/>
          <w:szCs w:val="24"/>
          <w:lang w:val="sv-SE" w:eastAsia="en-GB"/>
        </w:rPr>
        <w:t>Bedöm källans auktoritet, expertis och eventuella fördomar. Är det en ansedd vetenskaplig organisation, en myndighet, en branschorganisation eller en enskild bloggare?</w:t>
      </w:r>
    </w:p>
    <w:p w14:paraId="00CC1984" w14:textId="77777777" w:rsidR="00E6004C" w:rsidRPr="003D6FA9" w:rsidRDefault="00E6004C" w:rsidP="00E6004C">
      <w:pPr>
        <w:numPr>
          <w:ilvl w:val="1"/>
          <w:numId w:val="34"/>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Kontrollera finansiering och anknytningar: </w:t>
      </w:r>
      <w:r w:rsidRPr="003D6FA9">
        <w:rPr>
          <w:rFonts w:eastAsia="Times New Roman" w:cstheme="minorHAnsi"/>
          <w:noProof/>
          <w:sz w:val="24"/>
          <w:szCs w:val="24"/>
          <w:lang w:val="sv-SE" w:eastAsia="en-GB"/>
        </w:rPr>
        <w:t>Att förstå källans finansiering och anknytningar kan avslöja potentiella intressekonflikter eller agendor som kan påverka den information som presenteras.</w:t>
      </w:r>
    </w:p>
    <w:p w14:paraId="30FB9B85" w14:textId="77777777" w:rsidR="00E6004C" w:rsidRPr="003D6FA9" w:rsidRDefault="00E6004C" w:rsidP="002D09FE">
      <w:pPr>
        <w:spacing w:after="0" w:line="240" w:lineRule="auto"/>
        <w:rPr>
          <w:rFonts w:eastAsia="Times New Roman" w:cstheme="minorHAnsi"/>
          <w:noProof/>
          <w:sz w:val="24"/>
          <w:szCs w:val="24"/>
          <w:lang w:val="sv-SE" w:eastAsia="en-GB"/>
        </w:rPr>
      </w:pPr>
    </w:p>
    <w:p w14:paraId="3F8A15FE"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Vilka perspektiv, motiv och kvalifikationer kan författaren/författarna ha? </w:t>
      </w:r>
    </w:p>
    <w:p w14:paraId="2F7A8635" w14:textId="77777777" w:rsidR="00E6004C" w:rsidRPr="003D6FA9" w:rsidRDefault="00E6004C" w:rsidP="002D09FE">
      <w:pPr>
        <w:spacing w:after="0" w:line="240" w:lineRule="auto"/>
        <w:rPr>
          <w:rFonts w:eastAsia="Times New Roman" w:cstheme="minorHAnsi"/>
          <w:noProof/>
          <w:sz w:val="24"/>
          <w:szCs w:val="24"/>
          <w:lang w:val="sv-SE" w:eastAsia="en-GB"/>
        </w:rPr>
      </w:pPr>
    </w:p>
    <w:p w14:paraId="0A7B61A5" w14:textId="77777777" w:rsidR="00E6004C" w:rsidRPr="003D6FA9" w:rsidRDefault="00E6004C" w:rsidP="00E6004C">
      <w:pPr>
        <w:numPr>
          <w:ilvl w:val="1"/>
          <w:numId w:val="34"/>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Se bortom orden: </w:t>
      </w:r>
      <w:r w:rsidRPr="003D6FA9">
        <w:rPr>
          <w:rFonts w:eastAsia="Times New Roman" w:cstheme="minorHAnsi"/>
          <w:noProof/>
          <w:sz w:val="24"/>
          <w:szCs w:val="24"/>
          <w:lang w:val="sv-SE" w:eastAsia="en-GB"/>
        </w:rPr>
        <w:t>Ta hänsyn till författarens bakgrund, kvalifikationer och potentiella motiv. Är de experter inom området? Har de några anknytningar som kan påverka deras synsätt?</w:t>
      </w:r>
    </w:p>
    <w:p w14:paraId="3A5DA7DF" w14:textId="77777777" w:rsidR="00E6004C" w:rsidRPr="003D6FA9" w:rsidRDefault="00E6004C" w:rsidP="002D09FE">
      <w:pPr>
        <w:spacing w:after="0" w:line="240" w:lineRule="auto"/>
        <w:rPr>
          <w:rFonts w:eastAsia="Times New Roman" w:cstheme="minorHAnsi"/>
          <w:noProof/>
          <w:sz w:val="24"/>
          <w:szCs w:val="24"/>
          <w:lang w:val="sv-SE" w:eastAsia="en-GB"/>
        </w:rPr>
      </w:pPr>
    </w:p>
    <w:p w14:paraId="35FDE0F1"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Bedöm informationens riktighet och fullständighet: </w:t>
      </w:r>
    </w:p>
    <w:p w14:paraId="67AB499A" w14:textId="77777777" w:rsidR="00E6004C" w:rsidRPr="003D6FA9" w:rsidRDefault="00E6004C" w:rsidP="002D09FE">
      <w:pPr>
        <w:spacing w:after="0" w:line="240" w:lineRule="auto"/>
        <w:rPr>
          <w:rFonts w:eastAsia="Times New Roman" w:cstheme="minorHAnsi"/>
          <w:noProof/>
          <w:sz w:val="24"/>
          <w:szCs w:val="24"/>
          <w:lang w:val="sv-SE" w:eastAsia="en-GB"/>
        </w:rPr>
      </w:pPr>
    </w:p>
    <w:p w14:paraId="313380CC" w14:textId="77777777" w:rsidR="00E6004C" w:rsidRPr="003D6FA9" w:rsidRDefault="00E6004C" w:rsidP="00E6004C">
      <w:pPr>
        <w:numPr>
          <w:ilvl w:val="1"/>
          <w:numId w:val="34"/>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Utmaningar i den digitala tidsåldern: </w:t>
      </w:r>
      <w:r w:rsidRPr="003D6FA9">
        <w:rPr>
          <w:rFonts w:eastAsia="Times New Roman" w:cstheme="minorHAnsi"/>
          <w:noProof/>
          <w:sz w:val="24"/>
          <w:szCs w:val="24"/>
          <w:lang w:val="sv-SE" w:eastAsia="en-GB"/>
        </w:rPr>
        <w:t xml:space="preserve">Den överflödiga informationen som finns tillgänglig online kan vara överväldigande, och alla källor är inte lika tillförlitliga. Dessutom kan bristen på standardisering i insamling och </w:t>
      </w:r>
      <w:r w:rsidRPr="003D6FA9">
        <w:rPr>
          <w:rFonts w:eastAsia="Times New Roman" w:cstheme="minorHAnsi"/>
          <w:noProof/>
          <w:sz w:val="24"/>
          <w:szCs w:val="24"/>
          <w:lang w:val="sv-SE" w:eastAsia="en-GB"/>
        </w:rPr>
        <w:lastRenderedPageBreak/>
        <w:t>rapportering av energidata skapa inkonsekvenser och komplicera jämförelser.</w:t>
      </w:r>
    </w:p>
    <w:p w14:paraId="1FE0E282" w14:textId="77777777" w:rsidR="00E6004C" w:rsidRPr="003D6FA9" w:rsidRDefault="00E6004C" w:rsidP="00E6004C">
      <w:pPr>
        <w:numPr>
          <w:ilvl w:val="1"/>
          <w:numId w:val="34"/>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Strategier för verifiering: </w:t>
      </w:r>
      <w:r w:rsidRPr="003D6FA9">
        <w:rPr>
          <w:rFonts w:eastAsia="Times New Roman" w:cstheme="minorHAnsi"/>
          <w:noProof/>
          <w:sz w:val="24"/>
          <w:szCs w:val="24"/>
          <w:lang w:val="sv-SE" w:eastAsia="en-GB"/>
        </w:rPr>
        <w:t>Att korsreferera information med flera tillförlitliga källor, söka expertutlåtanden och kontrollera källhänvisningar och stödjande bevis är viktiga steg för att bedöma noggrannheten.</w:t>
      </w:r>
    </w:p>
    <w:p w14:paraId="115E6B3F" w14:textId="77777777" w:rsidR="00E6004C" w:rsidRPr="003D6FA9" w:rsidRDefault="00E6004C" w:rsidP="002D09FE">
      <w:pPr>
        <w:spacing w:after="0" w:line="240" w:lineRule="auto"/>
        <w:rPr>
          <w:rFonts w:eastAsia="Times New Roman" w:cstheme="minorHAnsi"/>
          <w:noProof/>
          <w:sz w:val="24"/>
          <w:szCs w:val="24"/>
          <w:lang w:val="sv-SE" w:eastAsia="en-GB"/>
        </w:rPr>
      </w:pPr>
    </w:p>
    <w:p w14:paraId="6E451771"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Se upp för partiskhet och felaktig information: </w:t>
      </w:r>
    </w:p>
    <w:p w14:paraId="6BA135CC" w14:textId="77777777" w:rsidR="00E6004C" w:rsidRPr="003D6FA9" w:rsidRDefault="00E6004C" w:rsidP="002D09FE">
      <w:pPr>
        <w:spacing w:after="0" w:line="240" w:lineRule="auto"/>
        <w:rPr>
          <w:rFonts w:eastAsia="Times New Roman" w:cstheme="minorHAnsi"/>
          <w:noProof/>
          <w:sz w:val="24"/>
          <w:szCs w:val="24"/>
          <w:lang w:val="sv-SE" w:eastAsia="en-GB"/>
        </w:rPr>
      </w:pPr>
    </w:p>
    <w:p w14:paraId="2299B4BE" w14:textId="77777777" w:rsidR="00E6004C" w:rsidRPr="003D6FA9" w:rsidRDefault="00E6004C" w:rsidP="00E6004C">
      <w:pPr>
        <w:numPr>
          <w:ilvl w:val="1"/>
          <w:numId w:val="34"/>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Varningstecken: </w:t>
      </w:r>
      <w:r w:rsidRPr="003D6FA9">
        <w:rPr>
          <w:rFonts w:eastAsia="Times New Roman" w:cstheme="minorHAnsi"/>
          <w:noProof/>
          <w:sz w:val="24"/>
          <w:szCs w:val="24"/>
          <w:lang w:val="sv-SE" w:eastAsia="en-GB"/>
        </w:rPr>
        <w:t>Se upp för känslomässigt språk, överdrifter, selektiv användning av data, ensidiga argument och logiska felaktigheter. Om något verkar för bra för att vara sant eller överdrivet alarmistiskt, bör det granskas noggrannare.</w:t>
      </w:r>
    </w:p>
    <w:p w14:paraId="7DB7AA92" w14:textId="77777777" w:rsidR="00E6004C" w:rsidRPr="003D6FA9" w:rsidRDefault="00E6004C" w:rsidP="00E6004C">
      <w:pPr>
        <w:numPr>
          <w:ilvl w:val="1"/>
          <w:numId w:val="34"/>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Kritisk analys: </w:t>
      </w:r>
      <w:r w:rsidRPr="003D6FA9">
        <w:rPr>
          <w:rFonts w:eastAsia="Times New Roman" w:cstheme="minorHAnsi"/>
          <w:noProof/>
          <w:sz w:val="24"/>
          <w:szCs w:val="24"/>
          <w:lang w:val="sv-SE" w:eastAsia="en-GB"/>
        </w:rPr>
        <w:t>Använd kritiskt tänkande för att utvärdera de framlagda bevisen och slutsatserna. Finns det alternativa förklaringar eller perspektiv?</w:t>
      </w:r>
    </w:p>
    <w:p w14:paraId="0A17A32C" w14:textId="77777777" w:rsidR="00E6004C" w:rsidRPr="003D6FA9" w:rsidRDefault="00E6004C" w:rsidP="002D09FE">
      <w:pPr>
        <w:spacing w:after="0" w:line="240" w:lineRule="auto"/>
        <w:rPr>
          <w:rFonts w:eastAsia="Times New Roman" w:cstheme="minorHAnsi"/>
          <w:noProof/>
          <w:sz w:val="24"/>
          <w:szCs w:val="24"/>
          <w:lang w:val="sv-SE" w:eastAsia="en-GB"/>
        </w:rPr>
      </w:pPr>
    </w:p>
    <w:p w14:paraId="47DB7379"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Utvärdera webbplatsens trovärdighet:</w:t>
      </w:r>
    </w:p>
    <w:p w14:paraId="48E9D467" w14:textId="77777777" w:rsidR="00E6004C" w:rsidRPr="003D6FA9" w:rsidRDefault="00E6004C" w:rsidP="002D09FE">
      <w:pPr>
        <w:spacing w:after="0" w:line="240" w:lineRule="auto"/>
        <w:rPr>
          <w:rFonts w:eastAsia="Times New Roman" w:cstheme="minorHAnsi"/>
          <w:noProof/>
          <w:sz w:val="24"/>
          <w:szCs w:val="24"/>
          <w:lang w:val="sv-SE" w:eastAsia="en-GB"/>
        </w:rPr>
      </w:pPr>
    </w:p>
    <w:p w14:paraId="4D865F64" w14:textId="77777777" w:rsidR="00E6004C" w:rsidRPr="003D6FA9" w:rsidRDefault="00E6004C" w:rsidP="00E6004C">
      <w:pPr>
        <w:numPr>
          <w:ilvl w:val="1"/>
          <w:numId w:val="34"/>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Se bortom ytan: </w:t>
      </w:r>
      <w:r w:rsidRPr="003D6FA9">
        <w:rPr>
          <w:rFonts w:eastAsia="Times New Roman" w:cstheme="minorHAnsi"/>
          <w:noProof/>
          <w:sz w:val="24"/>
          <w:szCs w:val="24"/>
          <w:lang w:val="sv-SE" w:eastAsia="en-GB"/>
        </w:rPr>
        <w:t>En visuellt tilltalande webbplats garanterar inte tillförlitlig information. Ta hänsyn till faktorer som domännamn, ägarskap, författarens meriter, transparens om finansiering och anknytningar samt förekomsten av en tydlig redaktionell policy. Leta efter referenser och källhänvisningar som stöder påståenden.</w:t>
      </w:r>
    </w:p>
    <w:p w14:paraId="37064F5A" w14:textId="77777777" w:rsidR="00E6004C" w:rsidRPr="003D6FA9" w:rsidRDefault="00E6004C" w:rsidP="002D09FE">
      <w:pPr>
        <w:spacing w:after="0" w:line="240" w:lineRule="auto"/>
        <w:rPr>
          <w:rFonts w:eastAsia="Times New Roman" w:cstheme="minorHAnsi"/>
          <w:noProof/>
          <w:sz w:val="24"/>
          <w:szCs w:val="24"/>
          <w:lang w:val="sv-SE" w:eastAsia="en-GB"/>
        </w:rPr>
      </w:pPr>
    </w:p>
    <w:p w14:paraId="081F093D"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Att anta ett kritiskt förhållningssätt kan också hjälpa dig att fatta välgrundade energival genom att du bättre förstår: </w:t>
      </w:r>
    </w:p>
    <w:p w14:paraId="29B21EF6" w14:textId="77777777" w:rsidR="00E6004C" w:rsidRPr="003D6FA9" w:rsidRDefault="00E6004C" w:rsidP="002D09FE">
      <w:pPr>
        <w:spacing w:after="0" w:line="240" w:lineRule="auto"/>
        <w:rPr>
          <w:rFonts w:eastAsia="Times New Roman" w:cstheme="minorHAnsi"/>
          <w:noProof/>
          <w:sz w:val="24"/>
          <w:szCs w:val="24"/>
          <w:lang w:val="sv-SE" w:eastAsia="en-GB"/>
        </w:rPr>
      </w:pPr>
    </w:p>
    <w:p w14:paraId="315A86E1" w14:textId="77777777" w:rsidR="00E6004C" w:rsidRPr="003D6FA9" w:rsidRDefault="00E6004C" w:rsidP="00E6004C">
      <w:pPr>
        <w:numPr>
          <w:ilvl w:val="1"/>
          <w:numId w:val="35"/>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Dina alternativ: </w:t>
      </w:r>
      <w:r w:rsidRPr="003D6FA9">
        <w:rPr>
          <w:rFonts w:eastAsia="Times New Roman" w:cstheme="minorHAnsi"/>
          <w:noProof/>
          <w:sz w:val="24"/>
          <w:szCs w:val="24"/>
          <w:lang w:val="sv-SE" w:eastAsia="en-GB"/>
        </w:rPr>
        <w:t>Utforska de olika energikällor och tekniker som finns tillgängliga för dig som konsument i EU. Beakta faktorer som kostnad, miljöpåverkan och tillförlitlighet.</w:t>
      </w:r>
    </w:p>
    <w:p w14:paraId="78F53276" w14:textId="77777777" w:rsidR="00E6004C" w:rsidRPr="003D6FA9" w:rsidRDefault="00E6004C" w:rsidP="00E6004C">
      <w:pPr>
        <w:numPr>
          <w:ilvl w:val="1"/>
          <w:numId w:val="35"/>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Energieffektivitet: </w:t>
      </w:r>
      <w:r w:rsidRPr="003D6FA9">
        <w:rPr>
          <w:rFonts w:eastAsia="Times New Roman" w:cstheme="minorHAnsi"/>
          <w:noProof/>
          <w:sz w:val="24"/>
          <w:szCs w:val="24"/>
          <w:lang w:val="sv-SE" w:eastAsia="en-GB"/>
        </w:rPr>
        <w:t>Lär dig mer om energieffektiva apparater, energirenoveringar av bostäder och beteendeförändringar som kan hjälpa dig att minska din energiförbrukning och spara pengar.</w:t>
      </w:r>
    </w:p>
    <w:p w14:paraId="719DD911" w14:textId="77777777" w:rsidR="00E6004C" w:rsidRPr="003D6FA9" w:rsidRDefault="00E6004C" w:rsidP="00E6004C">
      <w:pPr>
        <w:numPr>
          <w:ilvl w:val="1"/>
          <w:numId w:val="35"/>
        </w:numPr>
        <w:spacing w:after="0" w:line="240" w:lineRule="auto"/>
        <w:rPr>
          <w:rFonts w:eastAsia="Times New Roman" w:cstheme="minorHAnsi"/>
          <w:noProof/>
          <w:sz w:val="24"/>
          <w:szCs w:val="24"/>
          <w:lang w:val="sv-SE" w:eastAsia="en-GB"/>
        </w:rPr>
      </w:pPr>
      <w:r w:rsidRPr="003D6FA9">
        <w:rPr>
          <w:rFonts w:eastAsia="Times New Roman" w:cstheme="minorHAnsi"/>
          <w:b/>
          <w:bCs/>
          <w:noProof/>
          <w:sz w:val="24"/>
          <w:szCs w:val="24"/>
          <w:lang w:val="sv-SE" w:eastAsia="en-GB"/>
        </w:rPr>
        <w:t xml:space="preserve">Förnybar energi: </w:t>
      </w:r>
      <w:r w:rsidRPr="003D6FA9">
        <w:rPr>
          <w:rFonts w:eastAsia="Times New Roman" w:cstheme="minorHAnsi"/>
          <w:noProof/>
          <w:sz w:val="24"/>
          <w:szCs w:val="24"/>
          <w:lang w:val="sv-SE" w:eastAsia="en-GB"/>
        </w:rPr>
        <w:t>Utforska alternativ för att använda förnybara energikällor, såsom solpaneler, vindkraftverk eller gröna eltariffer.</w:t>
      </w:r>
    </w:p>
    <w:p w14:paraId="4F9D5949"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3D6FA9" w:rsidRDefault="00E6004C" w:rsidP="002D09FE">
      <w:pPr>
        <w:pStyle w:val="Heading2"/>
        <w:rPr>
          <w:noProof/>
          <w:lang w:val="sv-SE"/>
        </w:rPr>
      </w:pPr>
      <w:bookmarkStart w:id="6" w:name="_Toc223439892"/>
      <w:r w:rsidRPr="003D6FA9">
        <w:rPr>
          <w:noProof/>
          <w:lang w:val="sv-SE"/>
        </w:rPr>
        <w:t>Slutsats</w:t>
      </w:r>
      <w:bookmarkEnd w:id="6"/>
    </w:p>
    <w:p w14:paraId="0FF7D2B7" w14:textId="77777777" w:rsidR="00E6004C" w:rsidRPr="003D6FA9" w:rsidRDefault="00E6004C" w:rsidP="002D09FE">
      <w:pPr>
        <w:rPr>
          <w:noProof/>
          <w:lang w:val="sv-SE" w:eastAsia="en-GB"/>
        </w:rPr>
      </w:pPr>
    </w:p>
    <w:p w14:paraId="315B7E7D"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 xml:space="preserve">Ett energikunnigt samhälle är bättre rustat för att förstå energisystemets komplexitet, delta i meningsfulla politiska debatter och fatta beslut som prioriterar långsiktig hållbarhet. </w:t>
      </w:r>
    </w:p>
    <w:p w14:paraId="1E104A3E" w14:textId="77777777" w:rsidR="00E6004C" w:rsidRPr="003D6FA9" w:rsidRDefault="00E6004C" w:rsidP="002D09FE">
      <w:pPr>
        <w:spacing w:after="0" w:line="240" w:lineRule="auto"/>
        <w:rPr>
          <w:rFonts w:eastAsia="Times New Roman" w:cstheme="minorHAnsi"/>
          <w:noProof/>
          <w:sz w:val="24"/>
          <w:szCs w:val="24"/>
          <w:lang w:val="sv-SE" w:eastAsia="en-GB"/>
        </w:rPr>
      </w:pPr>
    </w:p>
    <w:p w14:paraId="71FCF547" w14:textId="77777777" w:rsidR="00E6004C" w:rsidRPr="003D6FA9" w:rsidRDefault="00E6004C" w:rsidP="002D09FE">
      <w:pPr>
        <w:spacing w:after="0" w:line="240" w:lineRule="auto"/>
        <w:rPr>
          <w:rFonts w:eastAsia="Times New Roman" w:cstheme="minorHAnsi"/>
          <w:noProof/>
          <w:sz w:val="24"/>
          <w:szCs w:val="24"/>
          <w:lang w:val="sv-SE" w:eastAsia="en-GB"/>
        </w:rPr>
      </w:pPr>
      <w:r w:rsidRPr="003D6FA9">
        <w:rPr>
          <w:rFonts w:eastAsia="Times New Roman" w:cstheme="minorHAnsi"/>
          <w:noProof/>
          <w:sz w:val="24"/>
          <w:szCs w:val="24"/>
          <w:lang w:val="sv-SE" w:eastAsia="en-GB"/>
        </w:rPr>
        <w:t>Genom att tillämpa kritisk läskunnighet på energiinformation kan du bli en aktiv och informerad deltagare i EU:s energiomställning.</w:t>
      </w:r>
    </w:p>
    <w:p w14:paraId="67CC54ED" w14:textId="77777777" w:rsidR="00E6004C" w:rsidRPr="003D6FA9" w:rsidRDefault="00E6004C" w:rsidP="002D09FE">
      <w:pPr>
        <w:spacing w:after="0" w:line="240" w:lineRule="auto"/>
        <w:rPr>
          <w:rFonts w:eastAsia="Times New Roman" w:cstheme="minorHAnsi"/>
          <w:noProof/>
          <w:sz w:val="24"/>
          <w:szCs w:val="24"/>
          <w:lang w:val="sv-SE" w:eastAsia="en-GB"/>
        </w:rPr>
      </w:pPr>
    </w:p>
    <w:p w14:paraId="24E2EF6D" w14:textId="77777777" w:rsidR="00E6004C" w:rsidRPr="003D6FA9" w:rsidRDefault="00E6004C" w:rsidP="002D09FE">
      <w:pPr>
        <w:pStyle w:val="Heading2"/>
        <w:rPr>
          <w:noProof/>
          <w:lang w:val="sv-SE"/>
        </w:rPr>
      </w:pPr>
      <w:bookmarkStart w:id="7" w:name="_Toc223439893"/>
      <w:r w:rsidRPr="003D6FA9">
        <w:rPr>
          <w:noProof/>
          <w:lang w:val="sv-SE"/>
        </w:rPr>
        <w:lastRenderedPageBreak/>
        <w:t>Ytterligare resurser</w:t>
      </w:r>
      <w:bookmarkEnd w:id="7"/>
      <w:r w:rsidRPr="003D6FA9">
        <w:rPr>
          <w:noProof/>
          <w:lang w:val="sv-SE"/>
        </w:rPr>
        <w:t xml:space="preserve"> </w:t>
      </w:r>
    </w:p>
    <w:p w14:paraId="3107EE95" w14:textId="77777777" w:rsidR="00E6004C" w:rsidRPr="003D6FA9" w:rsidRDefault="00E6004C" w:rsidP="002D09FE">
      <w:pPr>
        <w:rPr>
          <w:noProof/>
          <w:lang w:val="sv-SE" w:eastAsia="en-GB"/>
        </w:rPr>
      </w:pPr>
    </w:p>
    <w:p w14:paraId="185896A2" w14:textId="77777777" w:rsidR="00E6004C" w:rsidRPr="003D6FA9" w:rsidRDefault="00E6004C" w:rsidP="00E6004C">
      <w:pPr>
        <w:pStyle w:val="ListParagraph"/>
        <w:numPr>
          <w:ilvl w:val="0"/>
          <w:numId w:val="36"/>
        </w:numPr>
        <w:spacing w:after="0" w:line="240" w:lineRule="auto"/>
        <w:rPr>
          <w:rFonts w:eastAsia="Times New Roman" w:cstheme="minorHAnsi"/>
          <w:i/>
          <w:iCs/>
          <w:noProof/>
          <w:sz w:val="24"/>
          <w:szCs w:val="24"/>
          <w:lang w:val="sv-SE" w:eastAsia="en-GB"/>
        </w:rPr>
      </w:pPr>
      <w:r w:rsidRPr="003D6FA9">
        <w:rPr>
          <w:rFonts w:eastAsia="Times New Roman" w:cstheme="minorHAnsi"/>
          <w:noProof/>
          <w:sz w:val="24"/>
          <w:szCs w:val="24"/>
          <w:lang w:val="sv-SE" w:eastAsia="en-GB"/>
        </w:rPr>
        <w:t xml:space="preserve">Läs mer om den digitala energiomställningen i vår kurs </w:t>
      </w:r>
      <w:hyperlink r:id="rId21" w:history="1">
        <w:r w:rsidRPr="003D6FA9">
          <w:rPr>
            <w:rStyle w:val="Hyperlink"/>
            <w:rFonts w:eastAsia="Times New Roman" w:cstheme="minorHAnsi"/>
            <w:i/>
            <w:iCs/>
            <w:noProof/>
            <w:sz w:val="24"/>
            <w:szCs w:val="24"/>
            <w:lang w:val="sv-SE" w:eastAsia="en-GB"/>
          </w:rPr>
          <w:t>Vad är den digitala energiomställningen?</w:t>
        </w:r>
      </w:hyperlink>
      <w:r w:rsidRPr="003D6FA9">
        <w:rPr>
          <w:rFonts w:eastAsia="Times New Roman" w:cstheme="minorHAnsi"/>
          <w:noProof/>
          <w:sz w:val="24"/>
          <w:szCs w:val="24"/>
          <w:lang w:val="sv-SE" w:eastAsia="en-GB"/>
        </w:rPr>
        <w:t xml:space="preserve"> Om du redan har gått kursen kan du läsa Europeiska kommissionens artikel om </w:t>
      </w:r>
      <w:hyperlink r:id="rId22" w:history="1">
        <w:r w:rsidRPr="003D6FA9">
          <w:rPr>
            <w:rStyle w:val="Hyperlink"/>
            <w:rFonts w:eastAsia="Times New Roman" w:cstheme="minorHAnsi"/>
            <w:i/>
            <w:iCs/>
            <w:noProof/>
            <w:sz w:val="24"/>
            <w:szCs w:val="24"/>
            <w:lang w:val="sv-SE" w:eastAsia="en-GB"/>
          </w:rPr>
          <w:t>digitalisering av energisystemet</w:t>
        </w:r>
      </w:hyperlink>
      <w:r w:rsidRPr="003D6FA9">
        <w:rPr>
          <w:rFonts w:eastAsia="Times New Roman" w:cstheme="minorHAnsi"/>
          <w:i/>
          <w:iCs/>
          <w:noProof/>
          <w:sz w:val="24"/>
          <w:szCs w:val="24"/>
          <w:lang w:val="sv-SE" w:eastAsia="en-GB"/>
        </w:rPr>
        <w:t xml:space="preserve">. </w:t>
      </w:r>
    </w:p>
    <w:p w14:paraId="199789CA" w14:textId="77777777" w:rsidR="00E6004C" w:rsidRPr="003D6FA9" w:rsidRDefault="00E6004C" w:rsidP="00E6004C">
      <w:pPr>
        <w:pStyle w:val="ListParagraph"/>
        <w:numPr>
          <w:ilvl w:val="0"/>
          <w:numId w:val="36"/>
        </w:numPr>
        <w:spacing w:after="0" w:line="240" w:lineRule="auto"/>
        <w:rPr>
          <w:rFonts w:eastAsia="Times New Roman" w:cstheme="minorHAnsi"/>
          <w:i/>
          <w:iCs/>
          <w:noProof/>
          <w:sz w:val="24"/>
          <w:szCs w:val="24"/>
          <w:lang w:val="sv-SE" w:eastAsia="en-GB"/>
        </w:rPr>
      </w:pPr>
      <w:r w:rsidRPr="003D6FA9">
        <w:rPr>
          <w:rFonts w:eastAsia="Times New Roman" w:cstheme="minorHAnsi"/>
          <w:noProof/>
          <w:sz w:val="24"/>
          <w:szCs w:val="24"/>
          <w:lang w:val="sv-SE" w:eastAsia="en-GB"/>
        </w:rPr>
        <w:t xml:space="preserve">Läs UK National Grids artikel </w:t>
      </w:r>
      <w:hyperlink r:id="rId23" w:history="1">
        <w:r w:rsidRPr="003D6FA9">
          <w:rPr>
            <w:rStyle w:val="Hyperlink"/>
            <w:rFonts w:eastAsia="Times New Roman" w:cstheme="minorHAnsi"/>
            <w:i/>
            <w:iCs/>
            <w:noProof/>
            <w:sz w:val="24"/>
            <w:szCs w:val="24"/>
            <w:lang w:val="sv-SE" w:eastAsia="en-GB"/>
          </w:rPr>
          <w:t>Clean Energy Myths: is it really too expensive and not reliable?</w:t>
        </w:r>
      </w:hyperlink>
      <w:r w:rsidRPr="003D6FA9">
        <w:rPr>
          <w:rFonts w:eastAsia="Times New Roman" w:cstheme="minorHAnsi"/>
          <w:noProof/>
          <w:sz w:val="24"/>
          <w:szCs w:val="24"/>
          <w:lang w:val="sv-SE" w:eastAsia="en-GB"/>
        </w:rPr>
        <w:t xml:space="preserve"> Även om artikeln är inriktad på Storbritannien är de myter som behandlas här relevanta i många andra sammanhang. </w:t>
      </w:r>
    </w:p>
    <w:p w14:paraId="658DC20D" w14:textId="77777777" w:rsidR="00E6004C" w:rsidRPr="003D6FA9" w:rsidRDefault="00E6004C" w:rsidP="00E6004C">
      <w:pPr>
        <w:pStyle w:val="ListParagraph"/>
        <w:numPr>
          <w:ilvl w:val="0"/>
          <w:numId w:val="36"/>
        </w:numPr>
        <w:spacing w:after="0" w:line="240" w:lineRule="auto"/>
        <w:rPr>
          <w:rFonts w:eastAsia="Times New Roman" w:cstheme="minorHAnsi"/>
          <w:i/>
          <w:iCs/>
          <w:noProof/>
          <w:sz w:val="24"/>
          <w:szCs w:val="24"/>
          <w:lang w:val="sv-SE" w:eastAsia="en-GB"/>
        </w:rPr>
      </w:pPr>
      <w:r w:rsidRPr="003D6FA9">
        <w:rPr>
          <w:rFonts w:eastAsia="Times New Roman" w:cstheme="minorHAnsi"/>
          <w:noProof/>
          <w:sz w:val="24"/>
          <w:szCs w:val="24"/>
          <w:lang w:val="sv-SE" w:eastAsia="en-GB"/>
        </w:rPr>
        <w:t xml:space="preserve">Läs Energy Saving Trusts artikel </w:t>
      </w:r>
      <w:hyperlink r:id="rId24" w:history="1">
        <w:r w:rsidRPr="003D6FA9">
          <w:rPr>
            <w:rStyle w:val="Hyperlink"/>
            <w:rFonts w:eastAsia="Times New Roman" w:cstheme="minorHAnsi"/>
            <w:i/>
            <w:iCs/>
            <w:noProof/>
            <w:sz w:val="24"/>
            <w:szCs w:val="24"/>
            <w:lang w:val="sv-SE" w:eastAsia="en-GB"/>
          </w:rPr>
          <w:t>Debunking Solar Myths</w:t>
        </w:r>
      </w:hyperlink>
      <w:r w:rsidRPr="003D6FA9">
        <w:rPr>
          <w:rFonts w:eastAsia="Times New Roman" w:cstheme="minorHAnsi"/>
          <w:i/>
          <w:iCs/>
          <w:noProof/>
          <w:sz w:val="24"/>
          <w:szCs w:val="24"/>
          <w:lang w:val="sv-SE" w:eastAsia="en-GB"/>
        </w:rPr>
        <w:t xml:space="preserve">. </w:t>
      </w:r>
    </w:p>
    <w:p w14:paraId="0A5A6B5B" w14:textId="77777777" w:rsidR="00E6004C" w:rsidRPr="003D6FA9" w:rsidRDefault="00E6004C" w:rsidP="002D09FE">
      <w:pPr>
        <w:spacing w:after="0" w:line="240" w:lineRule="auto"/>
        <w:rPr>
          <w:rFonts w:eastAsia="Times New Roman" w:cstheme="minorHAnsi"/>
          <w:noProof/>
          <w:sz w:val="24"/>
          <w:szCs w:val="24"/>
          <w:lang w:val="sv-SE" w:eastAsia="en-GB"/>
        </w:rPr>
      </w:pPr>
    </w:p>
    <w:p w14:paraId="49D5347C" w14:textId="77777777" w:rsidR="00E6004C" w:rsidRPr="003D6FA9" w:rsidRDefault="00E6004C" w:rsidP="002D09FE">
      <w:pPr>
        <w:pStyle w:val="Heading2"/>
        <w:rPr>
          <w:rStyle w:val="normaltextrun"/>
          <w:noProof/>
          <w:lang w:val="sv-SE"/>
        </w:rPr>
      </w:pPr>
      <w:bookmarkStart w:id="8" w:name="_Toc223439894"/>
      <w:r w:rsidRPr="003D6FA9">
        <w:rPr>
          <w:rStyle w:val="normaltextrun"/>
          <w:noProof/>
          <w:lang w:val="sv-SE"/>
        </w:rPr>
        <w:t>Tack till</w:t>
      </w:r>
      <w:bookmarkEnd w:id="8"/>
      <w:r w:rsidRPr="003D6FA9">
        <w:rPr>
          <w:rStyle w:val="normaltextrun"/>
          <w:noProof/>
          <w:lang w:val="sv-SE"/>
        </w:rPr>
        <w:t xml:space="preserve"> </w:t>
      </w:r>
    </w:p>
    <w:p w14:paraId="134B5C41"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i/>
          <w:iCs/>
          <w:noProof/>
          <w:color w:val="000000"/>
          <w:lang w:val="sv-SE"/>
        </w:rPr>
      </w:pPr>
    </w:p>
    <w:p w14:paraId="4D1EEFF8"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i/>
          <w:iCs/>
          <w:noProof/>
          <w:color w:val="000000"/>
          <w:lang w:val="sv-SE"/>
        </w:rPr>
        <w:t xml:space="preserve">Energiinformation och kritisk läskunnighet </w:t>
      </w:r>
      <w:r w:rsidRPr="003D6FA9">
        <w:rPr>
          <w:rFonts w:asciiTheme="minorHAnsi" w:eastAsiaTheme="majorEastAsia" w:hAnsiTheme="minorHAnsi" w:cstheme="minorHAnsi"/>
          <w:noProof/>
          <w:color w:val="000000"/>
          <w:lang w:val="sv-SE"/>
        </w:rPr>
        <w:t>är en bearbetning av utvalt material (”Originalverken”) enligt följande:  </w:t>
      </w:r>
    </w:p>
    <w:p w14:paraId="36E8EC70"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p>
    <w:p w14:paraId="20C35B62"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Kellberg, S., Keller, M., Nordine, J., Moser, S. &amp; Lewalter, D. (2024) </w:t>
      </w:r>
      <w:hyperlink r:id="rId25" w:tgtFrame="_blank" w:history="1">
        <w:r w:rsidRPr="003D6FA9">
          <w:rPr>
            <w:rStyle w:val="Hyperlink"/>
            <w:rFonts w:asciiTheme="minorHAnsi" w:eastAsiaTheme="majorEastAsia" w:hAnsiTheme="minorHAnsi" w:cstheme="minorHAnsi"/>
            <w:i/>
            <w:iCs/>
            <w:noProof/>
            <w:lang w:val="sv-SE"/>
          </w:rPr>
          <w:t>Energikunskap för alla? Undersökning av om tidigare intresse och energikunskap påverkar utvecklingen av energikunskap i en modern socio-vetenskaplig museutställning</w:t>
        </w:r>
      </w:hyperlink>
      <w:r w:rsidRPr="003D6FA9">
        <w:rPr>
          <w:rFonts w:asciiTheme="minorHAnsi" w:eastAsiaTheme="majorEastAsia" w:hAnsiTheme="minorHAnsi" w:cstheme="minorHAnsi"/>
          <w:noProof/>
          <w:color w:val="000000"/>
          <w:lang w:val="sv-SE"/>
        </w:rPr>
        <w:t xml:space="preserve"> International Journal of Science Education, del B: Kommunikation och allmänhetens engagemang. 1-22.  Denna artikel är licensierad </w:t>
      </w:r>
      <w:hyperlink r:id="rId26" w:tgtFrame="_blank" w:history="1">
        <w:r w:rsidRPr="003D6FA9">
          <w:rPr>
            <w:rStyle w:val="Hyperlink"/>
            <w:rFonts w:asciiTheme="minorHAnsi" w:eastAsiaTheme="majorEastAsia" w:hAnsiTheme="minorHAnsi" w:cstheme="minorHAnsi"/>
            <w:noProof/>
            <w:lang w:val="sv-SE"/>
          </w:rPr>
          <w:t>enligt CC BY 4.0</w:t>
        </w:r>
      </w:hyperlink>
      <w:r w:rsidRPr="003D6FA9">
        <w:rPr>
          <w:rFonts w:asciiTheme="minorHAnsi" w:eastAsiaTheme="majorEastAsia" w:hAnsiTheme="minorHAnsi" w:cstheme="minorHAnsi"/>
          <w:noProof/>
          <w:color w:val="000000"/>
          <w:lang w:val="sv-SE"/>
        </w:rPr>
        <w:t>.  </w:t>
      </w:r>
    </w:p>
    <w:p w14:paraId="01957827"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Anpassningens karaktär av det ursprungliga verket: Denna kurs integrerar resultaten från denna forskning om hur tidigare kunskap och intresse påverkar utvecklingen av energikunskap.   </w:t>
      </w:r>
    </w:p>
    <w:p w14:paraId="5E2F1076"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p>
    <w:p w14:paraId="4E9763B9"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Internationella energimyndighetens (IEA) rapport </w:t>
      </w:r>
      <w:hyperlink r:id="rId27" w:tgtFrame="_blank" w:history="1">
        <w:r w:rsidRPr="003D6FA9">
          <w:rPr>
            <w:rStyle w:val="Hyperlink"/>
            <w:rFonts w:asciiTheme="minorHAnsi" w:eastAsiaTheme="majorEastAsia" w:hAnsiTheme="minorHAnsi" w:cstheme="minorHAnsi"/>
            <w:i/>
            <w:iCs/>
            <w:noProof/>
            <w:lang w:val="sv-SE"/>
          </w:rPr>
          <w:t>World Energy Employment 2022,</w:t>
        </w:r>
      </w:hyperlink>
      <w:r w:rsidRPr="003D6FA9">
        <w:rPr>
          <w:rFonts w:asciiTheme="minorHAnsi" w:eastAsiaTheme="majorEastAsia" w:hAnsiTheme="minorHAnsi" w:cstheme="minorHAnsi"/>
          <w:noProof/>
          <w:color w:val="000000"/>
          <w:lang w:val="sv-SE"/>
        </w:rPr>
        <w:t xml:space="preserve"> som är licensierad under </w:t>
      </w:r>
      <w:hyperlink r:id="rId28" w:tgtFrame="_blank" w:history="1">
        <w:r w:rsidRPr="003D6FA9">
          <w:rPr>
            <w:rStyle w:val="Hyperlink"/>
            <w:rFonts w:asciiTheme="minorHAnsi" w:eastAsiaTheme="majorEastAsia" w:hAnsiTheme="minorHAnsi" w:cstheme="minorHAnsi"/>
            <w:noProof/>
            <w:lang w:val="sv-SE"/>
          </w:rPr>
          <w:t>CC BY 4.0</w:t>
        </w:r>
      </w:hyperlink>
      <w:r w:rsidRPr="003D6FA9">
        <w:rPr>
          <w:rFonts w:asciiTheme="minorHAnsi" w:eastAsiaTheme="majorEastAsia" w:hAnsiTheme="minorHAnsi" w:cstheme="minorHAnsi"/>
          <w:noProof/>
          <w:color w:val="000000"/>
          <w:lang w:val="sv-SE"/>
        </w:rPr>
        <w:t>.  </w:t>
      </w:r>
    </w:p>
    <w:p w14:paraId="20D981E2"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Arten av anpassningen av det ursprungliga verket: Denna kurs använder data och insikter från denna rapport för att belysa sysselsättningskonsekvenserna av energiomställningen i EU. </w:t>
      </w:r>
    </w:p>
    <w:p w14:paraId="53586E20"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i/>
          <w:iCs/>
          <w:noProof/>
          <w:color w:val="000000"/>
          <w:lang w:val="sv-SE"/>
        </w:rPr>
        <w:t>Detta är ett verk som härrör från Every1-projektet från IEA-material och Every1-projektet är ensamt ansvarigt för detta härledda verk. Det härledda verket stöds inte på något sätt av IEA.  </w:t>
      </w:r>
    </w:p>
    <w:p w14:paraId="0285B638"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p>
    <w:p w14:paraId="5EAC27BB"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Europeiska kommissionens </w:t>
      </w:r>
      <w:hyperlink r:id="rId29" w:tgtFrame="_blank" w:history="1">
        <w:r w:rsidRPr="003D6FA9">
          <w:rPr>
            <w:rStyle w:val="Hyperlink"/>
            <w:rFonts w:asciiTheme="minorHAnsi" w:eastAsiaTheme="majorEastAsia" w:hAnsiTheme="minorHAnsi" w:cstheme="minorHAnsi"/>
            <w:i/>
            <w:iCs/>
            <w:noProof/>
            <w:lang w:val="sv-SE"/>
          </w:rPr>
          <w:t>Energy Efficiency</w:t>
        </w:r>
      </w:hyperlink>
      <w:r w:rsidRPr="003D6FA9">
        <w:rPr>
          <w:rFonts w:asciiTheme="minorHAnsi" w:eastAsiaTheme="majorEastAsia" w:hAnsiTheme="minorHAnsi" w:cstheme="minorHAnsi"/>
          <w:noProof/>
          <w:color w:val="000000"/>
          <w:lang w:val="sv-SE"/>
        </w:rPr>
        <w:t xml:space="preserve"> är licensierad </w:t>
      </w:r>
      <w:hyperlink r:id="rId30" w:anchor="copyright-notice" w:tgtFrame="_blank" w:history="1">
        <w:r w:rsidRPr="003D6FA9">
          <w:rPr>
            <w:rStyle w:val="Hyperlink"/>
            <w:rFonts w:asciiTheme="minorHAnsi" w:eastAsiaTheme="majorEastAsia" w:hAnsiTheme="minorHAnsi" w:cstheme="minorHAnsi"/>
            <w:noProof/>
            <w:lang w:val="sv-SE"/>
          </w:rPr>
          <w:t>under CC BY 4.0</w:t>
        </w:r>
      </w:hyperlink>
      <w:r w:rsidRPr="003D6FA9">
        <w:rPr>
          <w:rFonts w:asciiTheme="minorHAnsi" w:eastAsiaTheme="majorEastAsia" w:hAnsiTheme="minorHAnsi" w:cstheme="minorHAnsi"/>
          <w:noProof/>
          <w:color w:val="000000"/>
          <w:lang w:val="sv-SE"/>
        </w:rPr>
        <w:t>.  </w:t>
      </w:r>
    </w:p>
    <w:p w14:paraId="0D7D2348"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Typ av anpassning av originalverket: Denna kurs innehåller information om EU:s energieffektivitetspolitik och direktiv för att ge en regional kontext för kritisk energikunskap. </w:t>
      </w:r>
    </w:p>
    <w:p w14:paraId="14BF2C51"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 </w:t>
      </w:r>
    </w:p>
    <w:p w14:paraId="0513EAE2"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Europeiska kommissionens </w:t>
      </w:r>
      <w:hyperlink r:id="rId31" w:tgtFrame="_blank" w:history="1">
        <w:r w:rsidRPr="003D6FA9">
          <w:rPr>
            <w:rStyle w:val="Hyperlink"/>
            <w:rFonts w:asciiTheme="minorHAnsi" w:eastAsiaTheme="majorEastAsia" w:hAnsiTheme="minorHAnsi" w:cstheme="minorHAnsi"/>
            <w:i/>
            <w:iCs/>
            <w:noProof/>
            <w:lang w:val="sv-SE"/>
          </w:rPr>
          <w:t>digitalisering av energisystemet</w:t>
        </w:r>
      </w:hyperlink>
      <w:r w:rsidRPr="003D6FA9">
        <w:rPr>
          <w:rFonts w:asciiTheme="minorHAnsi" w:eastAsiaTheme="majorEastAsia" w:hAnsiTheme="minorHAnsi" w:cstheme="minorHAnsi"/>
          <w:noProof/>
          <w:color w:val="000000"/>
          <w:lang w:val="sv-SE"/>
        </w:rPr>
        <w:t xml:space="preserve"> är licensierad enligt </w:t>
      </w:r>
      <w:hyperlink r:id="rId32" w:anchor="copyright-notice" w:tgtFrame="_blank" w:history="1">
        <w:r w:rsidRPr="003D6FA9">
          <w:rPr>
            <w:rStyle w:val="Hyperlink"/>
            <w:rFonts w:asciiTheme="minorHAnsi" w:eastAsiaTheme="majorEastAsia" w:hAnsiTheme="minorHAnsi" w:cstheme="minorHAnsi"/>
            <w:noProof/>
            <w:lang w:val="sv-SE"/>
          </w:rPr>
          <w:t>CC BY 4.0</w:t>
        </w:r>
      </w:hyperlink>
      <w:r w:rsidRPr="003D6FA9">
        <w:rPr>
          <w:rFonts w:asciiTheme="minorHAnsi" w:eastAsiaTheme="majorEastAsia" w:hAnsiTheme="minorHAnsi" w:cstheme="minorHAnsi"/>
          <w:noProof/>
          <w:color w:val="000000"/>
          <w:lang w:val="sv-SE"/>
        </w:rPr>
        <w:t xml:space="preserve">. </w:t>
      </w:r>
    </w:p>
    <w:p w14:paraId="68269034"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Arten av anpassningen av det ursprungliga verket: Denna kurs integrerar information om EU:s strategi för digitalisering av energisektorn och belyser den digitala teknikens roll i energiomställningen. </w:t>
      </w:r>
    </w:p>
    <w:p w14:paraId="2A770C42"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 </w:t>
      </w:r>
    </w:p>
    <w:p w14:paraId="341E1300" w14:textId="77777777" w:rsidR="00E6004C" w:rsidRPr="003D6FA9" w:rsidRDefault="00E6004C" w:rsidP="00A625A3">
      <w:pPr>
        <w:pStyle w:val="paragraph"/>
        <w:spacing w:before="0" w:beforeAutospacing="0" w:after="0" w:afterAutospacing="0"/>
        <w:rPr>
          <w:rFonts w:asciiTheme="minorHAnsi" w:eastAsiaTheme="majorEastAsia" w:hAnsiTheme="minorHAnsi" w:cstheme="minorHAnsi"/>
          <w:noProof/>
          <w:color w:val="000000"/>
          <w:lang w:val="sv-SE"/>
        </w:rPr>
      </w:pPr>
      <w:r w:rsidRPr="003D6FA9">
        <w:rPr>
          <w:rFonts w:asciiTheme="minorHAnsi" w:eastAsiaTheme="majorEastAsia" w:hAnsiTheme="minorHAnsi" w:cstheme="minorHAnsi"/>
          <w:noProof/>
          <w:color w:val="000000"/>
          <w:lang w:val="sv-SE"/>
        </w:rPr>
        <w:t xml:space="preserve">Denna anpassning har gjorts och publicerats av Every1-projektet (”anpassaren”) och licensierats </w:t>
      </w:r>
      <w:hyperlink r:id="rId33" w:tgtFrame="_blank" w:history="1">
        <w:r w:rsidRPr="003D6FA9">
          <w:rPr>
            <w:rStyle w:val="Hyperlink"/>
            <w:rFonts w:asciiTheme="minorHAnsi" w:eastAsiaTheme="majorEastAsia" w:hAnsiTheme="minorHAnsi" w:cstheme="minorHAnsi"/>
            <w:noProof/>
            <w:lang w:val="sv-SE"/>
          </w:rPr>
          <w:t>enligt CC BY-SA 4.0</w:t>
        </w:r>
      </w:hyperlink>
      <w:r w:rsidRPr="003D6FA9">
        <w:rPr>
          <w:rFonts w:asciiTheme="minorHAnsi" w:eastAsiaTheme="majorEastAsia" w:hAnsiTheme="minorHAnsi" w:cstheme="minorHAnsi"/>
          <w:noProof/>
          <w:color w:val="000000"/>
          <w:lang w:val="sv-SE"/>
        </w:rPr>
        <w:t xml:space="preserve">, om inte annat anges. </w:t>
      </w:r>
    </w:p>
    <w:p w14:paraId="4611823B" w14:textId="77777777" w:rsidR="00E6004C" w:rsidRPr="003D6FA9" w:rsidRDefault="00E6004C" w:rsidP="002D09FE">
      <w:pPr>
        <w:pStyle w:val="paragraph"/>
        <w:spacing w:before="0" w:beforeAutospacing="0" w:after="0" w:afterAutospacing="0"/>
        <w:textAlignment w:val="baseline"/>
        <w:rPr>
          <w:rStyle w:val="eop"/>
          <w:rFonts w:asciiTheme="minorHAnsi" w:hAnsiTheme="minorHAnsi" w:cstheme="minorHAnsi"/>
          <w:noProof/>
          <w:lang w:val="sv-SE"/>
        </w:rPr>
      </w:pPr>
    </w:p>
    <w:p w14:paraId="28BDF640" w14:textId="77777777" w:rsidR="00E6004C" w:rsidRPr="003D6FA9" w:rsidRDefault="00E6004C" w:rsidP="004730C8">
      <w:pPr>
        <w:pStyle w:val="Heading4"/>
        <w:rPr>
          <w:rStyle w:val="eop"/>
          <w:noProof/>
          <w:lang w:val="sv-SE"/>
        </w:rPr>
      </w:pPr>
      <w:r w:rsidRPr="003D6FA9">
        <w:rPr>
          <w:rStyle w:val="eop"/>
          <w:noProof/>
          <w:lang w:val="sv-SE"/>
        </w:rPr>
        <w:lastRenderedPageBreak/>
        <w:t xml:space="preserve">Bildkällor </w:t>
      </w:r>
    </w:p>
    <w:p w14:paraId="1A9CCB1F" w14:textId="77777777" w:rsidR="00E6004C" w:rsidRPr="003D6FA9" w:rsidRDefault="00E6004C" w:rsidP="00E2439E">
      <w:pPr>
        <w:rPr>
          <w:noProof/>
          <w:sz w:val="24"/>
          <w:szCs w:val="24"/>
          <w:lang w:val="sv-SE"/>
        </w:rPr>
      </w:pPr>
    </w:p>
    <w:p w14:paraId="0C291DE3" w14:textId="77777777" w:rsidR="00E6004C" w:rsidRPr="003D6FA9" w:rsidRDefault="00E6004C" w:rsidP="00E2439E">
      <w:pPr>
        <w:spacing w:after="0" w:line="240" w:lineRule="auto"/>
        <w:contextualSpacing/>
        <w:rPr>
          <w:noProof/>
          <w:sz w:val="24"/>
          <w:szCs w:val="24"/>
          <w:lang w:val="sv-SE"/>
        </w:rPr>
      </w:pPr>
      <w:r w:rsidRPr="003D6FA9">
        <w:rPr>
          <w:noProof/>
          <w:sz w:val="24"/>
          <w:szCs w:val="24"/>
          <w:lang w:val="sv-SE"/>
        </w:rPr>
        <w:t xml:space="preserve">Huvudbild för kursen: </w:t>
      </w:r>
      <w:hyperlink r:id="rId34" w:tgtFrame="_blank" w:history="1">
        <w:r w:rsidRPr="003D6FA9">
          <w:rPr>
            <w:rStyle w:val="Hyperlink"/>
            <w:noProof/>
            <w:sz w:val="24"/>
            <w:szCs w:val="24"/>
            <w:lang w:val="sv-SE"/>
          </w:rPr>
          <w:t>Vindkraftverk!</w:t>
        </w:r>
      </w:hyperlink>
      <w:r w:rsidRPr="003D6FA9">
        <w:rPr>
          <w:noProof/>
          <w:sz w:val="24"/>
          <w:szCs w:val="24"/>
          <w:lang w:val="sv-SE"/>
        </w:rPr>
        <w:t xml:space="preserve"> Av Nina_Ali är </w:t>
      </w:r>
      <w:hyperlink r:id="rId35" w:tgtFrame="_blank" w:history="1">
        <w:r w:rsidRPr="003D6FA9">
          <w:rPr>
            <w:rStyle w:val="Hyperlink"/>
            <w:noProof/>
            <w:sz w:val="24"/>
            <w:szCs w:val="24"/>
            <w:lang w:val="sv-SE"/>
          </w:rPr>
          <w:t>public domain</w:t>
        </w:r>
      </w:hyperlink>
      <w:r w:rsidRPr="003D6FA9">
        <w:rPr>
          <w:noProof/>
          <w:sz w:val="24"/>
          <w:szCs w:val="24"/>
          <w:lang w:val="sv-SE"/>
        </w:rPr>
        <w:t>.  </w:t>
      </w:r>
    </w:p>
    <w:p w14:paraId="206C34BB" w14:textId="77777777" w:rsidR="00E6004C" w:rsidRPr="003D6FA9" w:rsidRDefault="00E6004C" w:rsidP="00E2439E">
      <w:pPr>
        <w:spacing w:after="0" w:line="240" w:lineRule="auto"/>
        <w:contextualSpacing/>
        <w:rPr>
          <w:noProof/>
          <w:sz w:val="24"/>
          <w:szCs w:val="24"/>
          <w:lang w:val="sv-SE"/>
        </w:rPr>
      </w:pPr>
      <w:r w:rsidRPr="003D6FA9">
        <w:rPr>
          <w:noProof/>
          <w:sz w:val="24"/>
          <w:szCs w:val="24"/>
          <w:lang w:val="sv-SE"/>
        </w:rPr>
        <w:t xml:space="preserve">Vad är energiinformation?: </w:t>
      </w:r>
      <w:hyperlink r:id="rId36" w:tgtFrame="_blank" w:history="1">
        <w:r w:rsidRPr="003D6FA9">
          <w:rPr>
            <w:rStyle w:val="Hyperlink"/>
            <w:noProof/>
            <w:sz w:val="24"/>
            <w:szCs w:val="24"/>
            <w:lang w:val="sv-SE"/>
          </w:rPr>
          <w:t>Solpanelerna är klara!</w:t>
        </w:r>
      </w:hyperlink>
      <w:r w:rsidRPr="003D6FA9">
        <w:rPr>
          <w:noProof/>
          <w:sz w:val="24"/>
          <w:szCs w:val="24"/>
          <w:lang w:val="sv-SE"/>
        </w:rPr>
        <w:t xml:space="preserve"> av Mike Spasoff är licensierad </w:t>
      </w:r>
      <w:hyperlink r:id="rId37" w:tgtFrame="_blank" w:history="1">
        <w:r w:rsidRPr="003D6FA9">
          <w:rPr>
            <w:rStyle w:val="Hyperlink"/>
            <w:noProof/>
            <w:sz w:val="24"/>
            <w:szCs w:val="24"/>
            <w:lang w:val="sv-SE"/>
          </w:rPr>
          <w:t>CC BY 2.0</w:t>
        </w:r>
      </w:hyperlink>
      <w:r w:rsidRPr="003D6FA9">
        <w:rPr>
          <w:noProof/>
          <w:sz w:val="24"/>
          <w:szCs w:val="24"/>
          <w:lang w:val="sv-SE"/>
        </w:rPr>
        <w:t>.  </w:t>
      </w:r>
    </w:p>
    <w:p w14:paraId="722FA44D" w14:textId="77777777" w:rsidR="00E6004C" w:rsidRPr="003D6FA9" w:rsidRDefault="00E6004C" w:rsidP="00E2439E">
      <w:pPr>
        <w:spacing w:after="0" w:line="240" w:lineRule="auto"/>
        <w:contextualSpacing/>
        <w:rPr>
          <w:noProof/>
          <w:sz w:val="24"/>
          <w:szCs w:val="24"/>
          <w:lang w:val="sv-SE"/>
        </w:rPr>
      </w:pPr>
      <w:r w:rsidRPr="003D6FA9">
        <w:rPr>
          <w:noProof/>
          <w:sz w:val="24"/>
          <w:szCs w:val="24"/>
          <w:lang w:val="sv-SE"/>
        </w:rPr>
        <w:t>Vad är kritisk läskunnighet?:  </w:t>
      </w:r>
      <w:hyperlink r:id="rId38" w:tgtFrame="_blank" w:history="1">
        <w:r w:rsidRPr="003D6FA9">
          <w:rPr>
            <w:rStyle w:val="Hyperlink"/>
            <w:noProof/>
            <w:sz w:val="24"/>
            <w:szCs w:val="24"/>
            <w:lang w:val="sv-SE"/>
          </w:rPr>
          <w:t>Conectado</w:t>
        </w:r>
      </w:hyperlink>
      <w:r w:rsidRPr="003D6FA9">
        <w:rPr>
          <w:noProof/>
          <w:sz w:val="24"/>
          <w:szCs w:val="24"/>
          <w:lang w:val="sv-SE"/>
        </w:rPr>
        <w:t xml:space="preserve"> av Esther Vargas är licensierad </w:t>
      </w:r>
      <w:hyperlink r:id="rId39" w:tgtFrame="_blank" w:history="1">
        <w:r w:rsidRPr="003D6FA9">
          <w:rPr>
            <w:rStyle w:val="Hyperlink"/>
            <w:noProof/>
            <w:sz w:val="24"/>
            <w:szCs w:val="24"/>
            <w:lang w:val="sv-SE"/>
          </w:rPr>
          <w:t>CC BY-SA 2.0</w:t>
        </w:r>
      </w:hyperlink>
      <w:r w:rsidRPr="003D6FA9">
        <w:rPr>
          <w:noProof/>
          <w:sz w:val="24"/>
          <w:szCs w:val="24"/>
          <w:lang w:val="sv-SE"/>
        </w:rPr>
        <w:t>.    </w:t>
      </w:r>
    </w:p>
    <w:p w14:paraId="28BF0AEC" w14:textId="77777777" w:rsidR="00E6004C" w:rsidRPr="003D6FA9" w:rsidRDefault="00E6004C" w:rsidP="00E2439E">
      <w:pPr>
        <w:spacing w:after="0" w:line="240" w:lineRule="auto"/>
        <w:contextualSpacing/>
        <w:rPr>
          <w:noProof/>
          <w:sz w:val="24"/>
          <w:szCs w:val="24"/>
          <w:lang w:val="sv-SE"/>
        </w:rPr>
      </w:pPr>
      <w:r w:rsidRPr="003D6FA9">
        <w:rPr>
          <w:noProof/>
          <w:sz w:val="24"/>
          <w:szCs w:val="24"/>
          <w:lang w:val="sv-SE"/>
        </w:rPr>
        <w:t xml:space="preserve">Utvärdering av energiinformation: </w:t>
      </w:r>
      <w:hyperlink r:id="rId40" w:tgtFrame="_blank" w:history="1">
        <w:r w:rsidRPr="003D6FA9">
          <w:rPr>
            <w:rStyle w:val="Hyperlink"/>
            <w:noProof/>
            <w:sz w:val="24"/>
            <w:szCs w:val="24"/>
            <w:lang w:val="sv-SE"/>
          </w:rPr>
          <w:t>Smartphones på Fashion Week</w:t>
        </w:r>
      </w:hyperlink>
      <w:r w:rsidRPr="003D6FA9">
        <w:rPr>
          <w:noProof/>
          <w:sz w:val="24"/>
          <w:szCs w:val="24"/>
          <w:lang w:val="sv-SE"/>
        </w:rPr>
        <w:t xml:space="preserve"> av Melissa BARRA är licensierad </w:t>
      </w:r>
      <w:hyperlink r:id="rId41" w:tgtFrame="_blank" w:history="1">
        <w:r w:rsidRPr="003D6FA9">
          <w:rPr>
            <w:rStyle w:val="Hyperlink"/>
            <w:noProof/>
            <w:sz w:val="24"/>
            <w:szCs w:val="24"/>
            <w:lang w:val="sv-SE"/>
          </w:rPr>
          <w:t>CC BY-SA 2.0</w:t>
        </w:r>
      </w:hyperlink>
      <w:r w:rsidRPr="003D6FA9">
        <w:rPr>
          <w:noProof/>
          <w:sz w:val="24"/>
          <w:szCs w:val="24"/>
          <w:lang w:val="sv-SE"/>
        </w:rPr>
        <w:t>.   </w:t>
      </w:r>
    </w:p>
    <w:p w14:paraId="25420B2C" w14:textId="5107E63B" w:rsidR="00227001" w:rsidRPr="003D6FA9" w:rsidRDefault="00E6004C" w:rsidP="008C18A7">
      <w:pPr>
        <w:spacing w:after="0" w:line="240" w:lineRule="auto"/>
        <w:contextualSpacing/>
        <w:rPr>
          <w:rFonts w:ascii="Myriad Pro" w:hAnsi="Myriad Pro"/>
          <w:noProof/>
          <w:lang w:val="sv-SE"/>
        </w:rPr>
      </w:pPr>
      <w:r w:rsidRPr="003D6FA9">
        <w:rPr>
          <w:noProof/>
          <w:sz w:val="24"/>
          <w:szCs w:val="24"/>
          <w:lang w:val="sv-SE"/>
        </w:rPr>
        <w:t xml:space="preserve">Slutsats: </w:t>
      </w:r>
      <w:hyperlink r:id="rId42" w:tgtFrame="_blank" w:history="1">
        <w:r w:rsidRPr="003D6FA9">
          <w:rPr>
            <w:rStyle w:val="Hyperlink"/>
            <w:noProof/>
            <w:sz w:val="24"/>
            <w:szCs w:val="24"/>
            <w:lang w:val="sv-SE"/>
          </w:rPr>
          <w:t>Engage</w:t>
        </w:r>
      </w:hyperlink>
      <w:r w:rsidRPr="003D6FA9">
        <w:rPr>
          <w:noProof/>
          <w:sz w:val="24"/>
          <w:szCs w:val="24"/>
          <w:lang w:val="sv-SE"/>
        </w:rPr>
        <w:t xml:space="preserve"> av Portland Seminary är licensierad </w:t>
      </w:r>
      <w:hyperlink r:id="rId43" w:tgtFrame="_blank" w:history="1">
        <w:r w:rsidRPr="003D6FA9">
          <w:rPr>
            <w:rStyle w:val="Hyperlink"/>
            <w:noProof/>
            <w:sz w:val="24"/>
            <w:szCs w:val="24"/>
            <w:lang w:val="sv-SE"/>
          </w:rPr>
          <w:t>CC BY-SA 2.0</w:t>
        </w:r>
      </w:hyperlink>
      <w:r w:rsidRPr="003D6FA9">
        <w:rPr>
          <w:noProof/>
          <w:sz w:val="24"/>
          <w:szCs w:val="24"/>
          <w:lang w:val="sv-SE"/>
        </w:rPr>
        <w:t>.</w:t>
      </w:r>
    </w:p>
    <w:p w14:paraId="4859BB6B" w14:textId="77777777" w:rsidR="00227001" w:rsidRPr="003D6FA9" w:rsidRDefault="00227001" w:rsidP="00DE6C25">
      <w:pPr>
        <w:spacing w:after="0" w:line="240" w:lineRule="auto"/>
        <w:rPr>
          <w:rFonts w:ascii="Myriad Pro" w:eastAsia="Times New Roman" w:hAnsi="Myriad Pro" w:cs="Times New Roman"/>
          <w:noProof/>
          <w:sz w:val="24"/>
          <w:szCs w:val="24"/>
          <w:lang w:val="sv-SE" w:eastAsia="en-GB"/>
        </w:rPr>
      </w:pPr>
    </w:p>
    <w:sectPr w:rsidR="00227001" w:rsidRPr="003D6FA9">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F9D4" w14:textId="77777777" w:rsidR="00D67E04" w:rsidRDefault="00D67E04" w:rsidP="00AB7BB7">
      <w:pPr>
        <w:spacing w:after="0" w:line="240" w:lineRule="auto"/>
      </w:pPr>
      <w:r>
        <w:separator/>
      </w:r>
    </w:p>
  </w:endnote>
  <w:endnote w:type="continuationSeparator" w:id="0">
    <w:p w14:paraId="40BF3FC1" w14:textId="77777777" w:rsidR="00D67E04" w:rsidRDefault="00D67E04"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5DBB" w14:textId="77777777" w:rsidR="00D67E04" w:rsidRDefault="00D67E04" w:rsidP="00AB7BB7">
      <w:pPr>
        <w:spacing w:after="0" w:line="240" w:lineRule="auto"/>
      </w:pPr>
      <w:r>
        <w:separator/>
      </w:r>
    </w:p>
  </w:footnote>
  <w:footnote w:type="continuationSeparator" w:id="0">
    <w:p w14:paraId="46CEACEB" w14:textId="77777777" w:rsidR="00D67E04" w:rsidRDefault="00D67E04"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BAA9" w14:textId="77777777" w:rsidR="003D6FA9" w:rsidRDefault="003D6FA9" w:rsidP="003D6FA9">
    <w:pPr>
      <w:pStyle w:val="Header"/>
    </w:pPr>
    <w:r>
      <w:rPr>
        <w:noProof/>
      </w:rPr>
      <w:drawing>
        <wp:inline distT="0" distB="0" distL="0" distR="0" wp14:anchorId="7C2F991E" wp14:editId="4912118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5383F97" wp14:editId="69EC56E0">
          <wp:extent cx="1791310" cy="375488"/>
          <wp:effectExtent l="0" t="0" r="0" b="5715"/>
          <wp:docPr id="1082242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214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8282" cy="395815"/>
                  </a:xfrm>
                  <a:prstGeom prst="rect">
                    <a:avLst/>
                  </a:prstGeom>
                </pic:spPr>
              </pic:pic>
            </a:graphicData>
          </a:graphic>
        </wp:inline>
      </w:drawing>
    </w:r>
  </w:p>
  <w:p w14:paraId="5A463B4A" w14:textId="77777777" w:rsidR="003D6FA9" w:rsidRDefault="003D6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0E28B0"/>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D6FA9"/>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730C8"/>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18A7"/>
    <w:rsid w:val="008C37A0"/>
    <w:rsid w:val="00901412"/>
    <w:rsid w:val="00916F25"/>
    <w:rsid w:val="00925C5C"/>
    <w:rsid w:val="00934E9F"/>
    <w:rsid w:val="0096653A"/>
    <w:rsid w:val="009D51E9"/>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7E04"/>
    <w:rsid w:val="00D83D68"/>
    <w:rsid w:val="00D95B75"/>
    <w:rsid w:val="00DD48A7"/>
    <w:rsid w:val="00DE6C25"/>
    <w:rsid w:val="00E03BF6"/>
    <w:rsid w:val="00E079F7"/>
    <w:rsid w:val="00E21798"/>
    <w:rsid w:val="00E2354C"/>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weforum.org/stories/2021/03/renewable-energy-myths-debunked/" TargetMode="External"/><Relationship Id="rId26" Type="http://schemas.openxmlformats.org/officeDocument/2006/relationships/hyperlink" Target="https://www.tandfonline.com/action/showCopyRight?scroll=top&amp;doi=10.1080%2F21548455.2024.2344129" TargetMode="External"/><Relationship Id="rId39" Type="http://schemas.openxmlformats.org/officeDocument/2006/relationships/hyperlink" Target="https://creativecommons.org/licenses/by-sa/2.0/" TargetMode="External"/><Relationship Id="rId21" Type="http://schemas.openxmlformats.org/officeDocument/2006/relationships/hyperlink" Target="https://www.open.edu/openlearncreate/course/view.php?id=11703" TargetMode="External"/><Relationship Id="rId34" Type="http://schemas.openxmlformats.org/officeDocument/2006/relationships/hyperlink" Target="https://www.flickr.com/photos/nina_ali/52323309204/" TargetMode="External"/><Relationship Id="rId42"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savingtrust.org.uk/myths-about-solar/" TargetMode="External"/><Relationship Id="rId32" Type="http://schemas.openxmlformats.org/officeDocument/2006/relationships/hyperlink" Target="https://commission.europa.eu/legal-notice_en"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file://Users/rep237/Downloads/&#8226;Energy%20literacy%20for%20all"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energy.ec.europa.eu/topics/energy-systems-integration/digitalisation-energy-system_en"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energy.ec.europa.eu/topics/energy-systems-integration/digitalisation-energy-system_en" TargetMode="External"/><Relationship Id="rId27" Type="http://schemas.openxmlformats.org/officeDocument/2006/relationships/hyperlink" Target="https://www.iea.org/reports/world-energy-employment-2022" TargetMode="External"/><Relationship Id="rId30" Type="http://schemas.openxmlformats.org/officeDocument/2006/relationships/hyperlink" Target="https://commission.europa.eu/legal-notice_en" TargetMode="External"/><Relationship Id="rId35" Type="http://schemas.openxmlformats.org/officeDocument/2006/relationships/hyperlink" Target="https://creativecommons.org/publicdomain/zero/1.0/" TargetMode="External"/><Relationship Id="rId43" Type="http://schemas.openxmlformats.org/officeDocument/2006/relationships/hyperlink" Target="https://creativecommons.org/licenses/by-sa/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iea.org/news/executive-director-rebuts-three-myths-about-today-s-global-energy-crisis" TargetMode="External"/><Relationship Id="rId25" Type="http://schemas.openxmlformats.org/officeDocument/2006/relationships/hyperlink" Target="https://www.tandfonline.com/doi/full/10.1080/21548455.2024.234412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6" Type="http://schemas.openxmlformats.org/officeDocument/2006/relationships/footer" Target="footer2.xml"/><Relationship Id="rId20" Type="http://schemas.openxmlformats.org/officeDocument/2006/relationships/image" Target="media/image5.jpeg"/><Relationship Id="rId41" Type="http://schemas.openxmlformats.org/officeDocument/2006/relationships/hyperlink" Target="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337B0-AEAB-4591-9FAE-64DDA5A9F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2230</Words>
  <Characters>14323</Characters>
  <Application>Microsoft Office Word</Application>
  <DocSecurity>0</DocSecurity>
  <Lines>341</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2026-03-03T14:18:00Z</cp:lastPrinted>
  <dcterms:created xsi:type="dcterms:W3CDTF">2026-03-03T14:18:00Z</dcterms:created>
  <dcterms:modified xsi:type="dcterms:W3CDTF">2026-03-03T14:19:00Z</dcterms:modified>
  <cp:category/>
</cp:coreProperties>
</file>