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3"/>
        <w:tblW w:w="511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  <w:gridCol w:w="2680"/>
        <w:gridCol w:w="2680"/>
      </w:tblGrid>
      <w:tr w:rsidR="004A2989" w14:paraId="13C835F4" w14:textId="77777777" w:rsidTr="00753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A70C07D" w14:textId="32DE6DBB" w:rsidR="00A44260" w:rsidRPr="00F100AC" w:rsidRDefault="00A44260" w:rsidP="00A44260">
            <w:pPr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Votre objectif de changement et les tactiques que vous pourriez employer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B58CF3C" w14:textId="0C7D51F9" w:rsidR="00A44260" w:rsidRPr="00F100AC" w:rsidRDefault="00A44260" w:rsidP="00F10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Quelles sont les principales parties prenantes concernées 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8CFA17" w14:textId="4CB8DA95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Quels sont les risques 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F6307CB" w14:textId="1A246FEF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Quelles mesures pourriez-vous prendre pour réduire les effets négatifs auxquels vous pourriez être confronté·e 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5452335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Quelle est la probabilité que ces risques se produise ?</w:t>
            </w:r>
          </w:p>
          <w:p w14:paraId="052EBC82" w14:textId="224F63E3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Élevée / Moyenne / Faible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</w:tcBorders>
            <w:shd w:val="clear" w:color="auto" w:fill="E7E6E6" w:themeFill="background2"/>
          </w:tcPr>
          <w:p w14:paraId="7B67FF90" w14:textId="663FC81E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Quel serait l'impact si cela se produisait ?</w:t>
            </w:r>
          </w:p>
          <w:p w14:paraId="6D027ED2" w14:textId="7718EEE4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Élevé / Moyen / Faible</w:t>
            </w:r>
          </w:p>
        </w:tc>
      </w:tr>
      <w:tr w:rsidR="00A44260" w14:paraId="34441CFD" w14:textId="77777777" w:rsidTr="00753F2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FFFFFF" w:themeColor="background1"/>
            </w:tcBorders>
          </w:tcPr>
          <w:p w14:paraId="02CA8844" w14:textId="1F1F021D" w:rsidR="00A44260" w:rsidRPr="00F100AC" w:rsidRDefault="00A44260" w:rsidP="00A44260">
            <w:pPr>
              <w:rPr>
                <w:b w:val="0"/>
                <w:sz w:val="18"/>
                <w:szCs w:val="18"/>
                <w:rFonts w:ascii="Arial" w:hAnsi="Arial" w:cs="Arial"/>
              </w:rPr>
            </w:pPr>
            <w:r>
              <w:rPr>
                <w:b w:val="0"/>
                <w:sz w:val="18"/>
                <w:rFonts w:ascii="Arial" w:hAnsi="Arial"/>
              </w:rPr>
              <w:t xml:space="preserve">Transformer les attitudes et les croyances qui perpétuent la violence à l'égard des femmes et des filles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725F8EF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Les femmes et les filles dans les communautés</w:t>
            </w:r>
          </w:p>
          <w:p w14:paraId="2EDA5C24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5C56D22F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Réaction négative à l'égard des femmes dans les communautés qui soutiennent la campagne ; violences supplémentaires</w:t>
            </w:r>
          </w:p>
          <w:p w14:paraId="0A0D96D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4A2540B7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Réaliser des recherches et entretiens pour évaluer les impacts potentiels avant de décider des tactiques à adopter ;</w:t>
            </w:r>
            <w:r>
              <w:rPr>
                <w:sz w:val="18"/>
                <w:rFonts w:ascii="Arial" w:hAnsi="Arial"/>
              </w:rPr>
              <w:t xml:space="preserve">  </w:t>
            </w:r>
          </w:p>
          <w:p w14:paraId="466084B5" w14:textId="27D44E9B" w:rsidR="00A44260" w:rsidRPr="00F100AC" w:rsidRDefault="00A44260" w:rsidP="00F66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piloter les activités dans un domaine avant de les étendre à d'autres régions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3A2F5C9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Faible à moyenne</w:t>
            </w:r>
          </w:p>
          <w:p w14:paraId="7FCFDBF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6276BB21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Élevé</w:t>
            </w:r>
          </w:p>
          <w:p w14:paraId="6437304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260" w14:paraId="2B8A9119" w14:textId="77777777" w:rsidTr="00753F28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FFFFFF" w:themeColor="background1"/>
            </w:tcBorders>
          </w:tcPr>
          <w:p w14:paraId="3418DFCA" w14:textId="77777777" w:rsidR="00A44260" w:rsidRPr="00F100AC" w:rsidRDefault="00A44260" w:rsidP="00A44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94E25F8" w14:textId="3574CDEE" w:rsidR="00A44260" w:rsidRPr="00F100AC" w:rsidRDefault="00A44260" w:rsidP="004F2E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Les hommes dans les communautés, la police et le gouvernement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06136FEB" w14:textId="72DB9FAC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Ils sont ostracisés pour s'être engagés dans la campagne ou perdent leur emploi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2B92F29" w14:textId="16475AF6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S'assurer que les employeurs ou les dirigeant·es de la communauté sont favorables à l'implication des hommes dans la campagne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C7321AC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Faible à moyenne</w:t>
            </w:r>
          </w:p>
          <w:p w14:paraId="055318D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5FED3EAE" w14:textId="327C33F4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Élevé</w:t>
            </w:r>
          </w:p>
        </w:tc>
      </w:tr>
      <w:tr w:rsidR="00A44260" w14:paraId="3EA9012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E1A7571" w14:textId="011F32B1" w:rsidR="00A44260" w:rsidRPr="00E6253C" w:rsidRDefault="00A44260" w:rsidP="00A44260">
            <w:pPr>
              <w:autoSpaceDE w:val="0"/>
              <w:autoSpaceDN w:val="0"/>
              <w:adjustRightInd w:val="0"/>
              <w:rPr>
                <w:b w:val="0"/>
                <w:bCs w:val="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1.</w:t>
            </w:r>
          </w:p>
          <w:p w14:paraId="7DED3788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078593D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4444F" w14:textId="4BF43680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2BD9205" w14:textId="0A904B02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D97A575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DB33299" w14:textId="6EFE7284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3F1550B0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7F79BAD" w14:textId="24E86401" w:rsidR="00A44260" w:rsidRPr="00E6253C" w:rsidRDefault="00A44260" w:rsidP="00A44260">
            <w:pPr>
              <w:autoSpaceDE w:val="0"/>
              <w:autoSpaceDN w:val="0"/>
              <w:adjustRightInd w:val="0"/>
              <w:rPr>
                <w:b w:val="0"/>
                <w:bCs w:val="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2.</w:t>
            </w:r>
          </w:p>
          <w:p w14:paraId="749E32BF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DB3B5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B41D5D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D767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A2F21A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2EB652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1EC0E40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340846C" w14:textId="77777777" w:rsidR="00A44260" w:rsidRPr="00E6253C" w:rsidRDefault="00A44260" w:rsidP="00A44260">
            <w:pPr>
              <w:autoSpaceDE w:val="0"/>
              <w:autoSpaceDN w:val="0"/>
              <w:adjustRightInd w:val="0"/>
              <w:rPr>
                <w:b w:val="0"/>
                <w:bCs w:val="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3.</w:t>
            </w:r>
          </w:p>
          <w:p w14:paraId="6D24F74D" w14:textId="77777777" w:rsidR="00A44260" w:rsidRPr="00A4426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C5552B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061154F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77B448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FFC3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F47B4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2292017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BFADD59" w14:textId="77777777" w:rsidR="00DB472D" w:rsidRDefault="00DB472D"/>
    <w:sectPr w:rsidR="00DB472D" w:rsidSect="00753F28">
      <w:pgSz w:w="16820" w:h="11900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B33A" w14:textId="77777777" w:rsidR="005A6777" w:rsidRDefault="005A6777" w:rsidP="006951FC">
      <w:r>
        <w:separator/>
      </w:r>
    </w:p>
  </w:endnote>
  <w:endnote w:type="continuationSeparator" w:id="0">
    <w:p w14:paraId="7EEE1AA0" w14:textId="77777777" w:rsidR="005A6777" w:rsidRDefault="005A6777" w:rsidP="0069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8D7C" w14:textId="77777777" w:rsidR="005A6777" w:rsidRDefault="005A6777" w:rsidP="006951FC">
      <w:r>
        <w:separator/>
      </w:r>
    </w:p>
  </w:footnote>
  <w:footnote w:type="continuationSeparator" w:id="0">
    <w:p w14:paraId="59543ADB" w14:textId="77777777" w:rsidR="005A6777" w:rsidRDefault="005A6777" w:rsidP="0069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60"/>
    <w:rsid w:val="00012040"/>
    <w:rsid w:val="002C75CE"/>
    <w:rsid w:val="004A2989"/>
    <w:rsid w:val="004F2E00"/>
    <w:rsid w:val="005A6777"/>
    <w:rsid w:val="006951FC"/>
    <w:rsid w:val="006C4BAF"/>
    <w:rsid w:val="00753F28"/>
    <w:rsid w:val="00845DFD"/>
    <w:rsid w:val="00982605"/>
    <w:rsid w:val="00A44260"/>
    <w:rsid w:val="00C0490C"/>
    <w:rsid w:val="00DB472D"/>
    <w:rsid w:val="00DC3287"/>
    <w:rsid w:val="00E120A1"/>
    <w:rsid w:val="00E6253C"/>
    <w:rsid w:val="00EF21F1"/>
    <w:rsid w:val="00F100AC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9DD2"/>
  <w15:chartTrackingRefBased/>
  <w15:docId w15:val="{DB72A616-2C9B-FD4D-A865-5BC77EE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442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A442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A4426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FC"/>
  </w:style>
  <w:style w:type="paragraph" w:styleId="Footer">
    <w:name w:val="footer"/>
    <w:basedOn w:val="Normal"/>
    <w:link w:val="Foot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D.J.Winter</dc:creator>
  <cp:keywords/>
  <dc:description/>
  <cp:lastModifiedBy>Rachael.Lowes</cp:lastModifiedBy>
  <cp:revision>3</cp:revision>
  <cp:lastPrinted>2018-08-24T15:31:00Z</cp:lastPrinted>
  <dcterms:created xsi:type="dcterms:W3CDTF">2018-09-06T09:42:00Z</dcterms:created>
  <dcterms:modified xsi:type="dcterms:W3CDTF">2024-01-22T15:49:00Z</dcterms:modified>
</cp:coreProperties>
</file>