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5C7A" w14:textId="7E12F131" w:rsidR="009E55EF" w:rsidRDefault="00AA6376">
      <w:pPr>
        <w:rPr>
          <w:rFonts w:ascii="Futura LT" w:hAnsi="Futura LT"/>
          <w:b/>
          <w:bCs/>
          <w:lang w:val="pt-BR"/>
        </w:rPr>
      </w:pPr>
      <w:r>
        <w:rPr>
          <w:rFonts w:ascii="Futura LT" w:hAnsi="Futura LT"/>
          <w:b w:val="true"/>
          <w:lang w:val="pt-BR"/>
        </w:rPr>
        <w:t xml:space="preserve">Fotografia: orientação adicional</w:t>
      </w:r>
    </w:p>
    <w:p w14:paraId="303E7CC3" w14:textId="77777777" w:rsidR="00AA6376" w:rsidRDefault="00AA6376">
      <w:pPr>
        <w:rPr>
          <w:rFonts w:ascii="Futura LT" w:hAnsi="Futura LT"/>
          <w:b/>
          <w:bCs/>
          <w:lang w:val="pt-BR"/>
        </w:rPr>
      </w:pPr>
    </w:p>
    <w:p w14:paraId="3F9A9EE9" w14:textId="77777777" w:rsidR="00403727" w:rsidRPr="00FB1E82" w:rsidRDefault="00403727" w:rsidP="00403727">
      <w:pPr>
        <w:spacing w:line="276" w:lineRule="auto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Estas são algumas diretrizes gerais relacionadas a </w:t>
      </w:r>
      <w:r w:rsidRPr="7B6A2E96">
        <w:rPr>
          <w:rFonts w:ascii="Futura LT" w:hAnsi="Futura LT"/>
          <w:b/>
          <w:bCs/>
          <w:lang w:val="pt-BR"/>
        </w:rPr>
        <w:t xml:space="preserve">fotografia</w:t>
      </w:r>
      <w:r>
        <w:rPr>
          <w:rFonts w:ascii="Futura LT" w:hAnsi="Futura LT"/>
          <w:lang w:val="pt-BR"/>
        </w:rPr>
        <w:t xml:space="preserve"> para organizações:</w:t>
      </w:r>
      <w:r>
        <w:rPr>
          <w:rFonts w:ascii="Futura LT" w:hAnsi="Futura LT"/>
          <w:lang w:val="pt-BR"/>
        </w:rPr>
        <w:t xml:space="preserve"> </w:t>
      </w:r>
    </w:p>
    <w:p w14:paraId="2575904B" w14:textId="7579C041" w:rsidR="7B6A2E96" w:rsidRDefault="7B6A2E96" w:rsidP="7B6A2E96">
      <w:pPr>
        <w:spacing w:line="276" w:lineRule="auto"/>
        <w:rPr>
          <w:rFonts w:ascii="Futura LT" w:eastAsia="Poppins" w:hAnsi="Futura LT" w:cs="Poppins"/>
          <w:lang w:val="pt-BR"/>
        </w:rPr>
      </w:pPr>
    </w:p>
    <w:p w14:paraId="29CF39D8" w14:textId="5260AA2D" w:rsidR="00403727" w:rsidRPr="00FB1E82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Não forneça nomes de crianças junto às imagens, a menos que:</w:t>
      </w:r>
    </w:p>
    <w:p w14:paraId="0DEAEE36" w14:textId="1752DDEC" w:rsidR="00403727" w:rsidRPr="00FB1E82" w:rsidRDefault="00403727" w:rsidP="00403727">
      <w:pPr>
        <w:numPr>
          <w:ilvl w:val="4"/>
          <w:numId w:val="1"/>
        </w:numPr>
        <w:shd w:val="clear" w:color="auto" w:fill="FFFFFF"/>
        <w:spacing w:line="276" w:lineRule="auto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Seja considerado absolutamente necessário, talvez no caso de alguns atletas infantis </w:t>
      </w:r>
      <w:hyperlink r:id="rId9" w:anchor="elite-athletes">
        <w:r>
          <w:rPr>
            <w:rFonts w:ascii="Futura LT" w:hAnsi="Futura LT"/>
            <w:lang w:val="pt-BR"/>
          </w:rPr>
          <w:t xml:space="preserve">de alto rendimento </w:t>
        </w:r>
      </w:hyperlink>
      <w:r>
        <w:rPr>
          <w:rFonts w:ascii="Futura LT" w:hAnsi="Futura LT"/>
          <w:lang w:val="pt-BR"/>
        </w:rPr>
        <w:t xml:space="preserve">e</w:t>
      </w:r>
    </w:p>
    <w:p w14:paraId="08C13FD3" w14:textId="77777777" w:rsidR="00403727" w:rsidRPr="00FB1E82" w:rsidRDefault="00403727" w:rsidP="00403727">
      <w:pPr>
        <w:numPr>
          <w:ilvl w:val="4"/>
          <w:numId w:val="1"/>
        </w:numPr>
        <w:shd w:val="clear" w:color="auto" w:fill="FFFFFF"/>
        <w:spacing w:line="276" w:lineRule="auto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a criança e os pais tenham consentido.</w:t>
      </w:r>
      <w:r>
        <w:rPr>
          <w:rFonts w:ascii="Futura LT" w:hAnsi="Futura LT"/>
          <w:lang w:val="pt-BR"/>
        </w:rPr>
        <w:t xml:space="preserve"> </w:t>
      </w:r>
    </w:p>
    <w:p w14:paraId="77DE36CD" w14:textId="4E3DC285" w:rsidR="7B6A2E96" w:rsidRDefault="7B6A2E96" w:rsidP="7B6A2E96">
      <w:pPr>
        <w:shd w:val="clear" w:color="auto" w:fill="FFFFFF" w:themeFill="background1"/>
        <w:spacing w:line="276" w:lineRule="auto"/>
        <w:ind w:left="186"/>
        <w:rPr>
          <w:rFonts w:ascii="Futura LT" w:eastAsia="Poppins" w:hAnsi="Futura LT" w:cs="Poppins"/>
          <w:lang w:val="pt-BR"/>
        </w:rPr>
      </w:pPr>
    </w:p>
    <w:p w14:paraId="78BA2996" w14:textId="78886CF5" w:rsidR="00403727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Use apenas imagens de pessoas vestidas adequadamente para a atividade, inclusive com os equipamentos de segurança recomendados.</w:t>
      </w:r>
      <w:r>
        <w:rPr>
          <w:rFonts w:ascii="Futura LT" w:hAnsi="Futura LT"/>
          <w:lang w:val="pt-BR"/>
        </w:rPr>
        <w:t xml:space="preserve"> </w:t>
      </w:r>
    </w:p>
    <w:p w14:paraId="029248FE" w14:textId="77777777" w:rsidR="0092371E" w:rsidRDefault="0092371E" w:rsidP="00EA2C57">
      <w:p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</w:p>
    <w:p w14:paraId="707AFE64" w14:textId="3F5554BD" w:rsidR="0092371E" w:rsidRPr="00FB1E82" w:rsidRDefault="0092371E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Use imagens apenas para os fins pretendidos acordados.</w:t>
      </w:r>
    </w:p>
    <w:p w14:paraId="652145AA" w14:textId="1C8E9227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  <w:lang w:val="pt-BR"/>
        </w:rPr>
      </w:pPr>
    </w:p>
    <w:p w14:paraId="18DA5894" w14:textId="77777777" w:rsidR="00403727" w:rsidRPr="00FB1E82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Evite imagens e ângulos de câmera que possam ser mal interpretados ou usados indevidamente, por exemplo, imagens que sexualizam ou objetificam atletas femininas.</w:t>
      </w:r>
      <w:r>
        <w:rPr>
          <w:rFonts w:ascii="Futura LT" w:hAnsi="Futura LT"/>
          <w:lang w:val="pt-BR"/>
        </w:rPr>
        <w:t xml:space="preserve"> </w:t>
      </w:r>
    </w:p>
    <w:p w14:paraId="5C58B063" w14:textId="3F6FCB46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  <w:lang w:val="pt-BR"/>
        </w:rPr>
      </w:pPr>
    </w:p>
    <w:p w14:paraId="1FB5F864" w14:textId="626A8402" w:rsidR="00EA2C57" w:rsidRPr="00EA2C57" w:rsidRDefault="00403727" w:rsidP="00EA2C5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Proíba fotografias em quartos de alojamentos, vestiários, banheiros e áreas nas quais pessoas possam estar se trocando ou tomando banho.</w:t>
      </w:r>
    </w:p>
    <w:p w14:paraId="2306C51C" w14:textId="77777777" w:rsidR="00EA2C57" w:rsidRDefault="00EA2C57" w:rsidP="00EA2C57">
      <w:pPr>
        <w:pStyle w:val="ListParagraph"/>
        <w:rPr>
          <w:rFonts w:ascii="Futura LT" w:eastAsia="Poppins" w:hAnsi="Futura LT" w:cs="Poppins"/>
          <w:lang w:val="pt-BR"/>
        </w:rPr>
      </w:pPr>
    </w:p>
    <w:p w14:paraId="393ACC22" w14:textId="6DE74695" w:rsidR="00EA2C57" w:rsidRPr="00EA2C57" w:rsidRDefault="00EA2C57" w:rsidP="00EA2C5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Considere credenciar fotógrafos oficiais aprovados e definir condições de acesso e de atribuições de trabalho, por exemplo, apenas em "áreas públicas" ou "de competição".</w:t>
      </w:r>
      <w:r>
        <w:rPr>
          <w:rFonts w:ascii="Futura LT" w:hAnsi="Futura LT"/>
          <w:lang w:val="pt-BR"/>
        </w:rPr>
        <w:t xml:space="preserve"> </w:t>
      </w:r>
    </w:p>
    <w:p w14:paraId="422D82BD" w14:textId="3CAACBE7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  <w:lang w:val="pt-BR"/>
        </w:rPr>
      </w:pPr>
    </w:p>
    <w:p w14:paraId="059CCE06" w14:textId="3DFEBB08" w:rsidR="00403727" w:rsidRPr="00FB1E82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Forneça diretrizes claras aos treinadores que usam imagens e vídeos de atletas como parte do treinamento; é preciso que eles se lembrem de que precisam ter o consentimento de todos os participantes que poderão ser filmados ou fotografados como parte da análise.</w:t>
      </w:r>
    </w:p>
    <w:p w14:paraId="2E73DD46" w14:textId="55E5115B" w:rsidR="7B6A2E96" w:rsidRDefault="7B6A2E96" w:rsidP="7B6A2E96">
      <w:pPr>
        <w:shd w:val="clear" w:color="auto" w:fill="FFFFFF" w:themeFill="background1"/>
        <w:spacing w:line="276" w:lineRule="auto"/>
        <w:rPr>
          <w:rFonts w:ascii="Futura LT" w:eastAsia="Poppins" w:hAnsi="Futura LT" w:cs="Poppins"/>
          <w:lang w:val="pt-BR"/>
        </w:rPr>
      </w:pPr>
    </w:p>
    <w:p w14:paraId="6B9866D0" w14:textId="77777777" w:rsidR="00403727" w:rsidRDefault="00403727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Forneça às crianças orientações claras sobre os riscos de registrar e compartilhar determinados tipos de imagens suas ou de outras pessoas.</w:t>
      </w:r>
    </w:p>
    <w:p w14:paraId="6A87BBEC" w14:textId="77777777" w:rsidR="008F17DF" w:rsidRDefault="008F17DF" w:rsidP="00EA2C57">
      <w:pPr>
        <w:pStyle w:val="ListParagraph"/>
        <w:rPr>
          <w:rFonts w:ascii="Futura LT" w:eastAsia="Poppins" w:hAnsi="Futura LT" w:cs="Poppins"/>
          <w:lang w:val="pt-BR"/>
        </w:rPr>
      </w:pPr>
    </w:p>
    <w:p w14:paraId="0FBD4188" w14:textId="69B80CA3" w:rsidR="008F17DF" w:rsidRDefault="008F17DF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Tenha diretrizes claras publicadas para informar pais/responsáveis, treinadores, agentes e outras partes interessadas sobre os riscos de postar imagens nas mídias sociais.</w:t>
      </w:r>
    </w:p>
    <w:p w14:paraId="7B268E60" w14:textId="77777777" w:rsidR="002F2685" w:rsidRDefault="002F2685" w:rsidP="00EA2C57">
      <w:pPr>
        <w:pStyle w:val="ListParagraph"/>
        <w:rPr>
          <w:rFonts w:ascii="Futura LT" w:eastAsia="Poppins" w:hAnsi="Futura LT" w:cs="Poppins"/>
          <w:lang w:val="pt-BR"/>
        </w:rPr>
      </w:pPr>
    </w:p>
    <w:p w14:paraId="7CD6E655" w14:textId="027A59A3" w:rsidR="007D47B6" w:rsidRDefault="002F2685" w:rsidP="00403727">
      <w:pPr>
        <w:numPr>
          <w:ilvl w:val="0"/>
          <w:numId w:val="2"/>
        </w:numPr>
        <w:shd w:val="clear" w:color="auto" w:fill="FFFFFF"/>
        <w:spacing w:line="276" w:lineRule="auto"/>
        <w:ind w:left="340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Considere os direitos de imagem dos atletas, o direito autoral e eventuais acordos contratuais.</w:t>
      </w:r>
    </w:p>
    <w:p w14:paraId="3F1E463A" w14:textId="77777777" w:rsidR="00AA6376" w:rsidRPr="00AA6376" w:rsidRDefault="00AA6376">
      <w:pPr>
        <w:rPr>
          <w:rFonts w:ascii="Futura LT" w:hAnsi="Futura LT"/>
          <w:b/>
          <w:bCs/>
          <w:lang w:val="pt-BR"/>
        </w:rPr>
      </w:pPr>
    </w:p>
    <w:p w14:paraId="365058A6" w14:textId="77777777" w:rsidR="00AA6376" w:rsidRDefault="00AA6376"/>
    <w:p w14:paraId="2E8451B8" w14:textId="77777777" w:rsidR="00AA6376" w:rsidRDefault="00AA6376"/>
    <w:sectPr w:rsidR="00AA6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A50E3"/>
    <w:multiLevelType w:val="multilevel"/>
    <w:tmpl w:val="CE8ED2F4"/>
    <w:lvl w:ilvl="0">
      <w:start w:val="1"/>
      <w:numFmt w:val="bullet"/>
      <w:lvlText w:val="●"/>
      <w:lvlJc w:val="left"/>
      <w:pPr>
        <w:ind w:left="-197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-125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-53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18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90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162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234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306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3786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7775D46"/>
    <w:multiLevelType w:val="multilevel"/>
    <w:tmpl w:val="01CE78AE"/>
    <w:lvl w:ilvl="0">
      <w:start w:val="1"/>
      <w:numFmt w:val="bullet"/>
      <w:lvlText w:val="●"/>
      <w:lvlJc w:val="left"/>
      <w:pPr>
        <w:ind w:left="-197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-125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-53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18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906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4"/>
      <w:numFmt w:val="decimal"/>
      <w:lvlText w:val="%6"/>
      <w:lvlJc w:val="left"/>
      <w:pPr>
        <w:ind w:left="1626" w:hanging="360"/>
      </w:pPr>
    </w:lvl>
    <w:lvl w:ilvl="6">
      <w:start w:val="1"/>
      <w:numFmt w:val="bullet"/>
      <w:lvlText w:val="●"/>
      <w:lvlJc w:val="left"/>
      <w:pPr>
        <w:ind w:left="234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306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3786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83813804">
    <w:abstractNumId w:val="1"/>
  </w:num>
  <w:num w:numId="2" w16cid:durableId="120062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76"/>
    <w:rsid w:val="00045385"/>
    <w:rsid w:val="00046617"/>
    <w:rsid w:val="00060659"/>
    <w:rsid w:val="001E0817"/>
    <w:rsid w:val="00250588"/>
    <w:rsid w:val="002F2685"/>
    <w:rsid w:val="00366FC7"/>
    <w:rsid w:val="003C6975"/>
    <w:rsid w:val="00403727"/>
    <w:rsid w:val="005578D1"/>
    <w:rsid w:val="006E6A41"/>
    <w:rsid w:val="0076763E"/>
    <w:rsid w:val="007D47B6"/>
    <w:rsid w:val="00834EF7"/>
    <w:rsid w:val="008F17DF"/>
    <w:rsid w:val="0090698D"/>
    <w:rsid w:val="0092371E"/>
    <w:rsid w:val="00933A4D"/>
    <w:rsid w:val="009D1C64"/>
    <w:rsid w:val="009E55EF"/>
    <w:rsid w:val="00AA6376"/>
    <w:rsid w:val="00B338C7"/>
    <w:rsid w:val="00CF2B5C"/>
    <w:rsid w:val="00D95C28"/>
    <w:rsid w:val="00DA070C"/>
    <w:rsid w:val="00E71FF8"/>
    <w:rsid w:val="00EA2C57"/>
    <w:rsid w:val="7B6A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D818"/>
  <w15:chartTrackingRefBased/>
  <w15:docId w15:val="{1254F720-4273-48C8-89AA-8CDBE8D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66FC7"/>
  </w:style>
  <w:style w:type="paragraph" w:styleId="ListParagraph">
    <w:name w:val="List Paragraph"/>
    <w:basedOn w:val="Normal"/>
    <w:uiPriority w:val="34"/>
    <w:qFormat/>
    <w:rsid w:val="008F1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4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E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hecpsu.org.uk/help-advice/topics/photograph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C1BF83BD1334B901D3528CFCC3EC8" ma:contentTypeVersion="18" ma:contentTypeDescription="Create a new document." ma:contentTypeScope="" ma:versionID="80c4fcfcb27abe815d1a2aa58edaa0df">
  <xsd:schema xmlns:xsd="http://www.w3.org/2001/XMLSchema" xmlns:xs="http://www.w3.org/2001/XMLSchema" xmlns:p="http://schemas.microsoft.com/office/2006/metadata/properties" xmlns:ns1="http://schemas.microsoft.com/sharepoint/v3" xmlns:ns2="4c3fc442-0911-4b1b-88c3-f81b5e46ff4b" xmlns:ns3="80d2408f-6e2d-4697-9741-52a736362d75" targetNamespace="http://schemas.microsoft.com/office/2006/metadata/properties" ma:root="true" ma:fieldsID="495f8b251319785c6a2f924f20de923c" ns1:_="" ns2:_="" ns3:_="">
    <xsd:import namespace="http://schemas.microsoft.com/sharepoint/v3"/>
    <xsd:import namespace="4c3fc442-0911-4b1b-88c3-f81b5e46ff4b"/>
    <xsd:import namespace="80d2408f-6e2d-4697-9741-52a73636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c442-0911-4b1b-88c3-f81b5e46f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7d8dd-79b1-496a-bece-95ece4b7e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408f-6e2d-4697-9741-52a736362d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d86a68-6d9a-4828-9f15-363ed425ff84}" ma:internalName="TaxCatchAll" ma:showField="CatchAllData" ma:web="80d2408f-6e2d-4697-9741-52a736362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2408f-6e2d-4697-9741-52a736362d75" xsi:nil="true"/>
    <lcf76f155ced4ddcb4097134ff3c332f xmlns="4c3fc442-0911-4b1b-88c3-f81b5e46ff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2CA33C-754E-44B1-975E-3C7C15F399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40DC3-2D9D-4825-BFB9-86C95B470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7860B-66E9-486A-94C5-49F579F17779}"/>
</file>

<file path=customXml/itemProps4.xml><?xml version="1.0" encoding="utf-8"?>
<ds:datastoreItem xmlns:ds="http://schemas.openxmlformats.org/officeDocument/2006/customXml" ds:itemID="{56784808-B002-463F-9D70-B3F8CC9BA461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Twyford</dc:creator>
  <cp:keywords/>
  <dc:description/>
  <cp:lastModifiedBy>Liz Twyford</cp:lastModifiedBy>
  <cp:revision>2</cp:revision>
  <dcterms:created xsi:type="dcterms:W3CDTF">2024-04-04T13:54:00Z</dcterms:created>
  <dcterms:modified xsi:type="dcterms:W3CDTF">2024-04-04T13:54:00Z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0x01010003AC1BF83BD1334B901D3528CFCC3EC8</vt:lpwstr>
  </property>
  <property fmtid="{D5CDD505-2E9C-101B-9397-08002B2CF9AE}" pid="3" name="Order">
    <vt:r8>23000</vt:r8>
  </property>
  <property fmtid="{D5CDD505-2E9C-101B-9397-08002B2CF9AE}" pid="4" name="MediaServiceImageTags">
    <vt:lpwstr/>
  </property>
</Properties>
</file>